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pStyle w:val="BodyText"/>
        <w:spacing w:line="249" w:lineRule="auto"/>
      </w:pPr>
      <w:bookmarkStart w:id="0" w:name="_GoBack"/>
      <w:bookmarkEnd w:id="0"/>
    </w:p>
    <w:p>
      <w:pPr>
        <w:pStyle w:val="BodyText"/>
        <w:spacing w:line="249" w:lineRule="auto"/>
      </w:pPr>
    </w:p>
    <w:p>
      <w:pPr>
        <w:pStyle w:val="BodyText"/>
        <w:spacing w:line="249" w:lineRule="auto"/>
      </w:pPr>
    </w:p>
    <w:p>
      <w:pPr>
        <w:pStyle w:val="BodyText"/>
        <w:spacing w:line="249" w:lineRule="auto"/>
      </w:pPr>
    </w:p>
    <w:p>
      <w:pPr>
        <w:pStyle w:val="BodyText"/>
        <w:spacing w:line="249" w:lineRule="auto"/>
      </w:pPr>
    </w:p>
    <w:p>
      <w:pPr>
        <w:pStyle w:val="BodyText"/>
        <w:spacing w:line="250" w:lineRule="auto"/>
      </w:pPr>
    </w:p>
    <w:p>
      <w:pPr>
        <w:pStyle w:val="BodyText"/>
        <w:spacing w:line="250" w:lineRule="auto"/>
      </w:pPr>
    </w:p>
    <w:p>
      <w:pPr>
        <w:pStyle w:val="BodyText"/>
        <w:spacing w:line="250" w:lineRule="auto"/>
      </w:pPr>
    </w:p>
    <w:p>
      <w:pPr>
        <w:pStyle w:val="BodyText"/>
        <w:spacing w:line="250" w:lineRule="auto"/>
      </w:pPr>
    </w:p>
    <w:p>
      <w:pPr>
        <w:pStyle w:val="BodyText"/>
        <w:spacing w:line="250" w:lineRule="auto"/>
      </w:pPr>
    </w:p>
    <w:p>
      <w:pPr>
        <w:pStyle w:val="BodyText"/>
        <w:spacing w:line="250" w:lineRule="auto"/>
      </w:pPr>
    </w:p>
    <w:p>
      <w:pPr>
        <w:pStyle w:val="BodyText"/>
        <w:spacing w:line="250" w:lineRule="auto"/>
      </w:pPr>
    </w:p>
    <w:p>
      <w:pPr>
        <w:spacing w:before="201" w:line="165" w:lineRule="auto"/>
        <w:ind w:left="76"/>
        <w:rPr>
          <w:rFonts w:ascii="微软雅黑" w:eastAsia="微软雅黑" w:hAnsi="微软雅黑" w:cs="微软雅黑"/>
          <w:sz w:val="47"/>
          <w:szCs w:val="47"/>
        </w:rPr>
      </w:pPr>
      <w:r>
        <w:rPr>
          <w:rFonts w:ascii="Times New Roman" w:eastAsia="Times New Roman" w:hAnsi="Times New Roman" w:cs="Times New Roman"/>
          <w:spacing w:val="7"/>
          <w:sz w:val="47"/>
          <w:szCs w:val="47"/>
        </w:rPr>
        <w:t xml:space="preserve">2024 </w:t>
      </w:r>
      <w:r>
        <w:rPr>
          <w:rFonts w:ascii="微软雅黑" w:eastAsia="微软雅黑" w:hAnsi="微软雅黑" w:cs="微软雅黑"/>
          <w:spacing w:val="7"/>
          <w:sz w:val="47"/>
          <w:szCs w:val="47"/>
        </w:rPr>
        <w:t xml:space="preserve">年其他项目类</w:t>
      </w:r>
      <w:r>
        <w:rPr>
          <w:rFonts w:ascii="Times New Roman" w:eastAsia="Times New Roman" w:hAnsi="Times New Roman" w:cs="Times New Roman"/>
          <w:spacing w:val="7"/>
          <w:sz w:val="47"/>
          <w:szCs w:val="47"/>
        </w:rPr>
        <w:t xml:space="preserve">-</w:t>
      </w:r>
      <w:r>
        <w:rPr>
          <w:rFonts w:ascii="微软雅黑" w:eastAsia="微软雅黑" w:hAnsi="微软雅黑" w:cs="微软雅黑"/>
          <w:spacing w:val="7"/>
          <w:sz w:val="47"/>
          <w:szCs w:val="47"/>
        </w:rPr>
        <w:t xml:space="preserve">工程建设改造项目资</w:t>
      </w:r>
    </w:p>
    <w:p>
      <w:pPr>
        <w:spacing w:before="1" w:line="157" w:lineRule="auto"/>
        <w:ind w:left="2141"/>
        <w:rPr>
          <w:rFonts w:ascii="微软雅黑" w:eastAsia="微软雅黑" w:hAnsi="微软雅黑" w:cs="微软雅黑"/>
          <w:sz w:val="47"/>
          <w:szCs w:val="47"/>
        </w:rPr>
      </w:pPr>
      <w:r>
        <w:rPr>
          <w:rFonts w:ascii="微软雅黑" w:eastAsia="微软雅黑" w:hAnsi="微软雅黑" w:cs="微软雅黑"/>
          <w:spacing w:val="8"/>
          <w:sz w:val="47"/>
          <w:szCs w:val="47"/>
        </w:rPr>
        <w:t xml:space="preserve">金项目支出绩效评价</w:t>
      </w:r>
    </w:p>
    <w:p>
      <w:pPr>
        <w:spacing w:line="186" w:lineRule="auto"/>
        <w:ind w:left="3814"/>
        <w:rPr>
          <w:rFonts w:ascii="微软雅黑" w:eastAsia="微软雅黑" w:hAnsi="微软雅黑" w:cs="微软雅黑"/>
          <w:sz w:val="47"/>
          <w:szCs w:val="47"/>
        </w:rPr>
      </w:pPr>
      <w:r>
        <w:rPr>
          <w:rFonts w:ascii="微软雅黑" w:eastAsia="微软雅黑" w:hAnsi="微软雅黑" w:cs="微软雅黑"/>
          <w:spacing w:val="7"/>
          <w:sz w:val="47"/>
          <w:szCs w:val="47"/>
        </w:rPr>
        <w:t xml:space="preserve">报告</w:t>
      </w:r>
    </w:p>
    <w:p>
      <w:pPr>
        <w:pStyle w:val="BodyText"/>
        <w:spacing w:line="441" w:lineRule="auto"/>
      </w:pPr>
    </w:p>
    <w:p>
      <w:pPr>
        <w:spacing w:before="115" w:line="228" w:lineRule="auto"/>
        <w:ind w:left="3191"/>
        <w:rPr>
          <w:rFonts w:ascii="仿宋" w:eastAsia="仿宋" w:hAnsi="仿宋" w:cs="仿宋"/>
          <w:sz w:val="35"/>
          <w:szCs w:val="35"/>
        </w:rPr>
      </w:pPr>
      <w:r>
        <w:rPr>
          <w:rFonts w:ascii="仿宋" w:eastAsia="仿宋" w:hAnsi="仿宋" w:cs="仿宋"/>
          <w:spacing w:val="-2"/>
          <w:sz w:val="35"/>
          <w:szCs w:val="35"/>
        </w:rPr>
        <w:t xml:space="preserve">（</w:t>
      </w:r>
      <w:r>
        <w:rPr>
          <w:rFonts w:ascii="Times New Roman" w:eastAsia="Times New Roman" w:hAnsi="Times New Roman" w:cs="Times New Roman"/>
          <w:spacing w:val="-2"/>
          <w:sz w:val="35"/>
          <w:szCs w:val="35"/>
        </w:rPr>
        <w:t xml:space="preserve">2024</w:t>
      </w:r>
      <w:r>
        <w:rPr>
          <w:rFonts w:ascii="Times New Roman" w:eastAsia="Times New Roman" w:hAnsi="Times New Roman" w:cs="Times New Roman"/>
          <w:spacing w:val="39"/>
          <w:w w:val="101"/>
          <w:sz w:val="35"/>
          <w:szCs w:val="35"/>
        </w:rPr>
        <w:t xml:space="preserve"> </w:t>
      </w:r>
      <w:r>
        <w:rPr>
          <w:rFonts w:ascii="仿宋" w:eastAsia="仿宋" w:hAnsi="仿宋" w:cs="仿宋"/>
          <w:spacing w:val="-2"/>
          <w:sz w:val="35"/>
          <w:szCs w:val="35"/>
        </w:rPr>
        <w:t xml:space="preserve">年度）</w:t>
      </w:r>
    </w:p>
    <w:p>
      <w:pPr>
        <w:pStyle w:val="BodyText"/>
        <w:spacing w:line="248" w:lineRule="auto"/>
      </w:pPr>
    </w:p>
    <w:p>
      <w:pPr>
        <w:pStyle w:val="BodyText"/>
        <w:spacing w:line="248" w:lineRule="auto"/>
      </w:pPr>
    </w:p>
    <w:p>
      <w:pPr>
        <w:pStyle w:val="BodyText"/>
        <w:spacing w:line="248" w:lineRule="auto"/>
      </w:pPr>
    </w:p>
    <w:p>
      <w:pPr>
        <w:pStyle w:val="BodyText"/>
        <w:spacing w:line="248" w:lineRule="auto"/>
      </w:pPr>
    </w:p>
    <w:p>
      <w:pPr>
        <w:pStyle w:val="BodyText"/>
        <w:spacing w:line="248" w:lineRule="auto"/>
      </w:pPr>
    </w:p>
    <w:p>
      <w:pPr>
        <w:pStyle w:val="BodyText"/>
        <w:spacing w:line="248" w:lineRule="auto"/>
      </w:pPr>
    </w:p>
    <w:p>
      <w:pPr>
        <w:pStyle w:val="BodyText"/>
        <w:spacing w:line="248" w:lineRule="auto"/>
      </w:pPr>
    </w:p>
    <w:p>
      <w:pPr>
        <w:pStyle w:val="BodyText"/>
        <w:spacing w:line="248" w:lineRule="auto"/>
      </w:pPr>
    </w:p>
    <w:p>
      <w:pPr>
        <w:pStyle w:val="BodyText"/>
        <w:spacing w:line="248" w:lineRule="auto"/>
      </w:pPr>
    </w:p>
    <w:p>
      <w:pPr>
        <w:pStyle w:val="BodyText"/>
        <w:spacing w:line="248" w:lineRule="auto"/>
      </w:pPr>
    </w:p>
    <w:p>
      <w:pPr>
        <w:pStyle w:val="BodyText"/>
        <w:spacing w:line="248" w:lineRule="auto"/>
      </w:pPr>
    </w:p>
    <w:p>
      <w:pPr>
        <w:pStyle w:val="BodyText"/>
        <w:spacing w:line="248" w:lineRule="auto"/>
      </w:pPr>
    </w:p>
    <w:p>
      <w:pPr>
        <w:pStyle w:val="BodyText"/>
        <w:spacing w:line="248" w:lineRule="auto"/>
      </w:pPr>
    </w:p>
    <w:p>
      <w:pPr>
        <w:pStyle w:val="BodyText"/>
        <w:spacing w:line="249" w:lineRule="auto"/>
      </w:pPr>
    </w:p>
    <w:p>
      <w:pPr>
        <w:pStyle w:val="BodyText"/>
        <w:spacing w:line="249" w:lineRule="auto"/>
      </w:pPr>
    </w:p>
    <w:p>
      <w:pPr>
        <w:spacing w:before="114" w:line="369" w:lineRule="auto"/>
        <w:ind w:left="101" w:firstLine="1058"/>
        <w:rPr>
          <w:rFonts w:ascii="仿宋" w:eastAsia="仿宋" w:hAnsi="仿宋" w:cs="仿宋"/>
          <w:sz w:val="35"/>
          <w:szCs w:val="35"/>
        </w:rPr>
      </w:pPr>
      <w:r>
        <w:rPr>
          <w:rFonts w:ascii="仿宋" w:eastAsia="仿宋" w:hAnsi="仿宋" w:cs="仿宋"/>
          <w:spacing w:val="6"/>
          <w:sz w:val="35"/>
          <w:szCs w:val="35"/>
        </w:rPr>
        <w:t xml:space="preserve">项目名称：</w:t>
      </w:r>
      <w:r>
        <w:rPr>
          <w:rFonts w:ascii="Times New Roman" w:eastAsia="Times New Roman" w:hAnsi="Times New Roman" w:cs="Times New Roman"/>
          <w:spacing w:val="6"/>
          <w:sz w:val="35"/>
          <w:szCs w:val="35"/>
        </w:rPr>
        <w:t xml:space="preserve">2024</w:t>
      </w:r>
      <w:r>
        <w:rPr>
          <w:rFonts w:ascii="Times New Roman" w:eastAsia="Times New Roman" w:hAnsi="Times New Roman" w:cs="Times New Roman"/>
          <w:spacing w:val="40"/>
          <w:sz w:val="35"/>
          <w:szCs w:val="35"/>
        </w:rPr>
        <w:t xml:space="preserve"> </w:t>
      </w:r>
      <w:r>
        <w:rPr>
          <w:rFonts w:ascii="仿宋" w:eastAsia="仿宋" w:hAnsi="仿宋" w:cs="仿宋"/>
          <w:spacing w:val="6"/>
          <w:sz w:val="35"/>
          <w:szCs w:val="35"/>
        </w:rPr>
        <w:t xml:space="preserve">年其他项目类</w:t>
      </w:r>
      <w:r>
        <w:rPr>
          <w:rFonts w:ascii="Times New Roman" w:eastAsia="Times New Roman" w:hAnsi="Times New Roman" w:cs="Times New Roman"/>
          <w:spacing w:val="6"/>
          <w:sz w:val="35"/>
          <w:szCs w:val="35"/>
        </w:rPr>
        <w:t xml:space="preserve">-</w:t>
      </w:r>
      <w:r>
        <w:rPr>
          <w:rFonts w:ascii="仿宋" w:eastAsia="仿宋" w:hAnsi="仿宋" w:cs="仿宋"/>
          <w:spacing w:val="6"/>
          <w:sz w:val="35"/>
          <w:szCs w:val="35"/>
        </w:rPr>
        <w:t xml:space="preserve">工程建设改造项</w:t>
      </w:r>
      <w:r>
        <w:rPr>
          <w:rFonts w:ascii="仿宋" w:eastAsia="仿宋" w:hAnsi="仿宋" w:cs="仿宋"/>
          <w:sz w:val="35"/>
          <w:szCs w:val="35"/>
        </w:rPr>
        <w:t xml:space="preserve"> </w:t>
      </w:r>
      <w:r>
        <w:rPr>
          <w:rFonts w:ascii="仿宋" w:eastAsia="仿宋" w:hAnsi="仿宋" w:cs="仿宋"/>
          <w:spacing w:val="-20"/>
          <w:sz w:val="35"/>
          <w:szCs w:val="35"/>
        </w:rPr>
        <w:t xml:space="preserve">目资金</w:t>
      </w:r>
    </w:p>
    <w:p>
      <w:pPr>
        <w:spacing w:before="1" w:line="226" w:lineRule="auto"/>
        <w:ind w:left="1485"/>
        <w:rPr>
          <w:rFonts w:ascii="仿宋" w:eastAsia="仿宋" w:hAnsi="仿宋" w:cs="仿宋"/>
          <w:sz w:val="35"/>
          <w:szCs w:val="35"/>
        </w:rPr>
      </w:pPr>
      <w:r>
        <w:drawing>
          <wp:anchor distT="0" distB="0" distL="0" distR="0" simplePos="0" relativeHeight="251658240" behindDoc="1" locked="0" layoutInCell="1" allowOverlap="1">
            <wp:simplePos x="0" y="0"/>
            <wp:positionH relativeFrom="column">
              <wp:posOffset>2919730</wp:posOffset>
            </wp:positionH>
            <wp:positionV relativeFrom="paragraph">
              <wp:posOffset>-444500</wp:posOffset>
            </wp:positionV>
            <wp:extent cx="1783080" cy="1819275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545057" name="IM 2"/>
                    <pic:cNvPicPr/>
                  </pic:nvPicPr>
                  <pic:blipFill>
                    <a:blip xmlns:r="http://schemas.openxmlformats.org/officeDocument/2006/relationships" r:embed="rId2"/>
                    <a:stretch>
                      <a:fillRect/>
                    </a:stretch>
                  </pic:blipFill>
                  <pic:spPr>
                    <a:xfrm>
                      <a:off x="0" y="0"/>
                      <a:ext cx="1783182" cy="1819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" w:eastAsia="仿宋" w:hAnsi="仿宋" w:cs="仿宋"/>
          <w:spacing w:val="6"/>
          <w:sz w:val="35"/>
          <w:szCs w:val="35"/>
        </w:rPr>
        <w:t xml:space="preserve">实施单位（公章</w:t>
      </w:r>
      <w:r>
        <w:rPr>
          <w:rFonts w:ascii="仿宋" w:eastAsia="仿宋" w:hAnsi="仿宋" w:cs="仿宋"/>
          <w:spacing w:val="28"/>
          <w:sz w:val="35"/>
          <w:szCs w:val="35"/>
        </w:rPr>
        <w:t xml:space="preserve">）：</w:t>
      </w:r>
      <w:r>
        <w:rPr>
          <w:rFonts w:ascii="仿宋" w:eastAsia="仿宋" w:hAnsi="仿宋" w:cs="仿宋"/>
          <w:spacing w:val="6"/>
          <w:sz w:val="35"/>
          <w:szCs w:val="35"/>
        </w:rPr>
        <w:t xml:space="preserve">托里县托里镇人民政府</w:t>
      </w:r>
    </w:p>
    <w:p>
      <w:pPr>
        <w:spacing w:before="272" w:line="227" w:lineRule="auto"/>
        <w:ind w:left="1487"/>
        <w:rPr>
          <w:rFonts w:ascii="仿宋" w:eastAsia="仿宋" w:hAnsi="仿宋" w:cs="仿宋"/>
          <w:sz w:val="35"/>
          <w:szCs w:val="35"/>
        </w:rPr>
      </w:pPr>
      <w:r>
        <w:rPr>
          <w:rFonts w:ascii="仿宋" w:eastAsia="仿宋" w:hAnsi="仿宋" w:cs="仿宋"/>
          <w:spacing w:val="6"/>
          <w:sz w:val="35"/>
          <w:szCs w:val="35"/>
        </w:rPr>
        <w:t xml:space="preserve">主管部门（公章</w:t>
      </w:r>
      <w:r>
        <w:rPr>
          <w:rFonts w:ascii="仿宋" w:eastAsia="仿宋" w:hAnsi="仿宋" w:cs="仿宋"/>
          <w:spacing w:val="26"/>
          <w:sz w:val="35"/>
          <w:szCs w:val="35"/>
        </w:rPr>
        <w:t xml:space="preserve">）：</w:t>
      </w:r>
      <w:r>
        <w:rPr>
          <w:rFonts w:ascii="仿宋" w:eastAsia="仿宋" w:hAnsi="仿宋" w:cs="仿宋"/>
          <w:spacing w:val="6"/>
          <w:sz w:val="35"/>
          <w:szCs w:val="35"/>
        </w:rPr>
        <w:t xml:space="preserve">托里县托里镇人民政府</w:t>
      </w:r>
    </w:p>
    <w:p>
      <w:pPr>
        <w:spacing w:before="270" w:line="228" w:lineRule="auto"/>
        <w:ind w:left="1479"/>
        <w:rPr>
          <w:rFonts w:ascii="仿宋" w:eastAsia="仿宋" w:hAnsi="仿宋" w:cs="仿宋"/>
          <w:sz w:val="35"/>
          <w:szCs w:val="35"/>
        </w:rPr>
      </w:pPr>
      <w:r>
        <w:rPr>
          <w:rFonts w:ascii="仿宋" w:eastAsia="仿宋" w:hAnsi="仿宋" w:cs="仿宋"/>
          <w:spacing w:val="3"/>
          <w:sz w:val="35"/>
          <w:szCs w:val="35"/>
        </w:rPr>
        <w:t xml:space="preserve">项目负责人（签章</w:t>
      </w:r>
      <w:r>
        <w:rPr>
          <w:rFonts w:ascii="仿宋" w:eastAsia="仿宋" w:hAnsi="仿宋" w:cs="仿宋"/>
          <w:spacing w:val="31"/>
          <w:sz w:val="35"/>
          <w:szCs w:val="35"/>
        </w:rPr>
        <w:t xml:space="preserve">）：</w:t>
      </w:r>
      <w:r>
        <w:rPr>
          <w:rFonts w:ascii="仿宋" w:eastAsia="仿宋" w:hAnsi="仿宋" w:cs="仿宋"/>
          <w:spacing w:val="3"/>
          <w:sz w:val="35"/>
          <w:szCs w:val="35"/>
        </w:rPr>
        <w:t xml:space="preserve">陈凯</w:t>
      </w:r>
    </w:p>
    <w:p>
      <w:pPr>
        <w:spacing w:before="266" w:line="228" w:lineRule="auto"/>
        <w:ind w:left="1480"/>
        <w:rPr>
          <w:rFonts w:ascii="仿宋" w:eastAsia="仿宋" w:hAnsi="仿宋" w:cs="仿宋"/>
          <w:sz w:val="35"/>
          <w:szCs w:val="35"/>
        </w:rPr>
      </w:pPr>
      <w:r>
        <w:rPr>
          <w:rFonts w:ascii="仿宋" w:eastAsia="仿宋" w:hAnsi="仿宋" w:cs="仿宋"/>
          <w:sz w:val="35"/>
          <w:szCs w:val="35"/>
        </w:rPr>
        <w:t xml:space="preserve">填报时间：</w:t>
      </w:r>
      <w:r>
        <w:rPr>
          <w:rFonts w:ascii="Times New Roman" w:eastAsia="Times New Roman" w:hAnsi="Times New Roman" w:cs="Times New Roman"/>
          <w:sz w:val="35"/>
          <w:szCs w:val="35"/>
        </w:rPr>
        <w:t xml:space="preserve">2025</w:t>
      </w:r>
      <w:r>
        <w:rPr>
          <w:rFonts w:ascii="Times New Roman" w:eastAsia="Times New Roman" w:hAnsi="Times New Roman" w:cs="Times New Roman"/>
          <w:spacing w:val="38"/>
          <w:sz w:val="35"/>
          <w:szCs w:val="35"/>
        </w:rPr>
        <w:t xml:space="preserve"> </w:t>
      </w:r>
      <w:r>
        <w:rPr>
          <w:rFonts w:ascii="仿宋" w:eastAsia="仿宋" w:hAnsi="仿宋" w:cs="仿宋"/>
          <w:sz w:val="35"/>
          <w:szCs w:val="35"/>
        </w:rPr>
        <w:t xml:space="preserve">年</w:t>
      </w:r>
      <w:r>
        <w:rPr>
          <w:rFonts w:ascii="仿宋" w:eastAsia="仿宋" w:hAnsi="仿宋" w:cs="仿宋"/>
          <w:spacing w:val="-78"/>
          <w:sz w:val="35"/>
          <w:szCs w:val="35"/>
        </w:rPr>
        <w:t xml:space="preserve"> </w:t>
      </w:r>
      <w:r>
        <w:rPr>
          <w:rFonts w:ascii="Times New Roman" w:eastAsia="Times New Roman" w:hAnsi="Times New Roman" w:cs="Times New Roman"/>
          <w:sz w:val="35"/>
          <w:szCs w:val="35"/>
        </w:rPr>
        <w:t xml:space="preserve">4</w:t>
      </w:r>
      <w:r>
        <w:rPr>
          <w:rFonts w:ascii="Times New Roman" w:eastAsia="Times New Roman" w:hAnsi="Times New Roman" w:cs="Times New Roman"/>
          <w:spacing w:val="42"/>
          <w:sz w:val="35"/>
          <w:szCs w:val="35"/>
        </w:rPr>
        <w:t xml:space="preserve"> </w:t>
      </w:r>
      <w:r>
        <w:rPr>
          <w:rFonts w:ascii="仿宋" w:eastAsia="仿宋" w:hAnsi="仿宋" w:cs="仿宋"/>
          <w:sz w:val="35"/>
          <w:szCs w:val="35"/>
        </w:rPr>
        <w:t xml:space="preserve">月</w:t>
      </w:r>
      <w:r>
        <w:rPr>
          <w:rFonts w:ascii="仿宋" w:eastAsia="仿宋" w:hAnsi="仿宋" w:cs="仿宋"/>
          <w:spacing w:val="-77"/>
          <w:sz w:val="35"/>
          <w:szCs w:val="35"/>
        </w:rPr>
        <w:t xml:space="preserve"> </w:t>
      </w:r>
      <w:r>
        <w:rPr>
          <w:rFonts w:ascii="Times New Roman" w:eastAsia="Times New Roman" w:hAnsi="Times New Roman" w:cs="Times New Roman"/>
          <w:sz w:val="35"/>
          <w:szCs w:val="35"/>
        </w:rPr>
        <w:t xml:space="preserve">21  </w:t>
      </w:r>
      <w:r>
        <w:rPr>
          <w:rFonts w:ascii="仿宋" w:eastAsia="仿宋" w:hAnsi="仿宋" w:cs="仿宋"/>
          <w:sz w:val="35"/>
          <w:szCs w:val="35"/>
        </w:rPr>
        <w:t xml:space="preserve">日</w:t>
      </w:r>
    </w:p>
    <w:p>
      <w:pPr>
        <w:spacing w:line="228" w:lineRule="auto"/>
        <w:rPr>
          <w:rFonts w:ascii="仿宋" w:eastAsia="仿宋" w:hAnsi="仿宋" w:cs="仿宋"/>
          <w:sz w:val="35"/>
          <w:szCs w:val="35"/>
        </w:rPr>
        <w:sectPr>
          <w:headerReference w:type="default" r:id="rId3"/>
          <w:pgSz w:w="11906" w:h="16839" w:orient="portrait"/>
          <w:pgMar w:top="400" w:right="1576" w:bottom="0" w:left="1785" w:header="0" w:footer="0" w:gutter="0"/>
          <w:pgBorders/>
          <w:cols w:num="1" w:space="720">
            <w:col w:w="8545" w:space="720"/>
          </w:cols>
        </w:sectPr>
      </w:pPr>
    </w:p>
    <w:p>
      <w:pPr>
        <w:pStyle w:val="BodyText"/>
        <w:spacing w:line="277" w:lineRule="auto"/>
      </w:pPr>
    </w:p>
    <w:p>
      <w:pPr>
        <w:pStyle w:val="BodyText"/>
        <w:spacing w:line="277" w:lineRule="auto"/>
      </w:pPr>
    </w:p>
    <w:p>
      <w:pPr>
        <w:pStyle w:val="BodyText"/>
        <w:spacing w:line="277" w:lineRule="auto"/>
      </w:pPr>
    </w:p>
    <w:p>
      <w:pPr>
        <w:pStyle w:val="BodyText"/>
        <w:spacing w:line="277" w:lineRule="auto"/>
      </w:pPr>
    </w:p>
    <w:p>
      <w:pPr>
        <w:spacing w:before="101" w:line="228" w:lineRule="auto"/>
        <w:ind w:left="672"/>
        <w:rPr>
          <w:rFonts w:ascii="黑体" w:eastAsia="黑体" w:hAnsi="黑体" w:cs="黑体"/>
          <w:sz w:val="31"/>
          <w:szCs w:val="31"/>
        </w:rPr>
      </w:pPr>
      <w:r>
        <w:rPr>
          <w:rFonts w:ascii="黑体" w:eastAsia="黑体" w:hAnsi="黑体" w:cs="黑体"/>
          <w:spacing w:val="7"/>
          <w:sz w:val="31"/>
          <w:szCs w:val="31"/>
        </w:rPr>
        <w:t xml:space="preserve">一、基本情况</w:t>
      </w:r>
    </w:p>
    <w:p>
      <w:pPr>
        <w:spacing w:before="175" w:line="237" w:lineRule="auto"/>
        <w:ind w:left="692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10"/>
          <w:sz w:val="31"/>
          <w:szCs w:val="31"/>
        </w:rPr>
        <w:t xml:space="preserve">（一）项</w:t>
      </w:r>
      <w:r>
        <w:rPr>
          <w:rFonts w:ascii="楷体" w:eastAsia="楷体" w:hAnsi="楷体" w:cs="楷体"/>
          <w:spacing w:val="-71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10"/>
          <w:sz w:val="31"/>
          <w:szCs w:val="31"/>
        </w:rPr>
        <w:t xml:space="preserve">目概况</w:t>
      </w:r>
    </w:p>
    <w:p>
      <w:pPr>
        <w:spacing w:before="160" w:line="228" w:lineRule="auto"/>
        <w:ind w:left="675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spacing w:val="2"/>
          <w:sz w:val="31"/>
          <w:szCs w:val="31"/>
        </w:rPr>
        <w:t xml:space="preserve">1.</w:t>
      </w:r>
      <w:r>
        <w:rPr>
          <w:rFonts w:ascii="仿宋" w:eastAsia="仿宋" w:hAnsi="仿宋" w:cs="仿宋"/>
          <w:b/>
          <w:bCs/>
          <w:spacing w:val="2"/>
          <w:sz w:val="31"/>
          <w:szCs w:val="31"/>
        </w:rPr>
        <w:t xml:space="preserve">项目背景</w:t>
      </w:r>
    </w:p>
    <w:p>
      <w:pPr>
        <w:spacing w:before="191" w:line="344" w:lineRule="auto"/>
        <w:ind w:left="31" w:firstLine="602"/>
        <w:jc w:val="both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pacing w:val="5"/>
          <w:sz w:val="30"/>
          <w:szCs w:val="30"/>
        </w:rPr>
        <w:t xml:space="preserve">托里镇</w:t>
      </w:r>
      <w:r>
        <w:rPr>
          <w:rFonts w:ascii="仿宋" w:eastAsia="仿宋" w:hAnsi="仿宋" w:cs="仿宋"/>
          <w:spacing w:val="-62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30"/>
          <w:szCs w:val="30"/>
        </w:rPr>
        <w:t xml:space="preserve">2024</w:t>
      </w:r>
      <w:r>
        <w:rPr>
          <w:rFonts w:ascii="Times New Roman" w:eastAsia="Times New Roman" w:hAnsi="Times New Roman" w:cs="Times New Roman"/>
          <w:spacing w:val="33"/>
          <w:w w:val="101"/>
          <w:sz w:val="30"/>
          <w:szCs w:val="30"/>
        </w:rPr>
        <w:t xml:space="preserve"> </w:t>
      </w:r>
      <w:r>
        <w:rPr>
          <w:rFonts w:ascii="仿宋" w:eastAsia="仿宋" w:hAnsi="仿宋" w:cs="仿宋"/>
          <w:spacing w:val="5"/>
          <w:sz w:val="30"/>
          <w:szCs w:val="30"/>
        </w:rPr>
        <w:t xml:space="preserve">年其他项目类</w:t>
      </w:r>
      <w:r>
        <w:rPr>
          <w:rFonts w:ascii="Times New Roman" w:eastAsia="Times New Roman" w:hAnsi="Times New Roman" w:cs="Times New Roman"/>
          <w:spacing w:val="5"/>
          <w:sz w:val="30"/>
          <w:szCs w:val="30"/>
        </w:rPr>
        <w:t xml:space="preserve">-</w:t>
      </w:r>
      <w:r>
        <w:rPr>
          <w:rFonts w:ascii="仿宋" w:eastAsia="仿宋" w:hAnsi="仿宋" w:cs="仿宋"/>
          <w:spacing w:val="5"/>
          <w:sz w:val="30"/>
          <w:szCs w:val="30"/>
        </w:rPr>
        <w:t xml:space="preserve">工程建设改</w:t>
      </w:r>
      <w:r>
        <w:rPr>
          <w:rFonts w:ascii="仿宋" w:eastAsia="仿宋" w:hAnsi="仿宋" w:cs="仿宋"/>
          <w:spacing w:val="4"/>
          <w:sz w:val="30"/>
          <w:szCs w:val="30"/>
        </w:rPr>
        <w:t xml:space="preserve">造项目资金主要用于</w:t>
      </w:r>
      <w:r>
        <w:rPr>
          <w:rFonts w:ascii="仿宋" w:eastAsia="仿宋" w:hAnsi="仿宋" w:cs="仿宋"/>
          <w:sz w:val="30"/>
          <w:szCs w:val="30"/>
        </w:rPr>
        <w:t xml:space="preserve"> </w:t>
      </w:r>
      <w:r>
        <w:rPr>
          <w:rFonts w:ascii="仿宋" w:eastAsia="仿宋" w:hAnsi="仿宋" w:cs="仿宋"/>
          <w:spacing w:val="4"/>
          <w:sz w:val="30"/>
          <w:szCs w:val="30"/>
        </w:rPr>
        <w:t xml:space="preserve">托里镇文化西路棚户区改造建设项目、托里镇乡镇干部周转宿舍</w:t>
      </w:r>
      <w:r>
        <w:rPr>
          <w:rFonts w:ascii="仿宋" w:eastAsia="仿宋" w:hAnsi="仿宋" w:cs="仿宋"/>
          <w:spacing w:val="17"/>
          <w:sz w:val="30"/>
          <w:szCs w:val="30"/>
        </w:rPr>
        <w:t xml:space="preserve"> </w:t>
      </w:r>
      <w:r>
        <w:rPr>
          <w:rFonts w:ascii="仿宋" w:eastAsia="仿宋" w:hAnsi="仿宋" w:cs="仿宋"/>
          <w:spacing w:val="4"/>
          <w:sz w:val="30"/>
          <w:szCs w:val="30"/>
        </w:rPr>
        <w:t xml:space="preserve">建设项目、托里镇复兴路社区原办公楼建设项目。托里镇文化西</w:t>
      </w:r>
      <w:r>
        <w:rPr>
          <w:rFonts w:ascii="仿宋" w:eastAsia="仿宋" w:hAnsi="仿宋" w:cs="仿宋"/>
          <w:spacing w:val="17"/>
          <w:sz w:val="30"/>
          <w:szCs w:val="30"/>
        </w:rPr>
        <w:t xml:space="preserve"> </w:t>
      </w:r>
      <w:r>
        <w:rPr>
          <w:rFonts w:ascii="仿宋" w:eastAsia="仿宋" w:hAnsi="仿宋" w:cs="仿宋"/>
          <w:spacing w:val="-3"/>
          <w:sz w:val="30"/>
          <w:szCs w:val="30"/>
        </w:rPr>
        <w:t xml:space="preserve">路棚户区改造建设项目实施旨在改善居住环境，将文化西路老旧、</w:t>
      </w:r>
      <w:r>
        <w:rPr>
          <w:rFonts w:ascii="仿宋" w:eastAsia="仿宋" w:hAnsi="仿宋" w:cs="仿宋"/>
          <w:spacing w:val="12"/>
          <w:sz w:val="30"/>
          <w:szCs w:val="30"/>
        </w:rPr>
        <w:t xml:space="preserve"> </w:t>
      </w:r>
      <w:r>
        <w:rPr>
          <w:rFonts w:ascii="仿宋" w:eastAsia="仿宋" w:hAnsi="仿宋" w:cs="仿宋"/>
          <w:spacing w:val="4"/>
          <w:sz w:val="30"/>
          <w:szCs w:val="30"/>
        </w:rPr>
        <w:t xml:space="preserve">破败、存在安全隐患的棚户区住房改造为现代化居住小区，提高</w:t>
      </w:r>
      <w:r>
        <w:rPr>
          <w:rFonts w:ascii="仿宋" w:eastAsia="仿宋" w:hAnsi="仿宋" w:cs="仿宋"/>
          <w:spacing w:val="17"/>
          <w:sz w:val="30"/>
          <w:szCs w:val="30"/>
        </w:rPr>
        <w:t xml:space="preserve"> </w:t>
      </w:r>
      <w:r>
        <w:rPr>
          <w:rFonts w:ascii="仿宋" w:eastAsia="仿宋" w:hAnsi="仿宋" w:cs="仿宋"/>
          <w:spacing w:val="4"/>
          <w:sz w:val="30"/>
          <w:szCs w:val="30"/>
        </w:rPr>
        <w:t xml:space="preserve">居民生活质量，更新基础设施，促进区域经济发展；托里镇乡镇</w:t>
      </w:r>
      <w:r>
        <w:rPr>
          <w:rFonts w:ascii="仿宋" w:eastAsia="仿宋" w:hAnsi="仿宋" w:cs="仿宋"/>
          <w:spacing w:val="17"/>
          <w:sz w:val="30"/>
          <w:szCs w:val="30"/>
        </w:rPr>
        <w:t xml:space="preserve"> </w:t>
      </w:r>
      <w:r>
        <w:rPr>
          <w:rFonts w:ascii="仿宋" w:eastAsia="仿宋" w:hAnsi="仿宋" w:cs="仿宋"/>
          <w:spacing w:val="4"/>
          <w:sz w:val="30"/>
          <w:szCs w:val="30"/>
        </w:rPr>
        <w:t xml:space="preserve">干部周转宿舍建设项目实施有利于改善乡镇干部居住条件，提升</w:t>
      </w:r>
      <w:r>
        <w:rPr>
          <w:rFonts w:ascii="仿宋" w:eastAsia="仿宋" w:hAnsi="仿宋" w:cs="仿宋"/>
          <w:spacing w:val="17"/>
          <w:sz w:val="30"/>
          <w:szCs w:val="30"/>
        </w:rPr>
        <w:t xml:space="preserve"> </w:t>
      </w:r>
      <w:r>
        <w:rPr>
          <w:rFonts w:ascii="仿宋" w:eastAsia="仿宋" w:hAnsi="仿宋" w:cs="仿宋"/>
          <w:spacing w:val="4"/>
          <w:sz w:val="30"/>
          <w:szCs w:val="30"/>
        </w:rPr>
        <w:t xml:space="preserve">基层工作队伍的稳定性和凝聚力，该项目旨在落实人才政策，解</w:t>
      </w:r>
      <w:r>
        <w:rPr>
          <w:rFonts w:ascii="仿宋" w:eastAsia="仿宋" w:hAnsi="仿宋" w:cs="仿宋"/>
          <w:spacing w:val="17"/>
          <w:sz w:val="30"/>
          <w:szCs w:val="30"/>
        </w:rPr>
        <w:t xml:space="preserve"> </w:t>
      </w:r>
      <w:r>
        <w:rPr>
          <w:rFonts w:ascii="仿宋" w:eastAsia="仿宋" w:hAnsi="仿宋" w:cs="仿宋"/>
          <w:spacing w:val="4"/>
          <w:sz w:val="30"/>
          <w:szCs w:val="30"/>
        </w:rPr>
        <w:t xml:space="preserve">决乡镇干部住房难题。托里镇复兴路社区原办公楼项目旨在提升</w:t>
      </w:r>
      <w:r>
        <w:rPr>
          <w:rFonts w:ascii="仿宋" w:eastAsia="仿宋" w:hAnsi="仿宋" w:cs="仿宋"/>
          <w:spacing w:val="17"/>
          <w:sz w:val="30"/>
          <w:szCs w:val="30"/>
        </w:rPr>
        <w:t xml:space="preserve"> </w:t>
      </w:r>
      <w:r>
        <w:rPr>
          <w:rFonts w:ascii="仿宋" w:eastAsia="仿宋" w:hAnsi="仿宋" w:cs="仿宋"/>
          <w:spacing w:val="4"/>
          <w:sz w:val="30"/>
          <w:szCs w:val="30"/>
        </w:rPr>
        <w:t xml:space="preserve">服务设施建设，不断改善基层阵地综合服务设施，满足基层干部</w:t>
      </w:r>
      <w:r>
        <w:rPr>
          <w:rFonts w:ascii="仿宋" w:eastAsia="仿宋" w:hAnsi="仿宋" w:cs="仿宋"/>
          <w:spacing w:val="17"/>
          <w:sz w:val="30"/>
          <w:szCs w:val="30"/>
        </w:rPr>
        <w:t xml:space="preserve"> </w:t>
      </w:r>
      <w:r>
        <w:rPr>
          <w:rFonts w:ascii="仿宋" w:eastAsia="仿宋" w:hAnsi="仿宋" w:cs="仿宋"/>
          <w:spacing w:val="4"/>
          <w:sz w:val="30"/>
          <w:szCs w:val="30"/>
        </w:rPr>
        <w:t xml:space="preserve">和群众的工作、生活使用需求，发挥基层党组织在实施乡村振兴</w:t>
      </w:r>
      <w:r>
        <w:rPr>
          <w:rFonts w:ascii="仿宋" w:eastAsia="仿宋" w:hAnsi="仿宋" w:cs="仿宋"/>
          <w:spacing w:val="17"/>
          <w:sz w:val="30"/>
          <w:szCs w:val="30"/>
        </w:rPr>
        <w:t xml:space="preserve"> </w:t>
      </w:r>
      <w:r>
        <w:rPr>
          <w:rFonts w:ascii="仿宋" w:eastAsia="仿宋" w:hAnsi="仿宋" w:cs="仿宋"/>
          <w:spacing w:val="-1"/>
          <w:sz w:val="30"/>
          <w:szCs w:val="30"/>
        </w:rPr>
        <w:t xml:space="preserve">战略中的之力军、主阵地作用，更好地服务群众，凝聚群众。</w:t>
      </w:r>
    </w:p>
    <w:p>
      <w:pPr>
        <w:spacing w:before="1" w:line="227" w:lineRule="auto"/>
        <w:ind w:left="662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spacing w:val="4"/>
          <w:sz w:val="31"/>
          <w:szCs w:val="31"/>
        </w:rPr>
        <w:t xml:space="preserve">2.</w:t>
      </w:r>
      <w:r>
        <w:rPr>
          <w:rFonts w:ascii="仿宋" w:eastAsia="仿宋" w:hAnsi="仿宋" w:cs="仿宋"/>
          <w:b/>
          <w:bCs/>
          <w:spacing w:val="4"/>
          <w:sz w:val="31"/>
          <w:szCs w:val="31"/>
        </w:rPr>
        <w:t xml:space="preserve">项目主要内容：</w:t>
      </w:r>
    </w:p>
    <w:p>
      <w:pPr>
        <w:spacing w:before="189" w:line="345" w:lineRule="auto"/>
        <w:ind w:left="33" w:right="95" w:firstLine="602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pacing w:val="5"/>
          <w:sz w:val="30"/>
          <w:szCs w:val="30"/>
        </w:rPr>
        <w:t xml:space="preserve">项目主要内容：为推进托里县棚户区改造项目，改</w:t>
      </w:r>
      <w:r>
        <w:rPr>
          <w:rFonts w:ascii="仿宋" w:eastAsia="仿宋" w:hAnsi="仿宋" w:cs="仿宋"/>
          <w:spacing w:val="4"/>
          <w:sz w:val="30"/>
          <w:szCs w:val="30"/>
        </w:rPr>
        <w:t xml:space="preserve">善群众住</w:t>
      </w:r>
      <w:r>
        <w:rPr>
          <w:rFonts w:ascii="仿宋" w:eastAsia="仿宋" w:hAnsi="仿宋" w:cs="仿宋"/>
          <w:sz w:val="30"/>
          <w:szCs w:val="30"/>
        </w:rPr>
        <w:t xml:space="preserve"> </w:t>
      </w:r>
      <w:r>
        <w:rPr>
          <w:rFonts w:ascii="仿宋" w:eastAsia="仿宋" w:hAnsi="仿宋" w:cs="仿宋"/>
          <w:spacing w:val="4"/>
          <w:sz w:val="30"/>
          <w:szCs w:val="30"/>
        </w:rPr>
        <w:t xml:space="preserve">房条件，实施托里镇文化西路棚户区改造建设项目，项目主要用</w:t>
      </w:r>
      <w:r>
        <w:rPr>
          <w:rFonts w:ascii="仿宋" w:eastAsia="仿宋" w:hAnsi="仿宋" w:cs="仿宋"/>
          <w:spacing w:val="16"/>
          <w:sz w:val="30"/>
          <w:szCs w:val="30"/>
        </w:rPr>
        <w:t xml:space="preserve"> </w:t>
      </w:r>
      <w:r>
        <w:rPr>
          <w:rFonts w:ascii="仿宋" w:eastAsia="仿宋" w:hAnsi="仿宋" w:cs="仿宋"/>
          <w:spacing w:val="4"/>
          <w:sz w:val="30"/>
          <w:szCs w:val="30"/>
        </w:rPr>
        <w:t xml:space="preserve">于征收托里县喀普其克南路以西、繁荣路以北、复兴南路以东、</w:t>
      </w:r>
      <w:r>
        <w:rPr>
          <w:rFonts w:ascii="仿宋" w:eastAsia="仿宋" w:hAnsi="仿宋" w:cs="仿宋"/>
          <w:spacing w:val="16"/>
          <w:sz w:val="30"/>
          <w:szCs w:val="30"/>
        </w:rPr>
        <w:t xml:space="preserve"> </w:t>
      </w:r>
      <w:r>
        <w:rPr>
          <w:rFonts w:ascii="仿宋" w:eastAsia="仿宋" w:hAnsi="仿宋" w:cs="仿宋"/>
          <w:spacing w:val="2"/>
          <w:sz w:val="30"/>
          <w:szCs w:val="30"/>
        </w:rPr>
        <w:t xml:space="preserve">文化西路以南的合围区域内房屋，拟房屋征收补偿</w:t>
      </w:r>
      <w:r>
        <w:rPr>
          <w:rFonts w:ascii="仿宋" w:eastAsia="仿宋" w:hAnsi="仿宋" w:cs="仿宋"/>
          <w:spacing w:val="-32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30"/>
          <w:szCs w:val="30"/>
        </w:rPr>
        <w:t xml:space="preserve">155</w:t>
      </w:r>
      <w:r>
        <w:rPr>
          <w:rFonts w:ascii="Times New Roman" w:eastAsia="Times New Roman" w:hAnsi="Times New Roman" w:cs="Times New Roman"/>
          <w:spacing w:val="25"/>
          <w:sz w:val="30"/>
          <w:szCs w:val="30"/>
        </w:rPr>
        <w:t xml:space="preserve"> </w:t>
      </w:r>
      <w:r>
        <w:rPr>
          <w:rFonts w:ascii="仿宋" w:eastAsia="仿宋" w:hAnsi="仿宋" w:cs="仿宋"/>
          <w:spacing w:val="2"/>
          <w:sz w:val="30"/>
          <w:szCs w:val="30"/>
        </w:rPr>
        <w:t xml:space="preserve">户，土地</w:t>
      </w:r>
      <w:r>
        <w:rPr>
          <w:rFonts w:ascii="仿宋" w:eastAsia="仿宋" w:hAnsi="仿宋" w:cs="仿宋"/>
          <w:sz w:val="30"/>
          <w:szCs w:val="30"/>
        </w:rPr>
        <w:t xml:space="preserve"> 面积</w:t>
      </w:r>
      <w:r>
        <w:rPr>
          <w:rFonts w:ascii="仿宋" w:eastAsia="仿宋" w:hAnsi="仿宋" w:cs="仿宋"/>
          <w:spacing w:val="-42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64746.11</w:t>
      </w:r>
      <w:r>
        <w:rPr>
          <w:rFonts w:ascii="Times New Roman" w:eastAsia="Times New Roman" w:hAnsi="Times New Roman" w:cs="Times New Roman"/>
          <w:spacing w:val="20"/>
          <w:w w:val="101"/>
          <w:sz w:val="30"/>
          <w:szCs w:val="30"/>
        </w:rPr>
        <w:t xml:space="preserve"> </w:t>
      </w:r>
      <w:r>
        <w:rPr>
          <w:rFonts w:ascii="仿宋" w:eastAsia="仿宋" w:hAnsi="仿宋" w:cs="仿宋"/>
          <w:sz w:val="30"/>
          <w:szCs w:val="30"/>
        </w:rPr>
        <w:t xml:space="preserve">平方米，将文化西路老旧、破败、存在安全隐患的 </w:t>
      </w:r>
      <w:r>
        <w:rPr>
          <w:rFonts w:ascii="仿宋" w:eastAsia="仿宋" w:hAnsi="仿宋" w:cs="仿宋"/>
          <w:spacing w:val="4"/>
          <w:sz w:val="30"/>
          <w:szCs w:val="30"/>
        </w:rPr>
        <w:t xml:space="preserve">棚户区住房改造为现代化居住小区，提高居民生活质量；托里镇</w:t>
      </w:r>
      <w:r>
        <w:rPr>
          <w:rFonts w:ascii="仿宋" w:eastAsia="仿宋" w:hAnsi="仿宋" w:cs="仿宋"/>
          <w:spacing w:val="16"/>
          <w:sz w:val="30"/>
          <w:szCs w:val="30"/>
        </w:rPr>
        <w:t xml:space="preserve"> </w:t>
      </w:r>
      <w:r>
        <w:rPr>
          <w:rFonts w:ascii="仿宋" w:eastAsia="仿宋" w:hAnsi="仿宋" w:cs="仿宋"/>
          <w:spacing w:val="4"/>
          <w:sz w:val="30"/>
          <w:szCs w:val="30"/>
        </w:rPr>
        <w:t xml:space="preserve">乡镇干部周转宿舍建设项目主要在复兴北路北侧建设干部周转宿</w:t>
      </w:r>
      <w:r>
        <w:rPr>
          <w:rFonts w:ascii="仿宋" w:eastAsia="仿宋" w:hAnsi="仿宋" w:cs="仿宋"/>
          <w:spacing w:val="16"/>
          <w:sz w:val="30"/>
          <w:szCs w:val="30"/>
        </w:rPr>
        <w:t xml:space="preserve"> </w:t>
      </w:r>
      <w:r>
        <w:rPr>
          <w:rFonts w:ascii="仿宋" w:eastAsia="仿宋" w:hAnsi="仿宋" w:cs="仿宋"/>
          <w:spacing w:val="4"/>
          <w:sz w:val="30"/>
          <w:szCs w:val="30"/>
        </w:rPr>
        <w:t xml:space="preserve">舍及配套附属设施项目实施落实人才政策，解决乡镇干部住房难</w:t>
      </w:r>
    </w:p>
    <w:p>
      <w:pPr>
        <w:spacing w:line="345" w:lineRule="auto"/>
        <w:rPr>
          <w:rFonts w:ascii="仿宋" w:eastAsia="仿宋" w:hAnsi="仿宋" w:cs="仿宋"/>
          <w:sz w:val="30"/>
          <w:szCs w:val="30"/>
        </w:rPr>
        <w:sectPr>
          <w:headerReference w:type="default" r:id="rId4"/>
          <w:footerReference w:type="default" r:id="rId5"/>
          <w:pgSz w:w="11906" w:h="16839" w:orient="portrait"/>
          <w:pgMar w:top="400" w:right="1461" w:bottom="1378" w:left="1785" w:header="0" w:footer="1212" w:gutter="0"/>
          <w:pgBorders/>
          <w:cols w:num="1" w:space="720">
            <w:col w:w="8660" w:space="720"/>
          </w:cols>
        </w:sectPr>
      </w:pPr>
    </w:p>
    <w:p>
      <w:pPr>
        <w:pStyle w:val="BodyText"/>
        <w:spacing w:line="281" w:lineRule="auto"/>
      </w:pPr>
    </w:p>
    <w:p>
      <w:pPr>
        <w:pStyle w:val="BodyText"/>
        <w:spacing w:line="282" w:lineRule="auto"/>
      </w:pPr>
    </w:p>
    <w:p>
      <w:pPr>
        <w:pStyle w:val="BodyText"/>
        <w:spacing w:line="282" w:lineRule="auto"/>
      </w:pPr>
    </w:p>
    <w:p>
      <w:pPr>
        <w:pStyle w:val="BodyText"/>
        <w:spacing w:line="282" w:lineRule="auto"/>
      </w:pPr>
    </w:p>
    <w:p>
      <w:pPr>
        <w:spacing w:before="98" w:line="342" w:lineRule="auto"/>
        <w:ind w:left="33" w:right="87" w:firstLine="2"/>
        <w:jc w:val="both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pacing w:val="4"/>
          <w:sz w:val="30"/>
          <w:szCs w:val="30"/>
        </w:rPr>
        <w:t xml:space="preserve">题；托里镇复兴路社区原办公楼项目打造复兴路社区改善基层阵</w:t>
      </w:r>
      <w:r>
        <w:rPr>
          <w:rFonts w:ascii="仿宋" w:eastAsia="仿宋" w:hAnsi="仿宋" w:cs="仿宋"/>
          <w:spacing w:val="14"/>
          <w:sz w:val="30"/>
          <w:szCs w:val="30"/>
        </w:rPr>
        <w:t xml:space="preserve"> </w:t>
      </w:r>
      <w:r>
        <w:rPr>
          <w:rFonts w:ascii="仿宋" w:eastAsia="仿宋" w:hAnsi="仿宋" w:cs="仿宋"/>
          <w:spacing w:val="4"/>
          <w:sz w:val="30"/>
          <w:szCs w:val="30"/>
        </w:rPr>
        <w:t xml:space="preserve">地综合服务设施，通过项目的实施不断改善基层阵地综合服务设</w:t>
      </w:r>
      <w:r>
        <w:rPr>
          <w:rFonts w:ascii="仿宋" w:eastAsia="仿宋" w:hAnsi="仿宋" w:cs="仿宋"/>
          <w:spacing w:val="16"/>
          <w:sz w:val="30"/>
          <w:szCs w:val="30"/>
        </w:rPr>
        <w:t xml:space="preserve"> </w:t>
      </w:r>
      <w:r>
        <w:rPr>
          <w:rFonts w:ascii="仿宋" w:eastAsia="仿宋" w:hAnsi="仿宋" w:cs="仿宋"/>
          <w:spacing w:val="4"/>
          <w:sz w:val="30"/>
          <w:szCs w:val="30"/>
        </w:rPr>
        <w:t xml:space="preserve">施，满足基层干部和群众的工作、生活使用需求，发挥基层党组</w:t>
      </w:r>
      <w:r>
        <w:rPr>
          <w:rFonts w:ascii="仿宋" w:eastAsia="仿宋" w:hAnsi="仿宋" w:cs="仿宋"/>
          <w:spacing w:val="16"/>
          <w:sz w:val="30"/>
          <w:szCs w:val="30"/>
        </w:rPr>
        <w:t xml:space="preserve"> </w:t>
      </w:r>
      <w:r>
        <w:rPr>
          <w:rFonts w:ascii="仿宋" w:eastAsia="仿宋" w:hAnsi="仿宋" w:cs="仿宋"/>
          <w:spacing w:val="-1"/>
          <w:sz w:val="30"/>
          <w:szCs w:val="30"/>
        </w:rPr>
        <w:t xml:space="preserve">织在实施乡村振兴战略中的之力军、主阵地作用。</w:t>
      </w:r>
    </w:p>
    <w:p>
      <w:pPr>
        <w:spacing w:before="6" w:line="342" w:lineRule="auto"/>
        <w:ind w:left="28" w:right="87" w:firstLine="648"/>
        <w:jc w:val="both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pacing w:val="-4"/>
          <w:sz w:val="31"/>
          <w:szCs w:val="31"/>
        </w:rPr>
        <w:t xml:space="preserve">项目实施情况：</w:t>
      </w:r>
      <w:r>
        <w:rPr>
          <w:rFonts w:ascii="仿宋" w:eastAsia="仿宋" w:hAnsi="仿宋" w:cs="仿宋"/>
          <w:spacing w:val="-4"/>
          <w:sz w:val="30"/>
          <w:szCs w:val="30"/>
        </w:rPr>
        <w:t xml:space="preserve">项目自</w:t>
      </w:r>
      <w:r>
        <w:rPr>
          <w:rFonts w:ascii="仿宋" w:eastAsia="仿宋" w:hAnsi="仿宋" w:cs="仿宋"/>
          <w:spacing w:val="-70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2024</w:t>
      </w:r>
      <w:r>
        <w:rPr>
          <w:rFonts w:ascii="Times New Roman" w:eastAsia="Times New Roman" w:hAnsi="Times New Roman" w:cs="Times New Roman"/>
          <w:spacing w:val="24"/>
          <w:sz w:val="30"/>
          <w:szCs w:val="30"/>
        </w:rPr>
        <w:t xml:space="preserve"> </w:t>
      </w:r>
      <w:r>
        <w:rPr>
          <w:rFonts w:ascii="仿宋" w:eastAsia="仿宋" w:hAnsi="仿宋" w:cs="仿宋"/>
          <w:spacing w:val="-4"/>
          <w:sz w:val="30"/>
          <w:szCs w:val="30"/>
        </w:rPr>
        <w:t xml:space="preserve">年</w:t>
      </w:r>
      <w:r>
        <w:rPr>
          <w:rFonts w:ascii="仿宋" w:eastAsia="仿宋" w:hAnsi="仿宋" w:cs="仿宋"/>
          <w:spacing w:val="-38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1</w:t>
      </w:r>
      <w:r>
        <w:rPr>
          <w:rFonts w:ascii="Times New Roman" w:eastAsia="Times New Roman" w:hAnsi="Times New Roman" w:cs="Times New Roman"/>
          <w:spacing w:val="32"/>
          <w:sz w:val="30"/>
          <w:szCs w:val="30"/>
        </w:rPr>
        <w:t xml:space="preserve"> </w:t>
      </w:r>
      <w:r>
        <w:rPr>
          <w:rFonts w:ascii="仿宋" w:eastAsia="仿宋" w:hAnsi="仿宋" w:cs="仿宋"/>
          <w:spacing w:val="-4"/>
          <w:sz w:val="30"/>
          <w:szCs w:val="30"/>
        </w:rPr>
        <w:t xml:space="preserve">月开始实施，截至</w:t>
      </w:r>
      <w:r>
        <w:rPr>
          <w:rFonts w:ascii="仿宋" w:eastAsia="仿宋" w:hAnsi="仿宋" w:cs="仿宋"/>
          <w:spacing w:val="-69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2024</w:t>
      </w:r>
      <w:r>
        <w:rPr>
          <w:rFonts w:ascii="Times New Roman" w:eastAsia="Times New Roman" w:hAnsi="Times New Roman" w:cs="Times New Roman"/>
          <w:spacing w:val="26"/>
          <w:sz w:val="30"/>
          <w:szCs w:val="30"/>
        </w:rPr>
        <w:t xml:space="preserve"> </w:t>
      </w:r>
      <w:r>
        <w:rPr>
          <w:rFonts w:ascii="仿宋" w:eastAsia="仿宋" w:hAnsi="仿宋" w:cs="仿宋"/>
          <w:spacing w:val="-4"/>
          <w:sz w:val="30"/>
          <w:szCs w:val="30"/>
        </w:rPr>
        <w:t xml:space="preserve">年</w:t>
      </w:r>
      <w:r>
        <w:rPr>
          <w:rFonts w:ascii="仿宋" w:eastAsia="仿宋" w:hAnsi="仿宋" w:cs="仿宋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30"/>
          <w:szCs w:val="30"/>
        </w:rPr>
        <w:t xml:space="preserve">5</w:t>
      </w:r>
      <w:r>
        <w:rPr>
          <w:rFonts w:ascii="Times New Roman" w:eastAsia="Times New Roman" w:hAnsi="Times New Roman" w:cs="Times New Roman"/>
          <w:spacing w:val="50"/>
          <w:w w:val="101"/>
          <w:sz w:val="30"/>
          <w:szCs w:val="30"/>
        </w:rPr>
        <w:t xml:space="preserve"> </w:t>
      </w:r>
      <w:r>
        <w:rPr>
          <w:rFonts w:ascii="仿宋" w:eastAsia="仿宋" w:hAnsi="仿宋" w:cs="仿宋"/>
          <w:spacing w:val="-5"/>
          <w:sz w:val="30"/>
          <w:szCs w:val="30"/>
        </w:rPr>
        <w:t xml:space="preserve">月，该项目已实施完成，各项任务指标全部完成。通过项目的实</w:t>
      </w:r>
      <w:r>
        <w:rPr>
          <w:rFonts w:ascii="仿宋" w:eastAsia="仿宋" w:hAnsi="仿宋" w:cs="仿宋"/>
          <w:sz w:val="30"/>
          <w:szCs w:val="30"/>
        </w:rPr>
        <w:t xml:space="preserve"> </w:t>
      </w:r>
      <w:r>
        <w:rPr>
          <w:rFonts w:ascii="仿宋" w:eastAsia="仿宋" w:hAnsi="仿宋" w:cs="仿宋"/>
          <w:spacing w:val="5"/>
          <w:sz w:val="30"/>
          <w:szCs w:val="30"/>
        </w:rPr>
        <w:t xml:space="preserve">施不断改善群众生活条件、缓解干部居住难题、</w:t>
      </w:r>
      <w:r>
        <w:rPr>
          <w:rFonts w:ascii="仿宋" w:eastAsia="仿宋" w:hAnsi="仿宋" w:cs="仿宋"/>
          <w:spacing w:val="4"/>
          <w:sz w:val="30"/>
          <w:szCs w:val="30"/>
        </w:rPr>
        <w:t xml:space="preserve">完善基层阵地综</w:t>
      </w:r>
      <w:r>
        <w:rPr>
          <w:rFonts w:ascii="仿宋" w:eastAsia="仿宋" w:hAnsi="仿宋" w:cs="仿宋"/>
          <w:sz w:val="30"/>
          <w:szCs w:val="30"/>
        </w:rPr>
        <w:t xml:space="preserve"> </w:t>
      </w:r>
      <w:r>
        <w:rPr>
          <w:rFonts w:ascii="仿宋" w:eastAsia="仿宋" w:hAnsi="仿宋" w:cs="仿宋"/>
          <w:spacing w:val="5"/>
          <w:sz w:val="30"/>
          <w:szCs w:val="30"/>
        </w:rPr>
        <w:t xml:space="preserve">合服务设施，满足基层干部和群众的工作、生活</w:t>
      </w:r>
      <w:r>
        <w:rPr>
          <w:rFonts w:ascii="仿宋" w:eastAsia="仿宋" w:hAnsi="仿宋" w:cs="仿宋"/>
          <w:spacing w:val="4"/>
          <w:sz w:val="30"/>
          <w:szCs w:val="30"/>
        </w:rPr>
        <w:t xml:space="preserve">使用需求，发挥</w:t>
      </w:r>
      <w:r>
        <w:rPr>
          <w:rFonts w:ascii="仿宋" w:eastAsia="仿宋" w:hAnsi="仿宋" w:cs="仿宋"/>
          <w:sz w:val="30"/>
          <w:szCs w:val="30"/>
        </w:rPr>
        <w:t xml:space="preserve"> </w:t>
      </w:r>
      <w:r>
        <w:rPr>
          <w:rFonts w:ascii="仿宋" w:eastAsia="仿宋" w:hAnsi="仿宋" w:cs="仿宋"/>
          <w:spacing w:val="5"/>
          <w:sz w:val="30"/>
          <w:szCs w:val="30"/>
        </w:rPr>
        <w:t xml:space="preserve">基层党组织在实施乡村振兴战略中的之力军、主</w:t>
      </w:r>
      <w:r>
        <w:rPr>
          <w:rFonts w:ascii="仿宋" w:eastAsia="仿宋" w:hAnsi="仿宋" w:cs="仿宋"/>
          <w:spacing w:val="4"/>
          <w:sz w:val="30"/>
          <w:szCs w:val="30"/>
        </w:rPr>
        <w:t xml:space="preserve">阵地作用，更好</w:t>
      </w:r>
      <w:r>
        <w:rPr>
          <w:rFonts w:ascii="仿宋" w:eastAsia="仿宋" w:hAnsi="仿宋" w:cs="仿宋"/>
          <w:sz w:val="30"/>
          <w:szCs w:val="30"/>
        </w:rPr>
        <w:t xml:space="preserve"> </w:t>
      </w:r>
      <w:r>
        <w:rPr>
          <w:rFonts w:ascii="仿宋" w:eastAsia="仿宋" w:hAnsi="仿宋" w:cs="仿宋"/>
          <w:spacing w:val="-2"/>
          <w:sz w:val="30"/>
          <w:szCs w:val="30"/>
        </w:rPr>
        <w:t xml:space="preserve">地服务群众，凝聚群众。</w:t>
      </w:r>
    </w:p>
    <w:p>
      <w:pPr>
        <w:spacing w:before="1" w:line="227" w:lineRule="auto"/>
        <w:ind w:left="660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spacing w:val="3"/>
          <w:sz w:val="31"/>
          <w:szCs w:val="31"/>
        </w:rPr>
        <w:t xml:space="preserve">3.</w:t>
      </w:r>
      <w:r>
        <w:rPr>
          <w:rFonts w:ascii="Times New Roman" w:eastAsia="Times New Roman" w:hAnsi="Times New Roman" w:cs="Times New Roman"/>
          <w:b/>
          <w:bCs/>
          <w:spacing w:val="-39"/>
          <w:sz w:val="31"/>
          <w:szCs w:val="31"/>
        </w:rPr>
        <w:t xml:space="preserve"> </w:t>
      </w:r>
      <w:r>
        <w:rPr>
          <w:rFonts w:ascii="仿宋" w:eastAsia="仿宋" w:hAnsi="仿宋" w:cs="仿宋"/>
          <w:b/>
          <w:bCs/>
          <w:spacing w:val="3"/>
          <w:sz w:val="31"/>
          <w:szCs w:val="31"/>
        </w:rPr>
        <w:t xml:space="preserve">资金投入和使用情况</w:t>
      </w:r>
    </w:p>
    <w:p>
      <w:pPr>
        <w:spacing w:before="209" w:line="228" w:lineRule="auto"/>
        <w:ind w:left="680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1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）资金投入情况</w:t>
      </w:r>
    </w:p>
    <w:p>
      <w:pPr>
        <w:spacing w:before="218" w:line="292" w:lineRule="auto"/>
        <w:ind w:left="35" w:firstLine="640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-1"/>
          <w:sz w:val="31"/>
          <w:szCs w:val="31"/>
        </w:rPr>
        <w:t xml:space="preserve">该项目年初预算数</w:t>
      </w:r>
      <w:r>
        <w:rPr>
          <w:rFonts w:ascii="仿宋" w:eastAsia="仿宋" w:hAnsi="仿宋" w:cs="仿宋"/>
          <w:spacing w:val="-49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31"/>
          <w:szCs w:val="31"/>
        </w:rPr>
        <w:t xml:space="preserve">380.10</w:t>
      </w:r>
      <w:r>
        <w:rPr>
          <w:rFonts w:ascii="Times New Roman" w:eastAsia="Times New Roman" w:hAnsi="Times New Roman" w:cs="Times New Roman"/>
          <w:spacing w:val="2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"/>
          <w:sz w:val="31"/>
          <w:szCs w:val="31"/>
        </w:rPr>
        <w:t xml:space="preserve">万元，全年预算数</w:t>
      </w:r>
      <w:r>
        <w:rPr>
          <w:rFonts w:ascii="仿宋" w:eastAsia="仿宋" w:hAnsi="仿宋" w:cs="仿宋"/>
          <w:spacing w:val="-61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31"/>
          <w:szCs w:val="31"/>
        </w:rPr>
        <w:t xml:space="preserve">380.10</w:t>
      </w:r>
      <w:r>
        <w:rPr>
          <w:rFonts w:ascii="Times New Roman" w:eastAsia="Times New Roman" w:hAnsi="Times New Roman" w:cs="Times New Roman"/>
          <w:spacing w:val="2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"/>
          <w:sz w:val="31"/>
          <w:szCs w:val="31"/>
        </w:rPr>
        <w:t xml:space="preserve">万元，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该项目资金已全部落实到位，资金来源为财政拨款。</w:t>
      </w:r>
    </w:p>
    <w:p>
      <w:pPr>
        <w:spacing w:before="218" w:line="228" w:lineRule="auto"/>
        <w:ind w:left="680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2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）资金使用情况</w:t>
      </w:r>
    </w:p>
    <w:p>
      <w:pPr>
        <w:spacing w:before="218" w:line="227" w:lineRule="auto"/>
        <w:jc w:val="right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-3"/>
          <w:sz w:val="31"/>
          <w:szCs w:val="31"/>
        </w:rPr>
        <w:t xml:space="preserve">该项目年初预算数</w:t>
      </w:r>
      <w:r>
        <w:rPr>
          <w:rFonts w:ascii="仿宋" w:eastAsia="仿宋" w:hAnsi="仿宋" w:cs="仿宋"/>
          <w:spacing w:val="-80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31"/>
          <w:szCs w:val="31"/>
        </w:rPr>
        <w:t xml:space="preserve">380.</w:t>
      </w:r>
      <w:r>
        <w:rPr>
          <w:rFonts w:ascii="Times New Roman" w:eastAsia="Times New Roman" w:hAnsi="Times New Roman" w:cs="Times New Roman"/>
          <w:spacing w:val="-41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31"/>
          <w:szCs w:val="31"/>
        </w:rPr>
        <w:t xml:space="preserve">10 </w:t>
      </w:r>
      <w:r>
        <w:rPr>
          <w:rFonts w:ascii="仿宋" w:eastAsia="仿宋" w:hAnsi="仿宋" w:cs="仿宋"/>
          <w:spacing w:val="-3"/>
          <w:sz w:val="31"/>
          <w:szCs w:val="31"/>
        </w:rPr>
        <w:t xml:space="preserve">万元，全年预算数</w:t>
      </w:r>
      <w:r>
        <w:rPr>
          <w:rFonts w:ascii="仿宋" w:eastAsia="仿宋" w:hAnsi="仿宋" w:cs="仿宋"/>
          <w:spacing w:val="-84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31"/>
          <w:szCs w:val="31"/>
        </w:rPr>
        <w:t xml:space="preserve">380.</w:t>
      </w:r>
      <w:r>
        <w:rPr>
          <w:rFonts w:ascii="Times New Roman" w:eastAsia="Times New Roman" w:hAnsi="Times New Roman" w:cs="Times New Roman"/>
          <w:spacing w:val="-41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31"/>
          <w:szCs w:val="31"/>
        </w:rPr>
        <w:t xml:space="preserve">10 </w:t>
      </w:r>
      <w:r>
        <w:rPr>
          <w:rFonts w:ascii="仿宋" w:eastAsia="仿宋" w:hAnsi="仿宋" w:cs="仿宋"/>
          <w:spacing w:val="-3"/>
          <w:sz w:val="31"/>
          <w:szCs w:val="31"/>
        </w:rPr>
        <w:t xml:space="preserve">万元</w:t>
      </w:r>
      <w:r>
        <w:rPr>
          <w:rFonts w:ascii="仿宋" w:eastAsia="仿宋" w:hAnsi="仿宋" w:cs="仿宋"/>
          <w:spacing w:val="-77"/>
          <w:w w:val="91"/>
          <w:sz w:val="31"/>
          <w:szCs w:val="31"/>
        </w:rPr>
        <w:t xml:space="preserve">，，</w:t>
      </w:r>
    </w:p>
    <w:p>
      <w:pPr>
        <w:spacing w:before="221" w:line="353" w:lineRule="auto"/>
        <w:ind w:left="37" w:right="88" w:firstLine="5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2"/>
          <w:sz w:val="31"/>
          <w:szCs w:val="31"/>
        </w:rPr>
        <w:t xml:space="preserve">全年执行数</w:t>
      </w:r>
      <w:r>
        <w:rPr>
          <w:rFonts w:ascii="仿宋" w:eastAsia="仿宋" w:hAnsi="仿宋" w:cs="仿宋"/>
          <w:spacing w:val="-52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31"/>
          <w:szCs w:val="31"/>
        </w:rPr>
        <w:t xml:space="preserve">380.10</w:t>
      </w:r>
      <w:r>
        <w:rPr>
          <w:rFonts w:ascii="Times New Roman" w:eastAsia="Times New Roman" w:hAnsi="Times New Roman" w:cs="Times New Roman"/>
          <w:spacing w:val="2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万元，预算执行率为</w:t>
      </w:r>
      <w:r>
        <w:rPr>
          <w:rFonts w:ascii="仿宋" w:eastAsia="仿宋" w:hAnsi="仿宋" w:cs="仿宋"/>
          <w:spacing w:val="-39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31"/>
          <w:szCs w:val="31"/>
        </w:rPr>
        <w:t xml:space="preserve">100%</w:t>
      </w:r>
      <w:r>
        <w:rPr>
          <w:rFonts w:ascii="Times New Roman" w:eastAsia="Times New Roman" w:hAnsi="Times New Roman" w:cs="Times New Roman"/>
          <w:spacing w:val="-3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，主要用于：托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里县托里镇文化西路棚户区改造建设保证金、土地出让金及印</w:t>
      </w:r>
      <w:r>
        <w:rPr>
          <w:rFonts w:ascii="仿宋" w:eastAsia="仿宋" w:hAnsi="仿宋" w:cs="仿宋"/>
          <w:spacing w:val="1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花税支出共计</w:t>
      </w:r>
      <w:r>
        <w:rPr>
          <w:rFonts w:ascii="仿宋" w:eastAsia="仿宋" w:hAnsi="仿宋" w:cs="仿宋"/>
          <w:spacing w:val="-1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31"/>
          <w:szCs w:val="31"/>
        </w:rPr>
        <w:t xml:space="preserve">153.19</w:t>
      </w:r>
      <w:r>
        <w:rPr>
          <w:rFonts w:ascii="Times New Roman" w:eastAsia="Times New Roman" w:hAnsi="Times New Roman" w:cs="Times New Roman"/>
          <w:spacing w:val="3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万元，支出乡镇干部周转宿舍</w:t>
      </w:r>
      <w:r>
        <w:rPr>
          <w:rFonts w:ascii="仿宋" w:eastAsia="仿宋" w:hAnsi="仿宋" w:cs="仿宋"/>
          <w:spacing w:val="-53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31"/>
          <w:szCs w:val="31"/>
        </w:rPr>
        <w:t xml:space="preserve">30%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工程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预付款</w:t>
      </w:r>
      <w:r>
        <w:rPr>
          <w:rFonts w:ascii="仿宋" w:eastAsia="仿宋" w:hAnsi="仿宋" w:cs="仿宋"/>
          <w:spacing w:val="-21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31"/>
          <w:szCs w:val="31"/>
        </w:rPr>
        <w:t xml:space="preserve">172.3</w:t>
      </w:r>
      <w:r>
        <w:rPr>
          <w:rFonts w:ascii="Times New Roman" w:eastAsia="Times New Roman" w:hAnsi="Times New Roman" w:cs="Times New Roman"/>
          <w:spacing w:val="29"/>
          <w:w w:val="10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万元，支出托里镇复兴路社区原办公楼项目剩余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"/>
          <w:sz w:val="31"/>
          <w:szCs w:val="31"/>
        </w:rPr>
        <w:t xml:space="preserve">资金</w:t>
      </w:r>
      <w:r>
        <w:rPr>
          <w:rFonts w:ascii="仿宋" w:eastAsia="仿宋" w:hAnsi="仿宋" w:cs="仿宋"/>
          <w:spacing w:val="-52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31"/>
          <w:szCs w:val="31"/>
        </w:rPr>
        <w:t xml:space="preserve">54.60</w:t>
      </w:r>
      <w:r>
        <w:rPr>
          <w:rFonts w:ascii="Times New Roman" w:eastAsia="Times New Roman" w:hAnsi="Times New Roman" w:cs="Times New Roman"/>
          <w:spacing w:val="2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"/>
          <w:sz w:val="31"/>
          <w:szCs w:val="31"/>
        </w:rPr>
        <w:t xml:space="preserve">万元。</w:t>
      </w:r>
    </w:p>
    <w:p>
      <w:pPr>
        <w:spacing w:before="1" w:line="232" w:lineRule="auto"/>
        <w:ind w:left="692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（二）项目绩效目标</w:t>
      </w:r>
    </w:p>
    <w:p>
      <w:pPr>
        <w:spacing w:before="171" w:line="228" w:lineRule="auto"/>
        <w:ind w:left="692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spacing w:val="-5"/>
          <w:sz w:val="31"/>
          <w:szCs w:val="31"/>
        </w:rPr>
        <w:t xml:space="preserve">1</w:t>
      </w:r>
      <w:r>
        <w:rPr>
          <w:rFonts w:ascii="Times New Roman" w:eastAsia="Times New Roman" w:hAnsi="Times New Roman" w:cs="Times New Roman"/>
          <w:b/>
          <w:bCs/>
          <w:spacing w:val="-5"/>
          <w:sz w:val="31"/>
          <w:szCs w:val="31"/>
        </w:rPr>
        <w:t xml:space="preserve">.</w:t>
      </w:r>
      <w:r>
        <w:rPr>
          <w:rFonts w:ascii="Times New Roman" w:eastAsia="Times New Roman" w:hAnsi="Times New Roman" w:cs="Times New Roman"/>
          <w:b/>
          <w:bCs/>
          <w:spacing w:val="-4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5"/>
          <w:sz w:val="31"/>
          <w:szCs w:val="31"/>
        </w:rPr>
        <w:t xml:space="preserve">总体目标</w:t>
      </w:r>
    </w:p>
    <w:p>
      <w:pPr>
        <w:spacing w:before="208" w:line="228" w:lineRule="auto"/>
        <w:ind w:left="677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项目资金</w:t>
      </w:r>
      <w:r>
        <w:rPr>
          <w:rFonts w:ascii="仿宋" w:eastAsia="仿宋" w:hAnsi="仿宋" w:cs="仿宋"/>
          <w:spacing w:val="-57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380.1</w:t>
      </w:r>
      <w:r>
        <w:rPr>
          <w:rFonts w:ascii="Times New Roman" w:eastAsia="Times New Roman" w:hAnsi="Times New Roman" w:cs="Times New Roman"/>
          <w:spacing w:val="2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万元，用于支付剩余工程资金分别是托里</w:t>
      </w:r>
    </w:p>
    <w:p>
      <w:pPr>
        <w:spacing w:line="228" w:lineRule="auto"/>
        <w:rPr>
          <w:rFonts w:ascii="仿宋" w:eastAsia="仿宋" w:hAnsi="仿宋" w:cs="仿宋"/>
          <w:sz w:val="31"/>
          <w:szCs w:val="31"/>
        </w:rPr>
        <w:sectPr>
          <w:footerReference w:type="default" r:id="rId6"/>
          <w:pgSz w:w="11906" w:h="16839" w:orient="portrait"/>
          <w:pgMar w:top="400" w:right="1469" w:bottom="1378" w:left="1785" w:header="0" w:footer="1212" w:gutter="0"/>
          <w:pgBorders/>
          <w:cols w:num="1" w:space="720">
            <w:col w:w="8652" w:space="720"/>
          </w:cols>
        </w:sectPr>
      </w:pPr>
    </w:p>
    <w:p>
      <w:pPr>
        <w:pStyle w:val="BodyText"/>
        <w:spacing w:line="284" w:lineRule="auto"/>
      </w:pPr>
    </w:p>
    <w:p>
      <w:pPr>
        <w:pStyle w:val="BodyText"/>
        <w:spacing w:line="285" w:lineRule="auto"/>
      </w:pPr>
    </w:p>
    <w:p>
      <w:pPr>
        <w:pStyle w:val="BodyText"/>
        <w:spacing w:line="285" w:lineRule="auto"/>
      </w:pPr>
    </w:p>
    <w:p>
      <w:pPr>
        <w:pStyle w:val="BodyText"/>
        <w:spacing w:line="285" w:lineRule="auto"/>
      </w:pPr>
    </w:p>
    <w:p>
      <w:pPr>
        <w:spacing w:before="101" w:line="348" w:lineRule="auto"/>
        <w:ind w:left="64" w:hanging="3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3"/>
          <w:sz w:val="31"/>
          <w:szCs w:val="31"/>
        </w:rPr>
        <w:t xml:space="preserve">镇文化西路棚户区改造建设项目，托里镇复兴路社区原办公楼，</w:t>
      </w:r>
      <w:r>
        <w:rPr>
          <w:rFonts w:ascii="仿宋" w:eastAsia="仿宋" w:hAnsi="仿宋" w:cs="仿宋"/>
          <w:spacing w:val="1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0"/>
          <w:sz w:val="31"/>
          <w:szCs w:val="31"/>
        </w:rPr>
        <w:t xml:space="preserve">乡镇干部周转宿舍建设项目，群众满意度达到</w:t>
      </w:r>
      <w:r>
        <w:rPr>
          <w:rFonts w:ascii="Times New Roman" w:eastAsia="Times New Roman" w:hAnsi="Times New Roman" w:cs="Times New Roman"/>
          <w:spacing w:val="10"/>
          <w:sz w:val="31"/>
          <w:szCs w:val="31"/>
        </w:rPr>
        <w:t xml:space="preserve">90%</w:t>
      </w:r>
      <w:r>
        <w:rPr>
          <w:rFonts w:ascii="仿宋" w:eastAsia="仿宋" w:hAnsi="仿宋" w:cs="仿宋"/>
          <w:spacing w:val="10"/>
          <w:sz w:val="31"/>
          <w:szCs w:val="31"/>
        </w:rPr>
        <w:t xml:space="preserve">以上。</w:t>
      </w:r>
    </w:p>
    <w:p>
      <w:pPr>
        <w:spacing w:before="1" w:line="225" w:lineRule="auto"/>
        <w:ind w:left="661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sz w:val="31"/>
          <w:szCs w:val="31"/>
        </w:rPr>
        <w:t xml:space="preserve">2.</w:t>
      </w:r>
      <w:r>
        <w:rPr>
          <w:rFonts w:ascii="Times New Roman" w:eastAsia="Times New Roman" w:hAnsi="Times New Roman" w:cs="Times New Roman"/>
          <w:spacing w:val="-30"/>
          <w:sz w:val="31"/>
          <w:szCs w:val="31"/>
        </w:rPr>
        <w:t xml:space="preserve"> </w:t>
      </w:r>
      <w:r>
        <w:rPr>
          <w:rFonts w:ascii="仿宋" w:eastAsia="仿宋" w:hAnsi="仿宋" w:cs="仿宋"/>
          <w:sz w:val="31"/>
          <w:szCs w:val="31"/>
        </w:rPr>
        <w:t xml:space="preserve">阶段性目标</w:t>
      </w:r>
    </w:p>
    <w:p>
      <w:pPr>
        <w:spacing w:before="182" w:line="333" w:lineRule="auto"/>
        <w:ind w:left="34" w:right="248" w:firstLine="648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3"/>
          <w:sz w:val="31"/>
          <w:szCs w:val="31"/>
        </w:rPr>
        <w:t xml:space="preserve">年初目标：计划在</w:t>
      </w:r>
      <w:r>
        <w:rPr>
          <w:rFonts w:ascii="仿宋" w:eastAsia="仿宋" w:hAnsi="仿宋" w:cs="仿宋"/>
          <w:spacing w:val="-63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3</w:t>
      </w:r>
      <w:r>
        <w:rPr>
          <w:rFonts w:ascii="Times New Roman" w:eastAsia="Times New Roman" w:hAnsi="Times New Roman" w:cs="Times New Roman"/>
          <w:spacing w:val="3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月底之前支付完毕托里镇文化西路棚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户区改造建设下达资金，在</w:t>
      </w:r>
      <w:r>
        <w:rPr>
          <w:rFonts w:ascii="仿宋" w:eastAsia="仿宋" w:hAnsi="仿宋" w:cs="仿宋"/>
          <w:spacing w:val="-43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6</w:t>
      </w:r>
      <w:r>
        <w:rPr>
          <w:rFonts w:ascii="Times New Roman" w:eastAsia="Times New Roman" w:hAnsi="Times New Roman" w:cs="Times New Roman"/>
          <w:spacing w:val="3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月底之前支付完毕乡镇干部周转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宿舍的下达资金，</w:t>
      </w: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9</w:t>
      </w:r>
      <w:r>
        <w:rPr>
          <w:rFonts w:ascii="Times New Roman" w:eastAsia="Times New Roman" w:hAnsi="Times New Roman" w:cs="Times New Roman"/>
          <w:spacing w:val="4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月底之前复兴路社区原办公楼（县鸿都宾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馆南侧）剩余工程下达资金支付完毕，为后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续工程建设提供充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足资金保障。</w:t>
      </w:r>
    </w:p>
    <w:p>
      <w:pPr>
        <w:spacing w:before="1" w:line="332" w:lineRule="auto"/>
        <w:ind w:left="52" w:right="251" w:firstLine="629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3"/>
          <w:sz w:val="31"/>
          <w:szCs w:val="31"/>
        </w:rPr>
        <w:t xml:space="preserve">年中目标：资金支付率达</w:t>
      </w:r>
      <w:r>
        <w:rPr>
          <w:rFonts w:ascii="仿宋" w:eastAsia="仿宋" w:hAnsi="仿宋" w:cs="仿宋"/>
          <w:spacing w:val="-55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60%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，将托里镇文化西路棚户区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改造建设、乡镇干部周转宿舍项目支付完毕。</w:t>
      </w:r>
    </w:p>
    <w:p>
      <w:pPr>
        <w:spacing w:before="6" w:line="333" w:lineRule="auto"/>
        <w:ind w:left="34" w:right="250" w:firstLine="648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年终目标：使资金完成率达到</w:t>
      </w:r>
      <w:r>
        <w:rPr>
          <w:rFonts w:ascii="仿宋" w:eastAsia="仿宋" w:hAnsi="仿宋" w:cs="仿宋"/>
          <w:spacing w:val="-25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100%</w:t>
      </w:r>
      <w:r>
        <w:rPr>
          <w:rFonts w:ascii="Times New Roman" w:eastAsia="Times New Roman" w:hAnsi="Times New Roman" w:cs="Times New Roman"/>
          <w:spacing w:val="-3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，通过项目实施改善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群众生活条件、缓解干部居住难题、完善基层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阵地综合服务设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施，满足基层干部和群众的工作、生活使用需求。</w:t>
      </w:r>
    </w:p>
    <w:p>
      <w:pPr>
        <w:spacing w:before="1" w:line="226" w:lineRule="auto"/>
        <w:ind w:left="672"/>
        <w:rPr>
          <w:rFonts w:ascii="黑体" w:eastAsia="黑体" w:hAnsi="黑体" w:cs="黑体"/>
          <w:sz w:val="31"/>
          <w:szCs w:val="31"/>
        </w:rPr>
      </w:pPr>
      <w:r>
        <w:rPr>
          <w:rFonts w:ascii="黑体" w:eastAsia="黑体" w:hAnsi="黑体" w:cs="黑体"/>
          <w:spacing w:val="8"/>
          <w:sz w:val="31"/>
          <w:szCs w:val="31"/>
        </w:rPr>
        <w:t xml:space="preserve">二、绩效评价工作开展情况</w:t>
      </w:r>
    </w:p>
    <w:p>
      <w:pPr>
        <w:spacing w:before="180" w:line="229" w:lineRule="auto"/>
        <w:ind w:left="692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5"/>
          <w:sz w:val="31"/>
          <w:szCs w:val="31"/>
        </w:rPr>
        <w:t xml:space="preserve">（一）绩效评价目的、对象和范围</w:t>
      </w:r>
    </w:p>
    <w:p>
      <w:pPr>
        <w:spacing w:before="175" w:line="226" w:lineRule="auto"/>
        <w:ind w:left="692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spacing w:val="4"/>
          <w:sz w:val="31"/>
          <w:szCs w:val="31"/>
        </w:rPr>
        <w:t xml:space="preserve">1.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绩效评价完整性</w:t>
      </w:r>
    </w:p>
    <w:p>
      <w:pPr>
        <w:spacing w:before="182" w:line="333" w:lineRule="auto"/>
        <w:ind w:left="34" w:right="251" w:firstLine="643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本项目预算绩效评价报告在编制过程中，严格遵循相关法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 规与标准，确保评价内容的全面性与准确性。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报告涵盖了项目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从预算编制、执行到完成的全过程，对项目的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各项绩效指标进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行了细致的梳理与评估。</w:t>
      </w:r>
    </w:p>
    <w:p>
      <w:pPr>
        <w:spacing w:before="6" w:line="333" w:lineRule="auto"/>
        <w:ind w:left="41" w:right="248" w:firstLine="636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在评价指标体系的构建上，充分考虑了项目的性质、目标 以及预期成果，选取了具有代表性和可衡量性的关键指标，涵</w:t>
      </w:r>
      <w:r>
        <w:rPr>
          <w:rFonts w:ascii="仿宋" w:eastAsia="仿宋" w:hAnsi="仿宋" w:cs="仿宋"/>
          <w:spacing w:val="1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盖社会效益维度，力求全方位反映项目的绩效状况。同时，对</w:t>
      </w:r>
      <w:r>
        <w:rPr>
          <w:rFonts w:ascii="仿宋" w:eastAsia="仿宋" w:hAnsi="仿宋" w:cs="仿宋"/>
          <w:spacing w:val="1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于每个指标的评价标准和数据来源均进行了明确说明，确保评</w:t>
      </w:r>
    </w:p>
    <w:p>
      <w:pPr>
        <w:spacing w:line="333" w:lineRule="auto"/>
        <w:rPr>
          <w:rFonts w:ascii="仿宋" w:eastAsia="仿宋" w:hAnsi="仿宋" w:cs="仿宋"/>
          <w:sz w:val="31"/>
          <w:szCs w:val="31"/>
        </w:rPr>
        <w:sectPr>
          <w:footerReference w:type="default" r:id="rId7"/>
          <w:pgSz w:w="11906" w:h="16839" w:orient="portrait"/>
          <w:pgMar w:top="400" w:right="1308" w:bottom="1376" w:left="1785" w:header="0" w:footer="1212" w:gutter="0"/>
          <w:pgBorders/>
          <w:cols w:num="1" w:space="720">
            <w:col w:w="8813" w:space="720"/>
          </w:cols>
        </w:sectPr>
      </w:pPr>
    </w:p>
    <w:p>
      <w:pPr>
        <w:pStyle w:val="BodyText"/>
        <w:spacing w:line="276" w:lineRule="auto"/>
      </w:pPr>
    </w:p>
    <w:p>
      <w:pPr>
        <w:pStyle w:val="BodyText"/>
        <w:spacing w:line="277" w:lineRule="auto"/>
      </w:pPr>
    </w:p>
    <w:p>
      <w:pPr>
        <w:pStyle w:val="BodyText"/>
        <w:spacing w:line="277" w:lineRule="auto"/>
      </w:pPr>
    </w:p>
    <w:p>
      <w:pPr>
        <w:pStyle w:val="BodyText"/>
        <w:spacing w:line="277" w:lineRule="auto"/>
      </w:pPr>
    </w:p>
    <w:p>
      <w:pPr>
        <w:spacing w:before="101" w:line="226" w:lineRule="auto"/>
        <w:ind w:left="36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7"/>
          <w:sz w:val="31"/>
          <w:szCs w:val="31"/>
        </w:rPr>
        <w:t xml:space="preserve">价结果的客观性和可追溯性。</w:t>
      </w:r>
    </w:p>
    <w:p>
      <w:pPr>
        <w:spacing w:before="184" w:line="333" w:lineRule="auto"/>
        <w:ind w:left="36" w:right="227" w:firstLine="642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在数据收集与分析环节，采用了多种科学合理的方法，如 实地调研、问卷调查、数据分析等，广泛收集了与项目相关的</w:t>
      </w:r>
      <w:r>
        <w:rPr>
          <w:rFonts w:ascii="仿宋" w:eastAsia="仿宋" w:hAnsi="仿宋" w:cs="仿宋"/>
          <w:spacing w:val="1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各类数据，并运用专业的统计分析工具对数据进行深入挖掘，</w:t>
      </w:r>
      <w:r>
        <w:rPr>
          <w:rFonts w:ascii="仿宋" w:eastAsia="仿宋" w:hAnsi="仿宋" w:cs="仿宋"/>
          <w:spacing w:val="1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以确保评价结论的科学性和可靠性。此外，还对数据的质量和</w:t>
      </w:r>
      <w:r>
        <w:rPr>
          <w:rFonts w:ascii="仿宋" w:eastAsia="仿宋" w:hAnsi="仿宋" w:cs="仿宋"/>
          <w:spacing w:val="1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完整性进行了严格把控，对于缺失或异常的数据进行了合理的</w:t>
      </w:r>
      <w:r>
        <w:rPr>
          <w:rFonts w:ascii="仿宋" w:eastAsia="仿宋" w:hAnsi="仿宋" w:cs="仿宋"/>
          <w:spacing w:val="1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处理和说明，保证了评价数据的真实性和有效性。</w:t>
      </w:r>
    </w:p>
    <w:p>
      <w:pPr>
        <w:spacing w:before="7" w:line="333" w:lineRule="auto"/>
        <w:ind w:left="31" w:right="3" w:firstLine="646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10"/>
          <w:sz w:val="31"/>
          <w:szCs w:val="31"/>
        </w:rPr>
        <w:t xml:space="preserve">在报告的撰写结构上，按照统一的格式和规范进行编排，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内容层次分明、条理清晰。首先对项目的背景、目标和预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算安</w:t>
      </w:r>
      <w:r>
        <w:rPr>
          <w:rFonts w:ascii="仿宋" w:eastAsia="仿宋" w:hAnsi="仿宋" w:cs="仿宋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排进行了简要介绍，为后续的绩效评价提供了必要的背景信息；</w:t>
      </w:r>
      <w:r>
        <w:rPr>
          <w:rFonts w:ascii="仿宋" w:eastAsia="仿宋" w:hAnsi="仿宋" w:cs="仿宋"/>
          <w:spacing w:val="10"/>
          <w:sz w:val="31"/>
          <w:szCs w:val="31"/>
        </w:rPr>
        <w:t xml:space="preserve"> 接着详细阐述了绩效评价的指标体系、评价方法和数据来源，</w:t>
      </w:r>
      <w:r>
        <w:rPr>
          <w:rFonts w:ascii="仿宋" w:eastAsia="仿宋" w:hAnsi="仿宋" w:cs="仿宋"/>
          <w:spacing w:val="1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为评价过程的透明性和可复现性奠定了基础；然后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对各项绩效</w:t>
      </w:r>
      <w:r>
        <w:rPr>
          <w:rFonts w:ascii="仿宋" w:eastAsia="仿宋" w:hAnsi="仿宋" w:cs="仿宋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指标的完成情况进行了逐一分析和评价，指出了项目在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实施过</w:t>
      </w:r>
      <w:r>
        <w:rPr>
          <w:rFonts w:ascii="仿宋" w:eastAsia="仿宋" w:hAnsi="仿宋" w:cs="仿宋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程中存在的问题和不足，并提出了相应的改进建议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；最后对整</w:t>
      </w:r>
      <w:r>
        <w:rPr>
          <w:rFonts w:ascii="仿宋" w:eastAsia="仿宋" w:hAnsi="仿宋" w:cs="仿宋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个项目的绩效状况进行了综合总结，给出了明确的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评价结论和</w:t>
      </w:r>
      <w:r>
        <w:rPr>
          <w:rFonts w:ascii="仿宋" w:eastAsia="仿宋" w:hAnsi="仿宋" w:cs="仿宋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后续工作的建议，为项目的持续改进和决策提供了有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力支持。</w:t>
      </w:r>
    </w:p>
    <w:p>
      <w:pPr>
        <w:spacing w:before="5" w:line="333" w:lineRule="auto"/>
        <w:ind w:left="36" w:firstLine="640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本项目预算绩效评价报告在内容、方法和数据等方面均具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备较高的完整性，能够真实、客观地反映项目的绩效情况，为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项目管理决策提供了有价值的参考依据。在未来的工作中，我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们将继续完善绩效评价体系，不断提升评价工作的质量和水平，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以更好地服务于项目的管理和优化。</w:t>
      </w:r>
    </w:p>
    <w:p>
      <w:pPr>
        <w:spacing w:before="1" w:line="227" w:lineRule="auto"/>
        <w:ind w:left="661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2.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绩效评价的目的</w:t>
      </w:r>
    </w:p>
    <w:p>
      <w:pPr>
        <w:spacing w:before="176" w:line="226" w:lineRule="auto"/>
        <w:ind w:left="68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7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1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）评估项目实施效果</w:t>
      </w:r>
    </w:p>
    <w:p>
      <w:pPr>
        <w:spacing w:before="181" w:line="226" w:lineRule="auto"/>
        <w:ind w:left="682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18"/>
          <w:sz w:val="31"/>
          <w:szCs w:val="31"/>
        </w:rPr>
        <w:t xml:space="preserve">通过对项目预算执行情况及各项绩效目标达成程度的系</w:t>
      </w:r>
    </w:p>
    <w:p>
      <w:pPr>
        <w:spacing w:line="226" w:lineRule="auto"/>
        <w:rPr>
          <w:rFonts w:ascii="仿宋" w:eastAsia="仿宋" w:hAnsi="仿宋" w:cs="仿宋"/>
          <w:sz w:val="31"/>
          <w:szCs w:val="31"/>
        </w:rPr>
        <w:sectPr>
          <w:footerReference w:type="default" r:id="rId8"/>
          <w:pgSz w:w="11906" w:h="16839" w:orient="portrait"/>
          <w:pgMar w:top="400" w:right="1308" w:bottom="1376" w:left="1785" w:header="0" w:footer="1212" w:gutter="0"/>
          <w:pgBorders/>
          <w:cols w:num="1" w:space="720">
            <w:col w:w="8813" w:space="720"/>
          </w:cols>
        </w:sectPr>
      </w:pPr>
    </w:p>
    <w:p>
      <w:pPr>
        <w:pStyle w:val="BodyText"/>
        <w:spacing w:line="277" w:lineRule="auto"/>
      </w:pPr>
    </w:p>
    <w:p>
      <w:pPr>
        <w:pStyle w:val="BodyText"/>
        <w:spacing w:line="277" w:lineRule="auto"/>
      </w:pPr>
    </w:p>
    <w:p>
      <w:pPr>
        <w:pStyle w:val="BodyText"/>
        <w:spacing w:line="278" w:lineRule="auto"/>
      </w:pPr>
    </w:p>
    <w:p>
      <w:pPr>
        <w:pStyle w:val="BodyText"/>
        <w:spacing w:line="278" w:lineRule="auto"/>
      </w:pPr>
    </w:p>
    <w:p>
      <w:pPr>
        <w:spacing w:before="101" w:line="333" w:lineRule="auto"/>
        <w:ind w:left="36" w:right="227" w:firstLine="5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统性分析，全面、客观地评估项目在预定周期内的实施效果，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包括社会效益维度指标，为项目后续的改进与优化提供科学依</w:t>
      </w:r>
      <w:r>
        <w:rPr>
          <w:rFonts w:ascii="仿宋" w:eastAsia="仿宋" w:hAnsi="仿宋" w:cs="仿宋"/>
          <w:spacing w:val="1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7"/>
          <w:sz w:val="31"/>
          <w:szCs w:val="31"/>
        </w:rPr>
        <w:t xml:space="preserve">据。</w:t>
      </w:r>
    </w:p>
    <w:p>
      <w:pPr>
        <w:spacing w:before="1" w:line="227" w:lineRule="auto"/>
        <w:ind w:left="68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7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2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）提升资源利用效率</w:t>
      </w:r>
    </w:p>
    <w:p>
      <w:pPr>
        <w:spacing w:before="179" w:line="333" w:lineRule="auto"/>
        <w:ind w:left="37" w:right="2" w:firstLine="64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深入剖析项目预算资金的投入与产出关系，识别资金使用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过程中的冗余环节与低效领域，挖掘潜在的资源优化配置空间，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推动项目在有限的预算资源下实现更高的绩效产出，提升整体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  资源利用效率，确保财政资金的合理、高效运用。</w:t>
      </w:r>
    </w:p>
    <w:p>
      <w:pPr>
        <w:spacing w:before="1" w:line="227" w:lineRule="auto"/>
        <w:ind w:left="68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7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3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）强化项目管理责任</w:t>
      </w:r>
    </w:p>
    <w:p>
      <w:pPr>
        <w:spacing w:before="181" w:line="333" w:lineRule="auto"/>
        <w:ind w:left="34" w:right="204" w:firstLine="661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4"/>
          <w:sz w:val="31"/>
          <w:szCs w:val="31"/>
        </w:rPr>
        <w:t xml:space="preserve">明确项目各参与主体在预算绩效管理中的职责与任务，借</w:t>
      </w:r>
      <w:r>
        <w:rPr>
          <w:rFonts w:ascii="仿宋" w:eastAsia="仿宋" w:hAnsi="仿宋" w:cs="仿宋"/>
          <w:spacing w:val="1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助绩效评价结果对项目管理过程进行监督与问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责，促使项目管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理者增强责任意识，主动优化管理流程，完善内部控制机制，</w:t>
      </w:r>
      <w:r>
        <w:rPr>
          <w:rFonts w:ascii="仿宋" w:eastAsia="仿宋" w:hAnsi="仿宋" w:cs="仿宋"/>
          <w:spacing w:val="1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提高项目管理水平与执行力，保障项目按计划、高质量推进。</w:t>
      </w:r>
    </w:p>
    <w:p>
      <w:pPr>
        <w:spacing w:before="1" w:line="227" w:lineRule="auto"/>
        <w:ind w:left="68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4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）为决策提供支持</w:t>
      </w:r>
    </w:p>
    <w:p>
      <w:pPr>
        <w:spacing w:before="172" w:line="334" w:lineRule="auto"/>
        <w:ind w:left="37" w:right="250" w:firstLine="649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为项目主管部门、财政部门及相关决策层提供详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实、准确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的绩效评价信息，辅助其在项目审批、预算安排、政策调整等</w:t>
      </w:r>
      <w:r>
        <w:rPr>
          <w:rFonts w:ascii="仿宋" w:eastAsia="仿宋" w:hAnsi="仿宋" w:cs="仿宋"/>
          <w:spacing w:val="1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关键决策环节做出更加科学、合理的判断，促进项目资源的合</w:t>
      </w:r>
      <w:r>
        <w:rPr>
          <w:rFonts w:ascii="仿宋" w:eastAsia="仿宋" w:hAnsi="仿宋" w:cs="仿宋"/>
          <w:spacing w:val="1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理分配与有效整合，推动项目管理体系的不断完善与升级，提</w:t>
      </w:r>
      <w:r>
        <w:rPr>
          <w:rFonts w:ascii="仿宋" w:eastAsia="仿宋" w:hAnsi="仿宋" w:cs="仿宋"/>
          <w:spacing w:val="1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升公共资源配置的精准度与有效性。</w:t>
      </w:r>
    </w:p>
    <w:p>
      <w:pPr>
        <w:spacing w:before="1" w:line="227" w:lineRule="auto"/>
        <w:ind w:left="68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7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5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）促进项目持续改进</w:t>
      </w:r>
    </w:p>
    <w:p>
      <w:pPr>
        <w:spacing w:before="178" w:line="333" w:lineRule="auto"/>
        <w:ind w:left="34" w:firstLine="641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基于绩效评价发现的问题与不足，提出针对性的改进建议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1"/>
          <w:sz w:val="31"/>
          <w:szCs w:val="31"/>
        </w:rPr>
        <w:t xml:space="preserve">与措施，引导项目团队聚焦关键环节，持续优化项目实施方案，</w:t>
      </w:r>
      <w:r>
        <w:rPr>
          <w:rFonts w:ascii="仿宋" w:eastAsia="仿宋" w:hAnsi="仿宋" w:cs="仿宋"/>
          <w:spacing w:val="1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加强过程监控与质量把控，形成项目绩效持续改进的良性循环，</w:t>
      </w:r>
      <w:r>
        <w:rPr>
          <w:rFonts w:ascii="仿宋" w:eastAsia="仿宋" w:hAnsi="仿宋" w:cs="仿宋"/>
          <w:spacing w:val="1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不断提升项目整体绩效水平，实现项目长期稳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定发展的目标。</w:t>
      </w:r>
    </w:p>
    <w:p>
      <w:pPr>
        <w:spacing w:line="333" w:lineRule="auto"/>
        <w:rPr>
          <w:rFonts w:ascii="仿宋" w:eastAsia="仿宋" w:hAnsi="仿宋" w:cs="仿宋"/>
          <w:sz w:val="31"/>
          <w:szCs w:val="31"/>
        </w:rPr>
        <w:sectPr>
          <w:footerReference w:type="default" r:id="rId9"/>
          <w:pgSz w:w="11906" w:h="16839" w:orient="portrait"/>
          <w:pgMar w:top="400" w:right="1308" w:bottom="1378" w:left="1785" w:header="0" w:footer="1212" w:gutter="0"/>
          <w:pgBorders/>
          <w:cols w:num="1" w:space="720">
            <w:col w:w="8813" w:space="720"/>
          </w:cols>
        </w:sectPr>
      </w:pPr>
    </w:p>
    <w:p>
      <w:pPr>
        <w:pStyle w:val="BodyText"/>
        <w:spacing w:line="277" w:lineRule="auto"/>
      </w:pPr>
    </w:p>
    <w:p>
      <w:pPr>
        <w:pStyle w:val="BodyText"/>
        <w:spacing w:line="277" w:lineRule="auto"/>
      </w:pPr>
    </w:p>
    <w:p>
      <w:pPr>
        <w:pStyle w:val="BodyText"/>
        <w:spacing w:line="278" w:lineRule="auto"/>
      </w:pPr>
    </w:p>
    <w:p>
      <w:pPr>
        <w:pStyle w:val="BodyText"/>
        <w:spacing w:line="278" w:lineRule="auto"/>
      </w:pPr>
    </w:p>
    <w:p>
      <w:pPr>
        <w:spacing w:before="101" w:line="333" w:lineRule="auto"/>
        <w:ind w:left="35" w:right="23" w:firstLine="642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本项目预算绩效评价报告的编制以提升项目绩效为核心，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旨在通过科学、严谨的评价工作，为项目管理与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决策提供全方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位、深层次的支持，推动项目在预算约束下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实现高质量、可持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续发展，充分发挥财政资金的经济效益与社会效益。</w:t>
      </w:r>
    </w:p>
    <w:p>
      <w:pPr>
        <w:spacing w:before="1" w:line="227" w:lineRule="auto"/>
        <w:ind w:left="667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3</w:t>
      </w:r>
      <w:r>
        <w:rPr>
          <w:rFonts w:ascii="Times New Roman" w:eastAsia="Times New Roman" w:hAnsi="Times New Roman" w:cs="Times New Roman"/>
          <w:b/>
          <w:bCs/>
          <w:spacing w:val="7"/>
          <w:sz w:val="31"/>
          <w:szCs w:val="31"/>
        </w:rPr>
        <w:t xml:space="preserve">.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绩效评价的对象</w:t>
      </w:r>
    </w:p>
    <w:p>
      <w:pPr>
        <w:spacing w:before="172" w:line="334" w:lineRule="auto"/>
        <w:ind w:left="34" w:right="44" w:firstLine="643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9"/>
          <w:sz w:val="31"/>
          <w:szCs w:val="31"/>
        </w:rPr>
        <w:t xml:space="preserve">本项目预算绩效评价报告的评价对象是</w:t>
      </w:r>
      <w:r>
        <w:rPr>
          <w:rFonts w:ascii="仿宋" w:eastAsia="仿宋" w:hAnsi="仿宋" w:cs="仿宋"/>
          <w:spacing w:val="-60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31"/>
          <w:szCs w:val="31"/>
        </w:rPr>
        <w:t xml:space="preserve">2024</w:t>
      </w:r>
      <w:r>
        <w:rPr>
          <w:rFonts w:ascii="Times New Roman" w:eastAsia="Times New Roman" w:hAnsi="Times New Roman" w:cs="Times New Roman"/>
          <w:spacing w:val="3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年其他项目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3"/>
          <w:sz w:val="31"/>
          <w:szCs w:val="31"/>
        </w:rPr>
        <w:t xml:space="preserve">类</w:t>
      </w:r>
      <w:r>
        <w:rPr>
          <w:rFonts w:ascii="Times New Roman" w:eastAsia="Times New Roman" w:hAnsi="Times New Roman" w:cs="Times New Roman"/>
          <w:spacing w:val="13"/>
          <w:sz w:val="31"/>
          <w:szCs w:val="31"/>
        </w:rPr>
        <w:t xml:space="preserve">-</w:t>
      </w:r>
      <w:r>
        <w:rPr>
          <w:rFonts w:ascii="仿宋" w:eastAsia="仿宋" w:hAnsi="仿宋" w:cs="仿宋"/>
          <w:spacing w:val="13"/>
          <w:sz w:val="31"/>
          <w:szCs w:val="31"/>
        </w:rPr>
        <w:t xml:space="preserve">工程建设改造项目资金及其预算执行情况。该项目由托里</w:t>
      </w:r>
      <w:r>
        <w:rPr>
          <w:rFonts w:ascii="仿宋" w:eastAsia="仿宋" w:hAnsi="仿宋" w:cs="仿宋"/>
          <w:spacing w:val="1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镇人民政府负责实施，旨在改善群众生活条件、缓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解干部居住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难题、完善基层阵地综合服务设施，发挥基层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党组织在实施乡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村振兴战略中的之力军、主阵地作用，更好地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服务群众，凝聚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群众。项目预算涵盖从</w:t>
      </w:r>
      <w:r>
        <w:rPr>
          <w:rFonts w:ascii="仿宋" w:eastAsia="仿宋" w:hAnsi="仿宋" w:cs="仿宋"/>
          <w:spacing w:val="-62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2024-01-01</w:t>
      </w:r>
      <w:r>
        <w:rPr>
          <w:rFonts w:ascii="Times New Roman" w:eastAsia="Times New Roman" w:hAnsi="Times New Roman" w:cs="Times New Roman"/>
          <w:spacing w:val="4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至</w:t>
      </w:r>
      <w:r>
        <w:rPr>
          <w:rFonts w:ascii="仿宋" w:eastAsia="仿宋" w:hAnsi="仿宋" w:cs="仿宋"/>
          <w:spacing w:val="-59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2024-05-31</w:t>
      </w:r>
      <w:r>
        <w:rPr>
          <w:rFonts w:ascii="Times New Roman" w:eastAsia="Times New Roman" w:hAnsi="Times New Roman" w:cs="Times New Roman"/>
          <w:spacing w:val="5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的全部资金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投入与支出，涉及资金总额为</w:t>
      </w:r>
      <w:r>
        <w:rPr>
          <w:rFonts w:ascii="仿宋" w:eastAsia="仿宋" w:hAnsi="仿宋" w:cs="仿宋"/>
          <w:spacing w:val="-54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31"/>
          <w:szCs w:val="31"/>
        </w:rPr>
        <w:t xml:space="preserve">380.10</w:t>
      </w:r>
      <w:r>
        <w:rPr>
          <w:rFonts w:ascii="Times New Roman" w:eastAsia="Times New Roman" w:hAnsi="Times New Roman" w:cs="Times New Roman"/>
          <w:spacing w:val="26"/>
          <w:w w:val="10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万元。</w:t>
      </w:r>
    </w:p>
    <w:p>
      <w:pPr>
        <w:spacing w:before="1" w:line="227" w:lineRule="auto"/>
        <w:ind w:left="660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4.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绩效评价的范围</w:t>
      </w:r>
    </w:p>
    <w:p>
      <w:pPr>
        <w:spacing w:before="179" w:line="333" w:lineRule="auto"/>
        <w:ind w:left="34" w:firstLine="643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本项目预算绩效评价报告的评价范围广泛而全面，涵盖了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从项目立项至评价时点期间的所有关键预算活动和财务流程。</w:t>
      </w:r>
      <w:r>
        <w:rPr>
          <w:rFonts w:ascii="仿宋" w:eastAsia="仿宋" w:hAnsi="仿宋" w:cs="仿宋"/>
          <w:spacing w:val="1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具体而言，评价范围包括但不限于以下几个方面：</w:t>
      </w:r>
    </w:p>
    <w:p>
      <w:pPr>
        <w:spacing w:before="2" w:line="298" w:lineRule="auto"/>
        <w:ind w:left="35" w:right="44" w:firstLine="645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11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11"/>
          <w:sz w:val="31"/>
          <w:szCs w:val="31"/>
        </w:rPr>
        <w:t xml:space="preserve">1</w:t>
      </w:r>
      <w:r>
        <w:rPr>
          <w:rFonts w:ascii="仿宋" w:eastAsia="仿宋" w:hAnsi="仿宋" w:cs="仿宋"/>
          <w:spacing w:val="11"/>
          <w:sz w:val="31"/>
          <w:szCs w:val="31"/>
        </w:rPr>
        <w:t xml:space="preserve">）项目预算编制与执行：全面审视项目预算的编制依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据、合理性、科学性以及实际执行情况，包括预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算调整的原因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和效果。</w:t>
      </w:r>
    </w:p>
    <w:p>
      <w:pPr>
        <w:spacing w:before="177" w:line="279" w:lineRule="auto"/>
        <w:ind w:left="42" w:right="46" w:firstLine="637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11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11"/>
          <w:sz w:val="31"/>
          <w:szCs w:val="31"/>
        </w:rPr>
        <w:t xml:space="preserve">2</w:t>
      </w:r>
      <w:r>
        <w:rPr>
          <w:rFonts w:ascii="仿宋" w:eastAsia="仿宋" w:hAnsi="仿宋" w:cs="仿宋"/>
          <w:spacing w:val="11"/>
          <w:sz w:val="31"/>
          <w:szCs w:val="31"/>
        </w:rPr>
        <w:t xml:space="preserve">）资金管理：深入分析项目资金的分配、使用和监管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 情况，确保资金使用的合规性、高效性和透明度。</w:t>
      </w:r>
    </w:p>
    <w:p>
      <w:pPr>
        <w:spacing w:before="184" w:line="297" w:lineRule="auto"/>
        <w:ind w:left="36" w:right="46" w:firstLine="644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11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11"/>
          <w:sz w:val="31"/>
          <w:szCs w:val="31"/>
        </w:rPr>
        <w:t xml:space="preserve">3</w:t>
      </w:r>
      <w:r>
        <w:rPr>
          <w:rFonts w:ascii="仿宋" w:eastAsia="仿宋" w:hAnsi="仿宋" w:cs="仿宋"/>
          <w:spacing w:val="11"/>
          <w:sz w:val="31"/>
          <w:szCs w:val="31"/>
        </w:rPr>
        <w:t xml:space="preserve">）项目实施进度与产出：评估项目是否按照既定计划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顺利推进，各项任务是否按时完成，以及项目产出的数量、质</w:t>
      </w:r>
      <w:r>
        <w:rPr>
          <w:rFonts w:ascii="仿宋" w:eastAsia="仿宋" w:hAnsi="仿宋" w:cs="仿宋"/>
          <w:spacing w:val="1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量和时效性是否符合预期。</w:t>
      </w:r>
    </w:p>
    <w:p>
      <w:pPr>
        <w:spacing w:line="297" w:lineRule="auto"/>
        <w:rPr>
          <w:rFonts w:ascii="仿宋" w:eastAsia="仿宋" w:hAnsi="仿宋" w:cs="仿宋"/>
          <w:sz w:val="31"/>
          <w:szCs w:val="31"/>
        </w:rPr>
        <w:sectPr>
          <w:footerReference w:type="default" r:id="rId10"/>
          <w:pgSz w:w="11906" w:h="16839" w:orient="portrait"/>
          <w:pgMar w:top="400" w:right="1513" w:bottom="1376" w:left="1785" w:header="0" w:footer="1212" w:gutter="0"/>
          <w:pgBorders/>
          <w:cols w:num="1" w:space="720">
            <w:col w:w="8608" w:space="720"/>
          </w:cols>
        </w:sectPr>
      </w:pPr>
    </w:p>
    <w:p>
      <w:pPr>
        <w:pStyle w:val="BodyText"/>
        <w:spacing w:line="276" w:lineRule="auto"/>
      </w:pPr>
    </w:p>
    <w:p>
      <w:pPr>
        <w:pStyle w:val="BodyText"/>
        <w:spacing w:line="277" w:lineRule="auto"/>
      </w:pPr>
    </w:p>
    <w:p>
      <w:pPr>
        <w:pStyle w:val="BodyText"/>
        <w:spacing w:line="277" w:lineRule="auto"/>
      </w:pPr>
    </w:p>
    <w:p>
      <w:pPr>
        <w:pStyle w:val="BodyText"/>
        <w:spacing w:line="277" w:lineRule="auto"/>
      </w:pPr>
    </w:p>
    <w:p>
      <w:pPr>
        <w:spacing w:before="101" w:line="228" w:lineRule="auto"/>
        <w:ind w:left="68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8"/>
          <w:sz w:val="31"/>
          <w:szCs w:val="31"/>
        </w:rPr>
        <w:t xml:space="preserve">4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）社会影响：考察项目对社会方面的综合影响。</w:t>
      </w:r>
    </w:p>
    <w:p>
      <w:pPr>
        <w:spacing w:before="176" w:line="332" w:lineRule="auto"/>
        <w:ind w:left="20" w:right="107" w:firstLine="672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（二）绩效评价原则、评价指标体系（详情见表</w:t>
      </w:r>
      <w:r>
        <w:rPr>
          <w:rFonts w:ascii="楷体" w:eastAsia="楷体" w:hAnsi="楷体" w:cs="楷体"/>
          <w:spacing w:val="-40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31"/>
          <w:szCs w:val="31"/>
        </w:rPr>
        <w:t xml:space="preserve">1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）、评</w:t>
      </w:r>
      <w:r>
        <w:rPr>
          <w:rFonts w:ascii="楷体" w:eastAsia="楷体" w:hAnsi="楷体" w:cs="楷体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5"/>
          <w:sz w:val="31"/>
          <w:szCs w:val="31"/>
        </w:rPr>
        <w:t xml:space="preserve">价方法、评价标准。</w:t>
      </w:r>
    </w:p>
    <w:p>
      <w:pPr>
        <w:spacing w:before="6" w:line="228" w:lineRule="auto"/>
        <w:ind w:left="692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1</w:t>
      </w:r>
      <w:r>
        <w:rPr>
          <w:rFonts w:ascii="Times New Roman" w:eastAsia="Times New Roman" w:hAnsi="Times New Roman" w:cs="Times New Roman"/>
          <w:b/>
          <w:bCs/>
          <w:spacing w:val="3"/>
          <w:sz w:val="31"/>
          <w:szCs w:val="31"/>
        </w:rPr>
        <w:t xml:space="preserve">.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绩效评价原则</w:t>
      </w:r>
    </w:p>
    <w:p>
      <w:pPr>
        <w:spacing w:before="176" w:line="228" w:lineRule="auto"/>
        <w:ind w:left="677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本次项目绩效评价遵循以下基本原则：</w:t>
      </w:r>
    </w:p>
    <w:p>
      <w:pPr>
        <w:spacing w:before="178" w:line="280" w:lineRule="auto"/>
        <w:ind w:left="42" w:right="105" w:firstLine="637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11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11"/>
          <w:sz w:val="31"/>
          <w:szCs w:val="31"/>
        </w:rPr>
        <w:t xml:space="preserve">1</w:t>
      </w:r>
      <w:r>
        <w:rPr>
          <w:rFonts w:ascii="仿宋" w:eastAsia="仿宋" w:hAnsi="仿宋" w:cs="仿宋"/>
          <w:spacing w:val="11"/>
          <w:sz w:val="31"/>
          <w:szCs w:val="31"/>
        </w:rPr>
        <w:t xml:space="preserve">）科学公正。绩效评价应当运用科学合理的方法，按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 照规范的程序，对项目绩效进行客观、公正的反映。</w:t>
      </w:r>
    </w:p>
    <w:p>
      <w:pPr>
        <w:spacing w:before="179" w:line="307" w:lineRule="auto"/>
        <w:ind w:left="34" w:right="14" w:firstLine="646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11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11"/>
          <w:sz w:val="31"/>
          <w:szCs w:val="31"/>
        </w:rPr>
        <w:t xml:space="preserve">2</w:t>
      </w:r>
      <w:r>
        <w:rPr>
          <w:rFonts w:ascii="仿宋" w:eastAsia="仿宋" w:hAnsi="仿宋" w:cs="仿宋"/>
          <w:spacing w:val="11"/>
          <w:sz w:val="31"/>
          <w:szCs w:val="31"/>
        </w:rPr>
        <w:t xml:space="preserve">）统筹兼顾。单位自评、部门评价和财政评价应职责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"/>
          <w:sz w:val="31"/>
          <w:szCs w:val="31"/>
        </w:rPr>
        <w:t xml:space="preserve">明确，各有侧重，相互衔接。单位自评应由</w:t>
      </w:r>
      <w:r>
        <w:rPr>
          <w:rFonts w:ascii="仿宋" w:eastAsia="仿宋" w:hAnsi="仿宋" w:cs="仿宋"/>
          <w:spacing w:val="-3"/>
          <w:sz w:val="31"/>
          <w:szCs w:val="31"/>
        </w:rPr>
        <w:t xml:space="preserve">项目单位自主实施，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即</w:t>
      </w:r>
      <w:r>
        <w:rPr>
          <w:rFonts w:ascii="Times New Roman" w:eastAsia="Times New Roman" w:hAnsi="Times New Roman" w:cs="Times New Roman"/>
          <w:spacing w:val="5"/>
          <w:sz w:val="31"/>
          <w:szCs w:val="31"/>
        </w:rPr>
        <w:t xml:space="preserve">“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谁支出、谁自评</w:t>
      </w:r>
      <w:r>
        <w:rPr>
          <w:rFonts w:ascii="Times New Roman" w:eastAsia="Times New Roman" w:hAnsi="Times New Roman" w:cs="Times New Roman"/>
          <w:spacing w:val="5"/>
          <w:sz w:val="31"/>
          <w:szCs w:val="31"/>
        </w:rPr>
        <w:t xml:space="preserve">”</w:t>
      </w:r>
      <w:r>
        <w:rPr>
          <w:rFonts w:ascii="Times New Roman" w:eastAsia="Times New Roman" w:hAnsi="Times New Roman" w:cs="Times New Roman"/>
          <w:spacing w:val="-2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。部门评价和财政评价应在单位自评的基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础上开展。</w:t>
      </w:r>
    </w:p>
    <w:p>
      <w:pPr>
        <w:spacing w:before="178" w:line="298" w:lineRule="auto"/>
        <w:ind w:left="38" w:firstLine="641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3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3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）激励约束。绩效评价结果应与预算安排、政策调整、</w:t>
      </w:r>
      <w:r>
        <w:rPr>
          <w:rFonts w:ascii="仿宋" w:eastAsia="仿宋" w:hAnsi="仿宋" w:cs="仿宋"/>
          <w:spacing w:val="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改进管理实质性挂钩，体现奖优罚劣和激励相容导向，有效要</w:t>
      </w:r>
      <w:r>
        <w:rPr>
          <w:rFonts w:ascii="仿宋" w:eastAsia="仿宋" w:hAnsi="仿宋" w:cs="仿宋"/>
          <w:spacing w:val="1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安排、低效要压减、无效要问责。</w:t>
      </w:r>
    </w:p>
    <w:p>
      <w:pPr>
        <w:spacing w:before="178" w:line="281" w:lineRule="auto"/>
        <w:ind w:left="36" w:right="105" w:firstLine="644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11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11"/>
          <w:sz w:val="31"/>
          <w:szCs w:val="31"/>
        </w:rPr>
        <w:t xml:space="preserve">4</w:t>
      </w:r>
      <w:r>
        <w:rPr>
          <w:rFonts w:ascii="仿宋" w:eastAsia="仿宋" w:hAnsi="仿宋" w:cs="仿宋"/>
          <w:spacing w:val="11"/>
          <w:sz w:val="31"/>
          <w:szCs w:val="31"/>
        </w:rPr>
        <w:t xml:space="preserve">）公开透明。绩效评价结果应依法依规公开，并自觉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接受社会监督。</w:t>
      </w:r>
    </w:p>
    <w:p>
      <w:pPr>
        <w:spacing w:before="176" w:line="228" w:lineRule="auto"/>
        <w:ind w:left="661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2</w:t>
      </w:r>
      <w:r>
        <w:rPr>
          <w:rFonts w:ascii="Times New Roman" w:eastAsia="Times New Roman" w:hAnsi="Times New Roman" w:cs="Times New Roman"/>
          <w:b/>
          <w:bCs/>
          <w:spacing w:val="7"/>
          <w:sz w:val="31"/>
          <w:szCs w:val="31"/>
        </w:rPr>
        <w:t xml:space="preserve">.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评价指标体系</w:t>
      </w:r>
    </w:p>
    <w:p>
      <w:pPr>
        <w:spacing w:before="179" w:line="333" w:lineRule="auto"/>
        <w:ind w:left="34" w:right="16" w:firstLine="714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36"/>
          <w:sz w:val="31"/>
          <w:szCs w:val="31"/>
        </w:rPr>
        <w:t xml:space="preserve">绩效评价框架是开展绩效评价的核心</w:t>
      </w:r>
      <w:r>
        <w:rPr>
          <w:rFonts w:ascii="仿宋" w:eastAsia="仿宋" w:hAnsi="仿宋" w:cs="仿宋"/>
          <w:spacing w:val="-5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6"/>
          <w:sz w:val="31"/>
          <w:szCs w:val="31"/>
        </w:rPr>
        <w:t xml:space="preserve">。</w:t>
      </w:r>
      <w:r>
        <w:rPr>
          <w:rFonts w:ascii="仿宋" w:eastAsia="仿宋" w:hAnsi="仿宋" w:cs="仿宋"/>
          <w:spacing w:val="-8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6"/>
          <w:sz w:val="31"/>
          <w:szCs w:val="31"/>
        </w:rPr>
        <w:t xml:space="preserve">绩效评价框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5"/>
          <w:sz w:val="31"/>
          <w:szCs w:val="31"/>
        </w:rPr>
        <w:t xml:space="preserve">架包括评价准则</w:t>
      </w:r>
      <w:r>
        <w:rPr>
          <w:rFonts w:ascii="仿宋" w:eastAsia="仿宋" w:hAnsi="仿宋" w:cs="仿宋"/>
          <w:spacing w:val="-7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5"/>
          <w:sz w:val="31"/>
          <w:szCs w:val="31"/>
        </w:rPr>
        <w:t xml:space="preserve">、关键评价问题</w:t>
      </w:r>
      <w:r>
        <w:rPr>
          <w:rFonts w:ascii="仿宋" w:eastAsia="仿宋" w:hAnsi="仿宋" w:cs="仿宋"/>
          <w:spacing w:val="-7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5"/>
          <w:sz w:val="31"/>
          <w:szCs w:val="31"/>
        </w:rPr>
        <w:t xml:space="preserve">、评价指标</w:t>
      </w:r>
      <w:r>
        <w:rPr>
          <w:rFonts w:ascii="仿宋" w:eastAsia="仿宋" w:hAnsi="仿宋" w:cs="仿宋"/>
          <w:spacing w:val="-7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5"/>
          <w:sz w:val="31"/>
          <w:szCs w:val="31"/>
        </w:rPr>
        <w:t xml:space="preserve">、数据</w:t>
      </w:r>
      <w:r>
        <w:rPr>
          <w:rFonts w:ascii="仿宋" w:eastAsia="仿宋" w:hAnsi="仿宋" w:cs="仿宋"/>
          <w:spacing w:val="24"/>
          <w:sz w:val="31"/>
          <w:szCs w:val="31"/>
        </w:rPr>
        <w:t xml:space="preserve">来源、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1"/>
          <w:sz w:val="31"/>
          <w:szCs w:val="31"/>
        </w:rPr>
        <w:t xml:space="preserve">数据收集方法等</w:t>
      </w:r>
      <w:r>
        <w:rPr>
          <w:rFonts w:ascii="仿宋" w:eastAsia="仿宋" w:hAnsi="仿宋" w:cs="仿宋"/>
          <w:spacing w:val="-7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1"/>
          <w:sz w:val="31"/>
          <w:szCs w:val="31"/>
        </w:rPr>
        <w:t xml:space="preserve">。</w:t>
      </w:r>
      <w:r>
        <w:rPr>
          <w:rFonts w:ascii="仿宋" w:eastAsia="仿宋" w:hAnsi="仿宋" w:cs="仿宋"/>
          <w:spacing w:val="-9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1"/>
          <w:sz w:val="31"/>
          <w:szCs w:val="31"/>
        </w:rPr>
        <w:t xml:space="preserve">指标体系建立过程如下：</w:t>
      </w:r>
    </w:p>
    <w:p>
      <w:pPr>
        <w:spacing w:before="1" w:line="227" w:lineRule="auto"/>
        <w:ind w:left="747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19"/>
          <w:sz w:val="31"/>
          <w:szCs w:val="31"/>
        </w:rPr>
        <w:t xml:space="preserve">（</w:t>
      </w:r>
      <w:r>
        <w:rPr>
          <w:rFonts w:ascii="仿宋" w:eastAsia="仿宋" w:hAnsi="仿宋" w:cs="仿宋"/>
          <w:spacing w:val="-79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19"/>
          <w:sz w:val="31"/>
          <w:szCs w:val="31"/>
        </w:rPr>
        <w:t xml:space="preserve">1</w:t>
      </w:r>
      <w:r>
        <w:rPr>
          <w:rFonts w:ascii="Times New Roman" w:eastAsia="Times New Roman" w:hAnsi="Times New Roman" w:cs="Times New Roman"/>
          <w:spacing w:val="-1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9"/>
          <w:sz w:val="31"/>
          <w:szCs w:val="31"/>
        </w:rPr>
        <w:t xml:space="preserve">）确定评价指标</w:t>
      </w:r>
    </w:p>
    <w:p>
      <w:pPr>
        <w:spacing w:before="180" w:line="333" w:lineRule="auto"/>
        <w:ind w:left="35" w:right="16" w:firstLine="71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30"/>
          <w:sz w:val="31"/>
          <w:szCs w:val="31"/>
        </w:rPr>
        <w:t xml:space="preserve">采用层次分析法</w:t>
      </w:r>
      <w:r>
        <w:rPr>
          <w:rFonts w:ascii="仿宋" w:eastAsia="仿宋" w:hAnsi="仿宋" w:cs="仿宋"/>
          <w:spacing w:val="-7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0"/>
          <w:sz w:val="31"/>
          <w:szCs w:val="31"/>
        </w:rPr>
        <w:t xml:space="preserve">，</w:t>
      </w:r>
      <w:r>
        <w:rPr>
          <w:rFonts w:ascii="仿宋" w:eastAsia="仿宋" w:hAnsi="仿宋" w:cs="仿宋"/>
          <w:spacing w:val="-9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0"/>
          <w:sz w:val="31"/>
          <w:szCs w:val="31"/>
        </w:rPr>
        <w:t xml:space="preserve">建立评价指标体系</w:t>
      </w:r>
      <w:r>
        <w:rPr>
          <w:rFonts w:ascii="仿宋" w:eastAsia="仿宋" w:hAnsi="仿宋" w:cs="仿宋"/>
          <w:spacing w:val="-7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0"/>
          <w:sz w:val="31"/>
          <w:szCs w:val="31"/>
        </w:rPr>
        <w:t xml:space="preserve">。</w:t>
      </w:r>
      <w:r>
        <w:rPr>
          <w:rFonts w:ascii="仿宋" w:eastAsia="仿宋" w:hAnsi="仿宋" w:cs="仿宋"/>
          <w:spacing w:val="-8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0"/>
          <w:sz w:val="31"/>
          <w:szCs w:val="31"/>
        </w:rPr>
        <w:t xml:space="preserve">绩效评价将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1"/>
          <w:sz w:val="31"/>
          <w:szCs w:val="31"/>
        </w:rPr>
        <w:t xml:space="preserve">指标分为项</w:t>
      </w:r>
      <w:r>
        <w:rPr>
          <w:rFonts w:ascii="仿宋" w:eastAsia="仿宋" w:hAnsi="仿宋" w:cs="仿宋"/>
          <w:spacing w:val="-4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1"/>
          <w:sz w:val="31"/>
          <w:szCs w:val="31"/>
        </w:rPr>
        <w:t xml:space="preserve">目决策指标</w:t>
      </w:r>
      <w:r>
        <w:rPr>
          <w:rFonts w:ascii="仿宋" w:eastAsia="仿宋" w:hAnsi="仿宋" w:cs="仿宋"/>
          <w:spacing w:val="-7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1"/>
          <w:sz w:val="31"/>
          <w:szCs w:val="31"/>
        </w:rPr>
        <w:t xml:space="preserve">、项</w:t>
      </w:r>
      <w:r>
        <w:rPr>
          <w:rFonts w:ascii="仿宋" w:eastAsia="仿宋" w:hAnsi="仿宋" w:cs="仿宋"/>
          <w:spacing w:val="-4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1"/>
          <w:sz w:val="31"/>
          <w:szCs w:val="31"/>
        </w:rPr>
        <w:t xml:space="preserve">目过程指标</w:t>
      </w:r>
      <w:r>
        <w:rPr>
          <w:rFonts w:ascii="仿宋" w:eastAsia="仿宋" w:hAnsi="仿宋" w:cs="仿宋"/>
          <w:spacing w:val="-7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1"/>
          <w:sz w:val="31"/>
          <w:szCs w:val="31"/>
        </w:rPr>
        <w:t xml:space="preserve">、项</w:t>
      </w:r>
      <w:r>
        <w:rPr>
          <w:rFonts w:ascii="仿宋" w:eastAsia="仿宋" w:hAnsi="仿宋" w:cs="仿宋"/>
          <w:spacing w:val="-4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1"/>
          <w:sz w:val="31"/>
          <w:szCs w:val="31"/>
        </w:rPr>
        <w:t xml:space="preserve">目产</w:t>
      </w:r>
      <w:r>
        <w:rPr>
          <w:rFonts w:ascii="仿宋" w:eastAsia="仿宋" w:hAnsi="仿宋" w:cs="仿宋"/>
          <w:spacing w:val="-6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1"/>
          <w:sz w:val="31"/>
          <w:szCs w:val="31"/>
        </w:rPr>
        <w:t xml:space="preserve">出指标、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2"/>
          <w:sz w:val="31"/>
          <w:szCs w:val="31"/>
        </w:rPr>
        <w:t xml:space="preserve">项</w:t>
      </w:r>
      <w:r>
        <w:rPr>
          <w:rFonts w:ascii="仿宋" w:eastAsia="仿宋" w:hAnsi="仿宋" w:cs="仿宋"/>
          <w:spacing w:val="-3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2"/>
          <w:sz w:val="31"/>
          <w:szCs w:val="31"/>
        </w:rPr>
        <w:t xml:space="preserve">目</w:t>
      </w:r>
      <w:r>
        <w:rPr>
          <w:rFonts w:ascii="仿宋" w:eastAsia="仿宋" w:hAnsi="仿宋" w:cs="仿宋"/>
          <w:spacing w:val="-9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2"/>
          <w:sz w:val="31"/>
          <w:szCs w:val="31"/>
        </w:rPr>
        <w:t xml:space="preserve">效益指标四个维度</w:t>
      </w:r>
      <w:r>
        <w:rPr>
          <w:rFonts w:ascii="仿宋" w:eastAsia="仿宋" w:hAnsi="仿宋" w:cs="仿宋"/>
          <w:spacing w:val="-7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2"/>
          <w:sz w:val="31"/>
          <w:szCs w:val="31"/>
        </w:rPr>
        <w:t xml:space="preserve">，</w:t>
      </w:r>
      <w:r>
        <w:rPr>
          <w:rFonts w:ascii="仿宋" w:eastAsia="仿宋" w:hAnsi="仿宋" w:cs="仿宋"/>
          <w:spacing w:val="-8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2"/>
          <w:sz w:val="31"/>
          <w:szCs w:val="31"/>
        </w:rPr>
        <w:t xml:space="preserve">最终形成一个</w:t>
      </w:r>
      <w:r>
        <w:rPr>
          <w:rFonts w:ascii="仿宋" w:eastAsia="仿宋" w:hAnsi="仿宋" w:cs="仿宋"/>
          <w:spacing w:val="-5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2"/>
          <w:sz w:val="31"/>
          <w:szCs w:val="31"/>
        </w:rPr>
        <w:t xml:space="preserve">由</w:t>
      </w:r>
      <w:r>
        <w:rPr>
          <w:rFonts w:ascii="仿宋" w:eastAsia="仿宋" w:hAnsi="仿宋" w:cs="仿宋"/>
          <w:spacing w:val="-7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2"/>
          <w:sz w:val="31"/>
          <w:szCs w:val="31"/>
        </w:rPr>
        <w:t xml:space="preserve">多个相互联系</w:t>
      </w:r>
    </w:p>
    <w:p>
      <w:pPr>
        <w:spacing w:line="333" w:lineRule="auto"/>
        <w:rPr>
          <w:rFonts w:ascii="仿宋" w:eastAsia="仿宋" w:hAnsi="仿宋" w:cs="仿宋"/>
          <w:sz w:val="31"/>
          <w:szCs w:val="31"/>
        </w:rPr>
        <w:sectPr>
          <w:footerReference w:type="default" r:id="rId11"/>
          <w:pgSz w:w="11906" w:h="16839" w:orient="portrait"/>
          <w:pgMar w:top="400" w:right="1454" w:bottom="1378" w:left="1785" w:header="0" w:footer="1212" w:gutter="0"/>
          <w:pgBorders/>
          <w:cols w:num="1" w:space="720">
            <w:col w:w="8667" w:space="720"/>
          </w:cols>
        </w:sectPr>
      </w:pPr>
    </w:p>
    <w:p>
      <w:pPr>
        <w:pStyle w:val="BodyText"/>
        <w:spacing w:line="276" w:lineRule="auto"/>
      </w:pPr>
    </w:p>
    <w:p>
      <w:pPr>
        <w:pStyle w:val="BodyText"/>
        <w:spacing w:line="277" w:lineRule="auto"/>
      </w:pPr>
    </w:p>
    <w:p>
      <w:pPr>
        <w:pStyle w:val="BodyText"/>
        <w:spacing w:line="277" w:lineRule="auto"/>
      </w:pPr>
    </w:p>
    <w:p>
      <w:pPr>
        <w:pStyle w:val="BodyText"/>
        <w:spacing w:line="277" w:lineRule="auto"/>
      </w:pPr>
    </w:p>
    <w:p>
      <w:pPr>
        <w:spacing w:before="101" w:line="228" w:lineRule="auto"/>
        <w:ind w:left="53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38"/>
          <w:sz w:val="31"/>
          <w:szCs w:val="31"/>
        </w:rPr>
        <w:t xml:space="preserve">的指标组成的多层次指标体系。</w:t>
      </w:r>
    </w:p>
    <w:p>
      <w:pPr>
        <w:spacing w:before="176" w:line="228" w:lineRule="auto"/>
        <w:ind w:left="747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20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20"/>
          <w:sz w:val="31"/>
          <w:szCs w:val="31"/>
        </w:rPr>
        <w:t xml:space="preserve">2</w:t>
      </w:r>
      <w:r>
        <w:rPr>
          <w:rFonts w:ascii="仿宋" w:eastAsia="仿宋" w:hAnsi="仿宋" w:cs="仿宋"/>
          <w:spacing w:val="20"/>
          <w:sz w:val="31"/>
          <w:szCs w:val="31"/>
        </w:rPr>
        <w:t xml:space="preserve">）</w:t>
      </w:r>
      <w:r>
        <w:rPr>
          <w:rFonts w:ascii="仿宋" w:eastAsia="仿宋" w:hAnsi="仿宋" w:cs="仿宋"/>
          <w:spacing w:val="-7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0"/>
          <w:sz w:val="31"/>
          <w:szCs w:val="31"/>
        </w:rPr>
        <w:t xml:space="preserve">确定权重</w:t>
      </w:r>
    </w:p>
    <w:p>
      <w:pPr>
        <w:spacing w:before="174" w:line="334" w:lineRule="auto"/>
        <w:ind w:left="20" w:right="152" w:firstLine="723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28"/>
          <w:sz w:val="31"/>
          <w:szCs w:val="31"/>
        </w:rPr>
        <w:t xml:space="preserve">确定各个指标相对于项</w:t>
      </w:r>
      <w:r>
        <w:rPr>
          <w:rFonts w:ascii="仿宋" w:eastAsia="仿宋" w:hAnsi="仿宋" w:cs="仿宋"/>
          <w:spacing w:val="-3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8"/>
          <w:sz w:val="31"/>
          <w:szCs w:val="31"/>
        </w:rPr>
        <w:t xml:space="preserve">目</w:t>
      </w:r>
      <w:r>
        <w:rPr>
          <w:rFonts w:ascii="仿宋" w:eastAsia="仿宋" w:hAnsi="仿宋" w:cs="仿宋"/>
          <w:spacing w:val="-8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8"/>
          <w:sz w:val="31"/>
          <w:szCs w:val="31"/>
        </w:rPr>
        <w:t xml:space="preserve">总体绩效的权重分值</w:t>
      </w:r>
      <w:r>
        <w:rPr>
          <w:rFonts w:ascii="仿宋" w:eastAsia="仿宋" w:hAnsi="仿宋" w:cs="仿宋"/>
          <w:spacing w:val="-7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8"/>
          <w:sz w:val="31"/>
          <w:szCs w:val="31"/>
        </w:rPr>
        <w:t xml:space="preserve">。</w:t>
      </w:r>
      <w:r>
        <w:rPr>
          <w:rFonts w:ascii="仿宋" w:eastAsia="仿宋" w:hAnsi="仿宋" w:cs="仿宋"/>
          <w:spacing w:val="-8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8"/>
          <w:sz w:val="31"/>
          <w:szCs w:val="31"/>
        </w:rPr>
        <w:t xml:space="preserve">在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3"/>
          <w:sz w:val="31"/>
          <w:szCs w:val="31"/>
        </w:rPr>
        <w:t xml:space="preserve">绩效评价指标体系</w:t>
      </w:r>
      <w:r>
        <w:rPr>
          <w:rFonts w:ascii="仿宋" w:eastAsia="仿宋" w:hAnsi="仿宋" w:cs="仿宋"/>
          <w:spacing w:val="-5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3"/>
          <w:sz w:val="31"/>
          <w:szCs w:val="31"/>
        </w:rPr>
        <w:t xml:space="preserve">中</w:t>
      </w:r>
      <w:r>
        <w:rPr>
          <w:rFonts w:ascii="仿宋" w:eastAsia="仿宋" w:hAnsi="仿宋" w:cs="仿宋"/>
          <w:spacing w:val="-7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3"/>
          <w:sz w:val="31"/>
          <w:szCs w:val="31"/>
        </w:rPr>
        <w:t xml:space="preserve">，项</w:t>
      </w:r>
      <w:r>
        <w:rPr>
          <w:rFonts w:ascii="仿宋" w:eastAsia="仿宋" w:hAnsi="仿宋" w:cs="仿宋"/>
          <w:spacing w:val="-4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3"/>
          <w:sz w:val="31"/>
          <w:szCs w:val="31"/>
        </w:rPr>
        <w:t xml:space="preserve">目决策权重为</w:t>
      </w:r>
      <w:r>
        <w:rPr>
          <w:rFonts w:ascii="仿宋" w:eastAsia="仿宋" w:hAnsi="仿宋" w:cs="仿宋"/>
          <w:spacing w:val="-2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31"/>
          <w:szCs w:val="31"/>
        </w:rPr>
        <w:t xml:space="preserve">20</w:t>
      </w:r>
      <w:r>
        <w:rPr>
          <w:rFonts w:ascii="Times New Roman" w:eastAsia="Times New Roman" w:hAnsi="Times New Roman" w:cs="Times New Roman"/>
          <w:spacing w:val="5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3"/>
          <w:sz w:val="31"/>
          <w:szCs w:val="31"/>
        </w:rPr>
        <w:t xml:space="preserve">分</w:t>
      </w:r>
      <w:r>
        <w:rPr>
          <w:rFonts w:ascii="仿宋" w:eastAsia="仿宋" w:hAnsi="仿宋" w:cs="仿宋"/>
          <w:spacing w:val="-7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3"/>
          <w:sz w:val="31"/>
          <w:szCs w:val="31"/>
        </w:rPr>
        <w:t xml:space="preserve">，项</w:t>
      </w:r>
      <w:r>
        <w:rPr>
          <w:rFonts w:ascii="仿宋" w:eastAsia="仿宋" w:hAnsi="仿宋" w:cs="仿宋"/>
          <w:spacing w:val="-4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3"/>
          <w:sz w:val="31"/>
          <w:szCs w:val="31"/>
        </w:rPr>
        <w:t xml:space="preserve">目</w:t>
      </w:r>
      <w:r>
        <w:rPr>
          <w:rFonts w:ascii="仿宋" w:eastAsia="仿宋" w:hAnsi="仿宋" w:cs="仿宋"/>
          <w:spacing w:val="12"/>
          <w:sz w:val="31"/>
          <w:szCs w:val="31"/>
        </w:rPr>
        <w:t xml:space="preserve">过程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权重为</w:t>
      </w:r>
      <w:r>
        <w:rPr>
          <w:rFonts w:ascii="仿宋" w:eastAsia="仿宋" w:hAnsi="仿宋" w:cs="仿宋"/>
          <w:spacing w:val="-13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31"/>
          <w:szCs w:val="31"/>
        </w:rPr>
        <w:t xml:space="preserve">20</w:t>
      </w:r>
      <w:r>
        <w:rPr>
          <w:rFonts w:ascii="Times New Roman" w:eastAsia="Times New Roman" w:hAnsi="Times New Roman" w:cs="Times New Roman"/>
          <w:spacing w:val="5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分</w:t>
      </w:r>
      <w:r>
        <w:rPr>
          <w:rFonts w:ascii="仿宋" w:eastAsia="仿宋" w:hAnsi="仿宋" w:cs="仿宋"/>
          <w:spacing w:val="-7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，</w:t>
      </w:r>
      <w:r>
        <w:rPr>
          <w:rFonts w:ascii="仿宋" w:eastAsia="仿宋" w:hAnsi="仿宋" w:cs="仿宋"/>
          <w:spacing w:val="-9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项</w:t>
      </w:r>
      <w:r>
        <w:rPr>
          <w:rFonts w:ascii="仿宋" w:eastAsia="仿宋" w:hAnsi="仿宋" w:cs="仿宋"/>
          <w:spacing w:val="-4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目产</w:t>
      </w:r>
      <w:r>
        <w:rPr>
          <w:rFonts w:ascii="仿宋" w:eastAsia="仿宋" w:hAnsi="仿宋" w:cs="仿宋"/>
          <w:spacing w:val="-6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出权重为</w:t>
      </w:r>
      <w:r>
        <w:rPr>
          <w:rFonts w:ascii="仿宋" w:eastAsia="仿宋" w:hAnsi="仿宋" w:cs="仿宋"/>
          <w:spacing w:val="-27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31"/>
          <w:szCs w:val="31"/>
        </w:rPr>
        <w:t xml:space="preserve">40</w:t>
      </w:r>
      <w:r>
        <w:rPr>
          <w:rFonts w:ascii="Times New Roman" w:eastAsia="Times New Roman" w:hAnsi="Times New Roman" w:cs="Times New Roman"/>
          <w:spacing w:val="5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分</w:t>
      </w:r>
      <w:r>
        <w:rPr>
          <w:rFonts w:ascii="仿宋" w:eastAsia="仿宋" w:hAnsi="仿宋" w:cs="仿宋"/>
          <w:spacing w:val="-7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，</w:t>
      </w:r>
      <w:r>
        <w:rPr>
          <w:rFonts w:ascii="仿宋" w:eastAsia="仿宋" w:hAnsi="仿宋" w:cs="仿宋"/>
          <w:spacing w:val="-9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项</w:t>
      </w:r>
      <w:r>
        <w:rPr>
          <w:rFonts w:ascii="仿宋" w:eastAsia="仿宋" w:hAnsi="仿宋" w:cs="仿宋"/>
          <w:spacing w:val="-4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目</w:t>
      </w:r>
      <w:r>
        <w:rPr>
          <w:rFonts w:ascii="仿宋" w:eastAsia="仿宋" w:hAnsi="仿宋" w:cs="仿宋"/>
          <w:spacing w:val="-9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效益权重为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31"/>
          <w:szCs w:val="31"/>
        </w:rPr>
        <w:t xml:space="preserve">20</w:t>
      </w:r>
      <w:r>
        <w:rPr>
          <w:rFonts w:ascii="Times New Roman" w:eastAsia="Times New Roman" w:hAnsi="Times New Roman" w:cs="Times New Roman"/>
          <w:spacing w:val="5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分。</w:t>
      </w:r>
    </w:p>
    <w:p>
      <w:pPr>
        <w:spacing w:before="1" w:line="227" w:lineRule="auto"/>
        <w:ind w:left="747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27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27"/>
          <w:sz w:val="31"/>
          <w:szCs w:val="31"/>
        </w:rPr>
        <w:t xml:space="preserve">3</w:t>
      </w:r>
      <w:r>
        <w:rPr>
          <w:rFonts w:ascii="仿宋" w:eastAsia="仿宋" w:hAnsi="仿宋" w:cs="仿宋"/>
          <w:spacing w:val="27"/>
          <w:sz w:val="31"/>
          <w:szCs w:val="31"/>
        </w:rPr>
        <w:t xml:space="preserve">）</w:t>
      </w:r>
      <w:r>
        <w:rPr>
          <w:rFonts w:ascii="仿宋" w:eastAsia="仿宋" w:hAnsi="仿宋" w:cs="仿宋"/>
          <w:spacing w:val="-7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7"/>
          <w:sz w:val="31"/>
          <w:szCs w:val="31"/>
        </w:rPr>
        <w:t xml:space="preserve">确定指标标准值</w:t>
      </w:r>
    </w:p>
    <w:p>
      <w:pPr>
        <w:spacing w:before="179" w:line="333" w:lineRule="auto"/>
        <w:ind w:left="36" w:right="152" w:firstLine="706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36"/>
          <w:sz w:val="31"/>
          <w:szCs w:val="31"/>
        </w:rPr>
        <w:t xml:space="preserve">指标标准值是绩效评价指标的尺度</w:t>
      </w:r>
      <w:r>
        <w:rPr>
          <w:rFonts w:ascii="仿宋" w:eastAsia="仿宋" w:hAnsi="仿宋" w:cs="仿宋"/>
          <w:spacing w:val="-7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6"/>
          <w:sz w:val="31"/>
          <w:szCs w:val="31"/>
        </w:rPr>
        <w:t xml:space="preserve">，</w:t>
      </w:r>
      <w:r>
        <w:rPr>
          <w:rFonts w:ascii="仿宋" w:eastAsia="仿宋" w:hAnsi="仿宋" w:cs="仿宋"/>
          <w:spacing w:val="-6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6"/>
          <w:sz w:val="31"/>
          <w:szCs w:val="31"/>
        </w:rPr>
        <w:t xml:space="preserve">既要反映</w:t>
      </w:r>
      <w:r>
        <w:rPr>
          <w:rFonts w:ascii="仿宋" w:eastAsia="仿宋" w:hAnsi="仿宋" w:cs="仿宋"/>
          <w:spacing w:val="35"/>
          <w:sz w:val="31"/>
          <w:szCs w:val="31"/>
        </w:rPr>
        <w:t xml:space="preserve">同类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5"/>
          <w:sz w:val="31"/>
          <w:szCs w:val="31"/>
        </w:rPr>
        <w:t xml:space="preserve">项</w:t>
      </w:r>
      <w:r>
        <w:rPr>
          <w:rFonts w:ascii="仿宋" w:eastAsia="仿宋" w:hAnsi="仿宋" w:cs="仿宋"/>
          <w:spacing w:val="-3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5"/>
          <w:sz w:val="31"/>
          <w:szCs w:val="31"/>
        </w:rPr>
        <w:t xml:space="preserve">目</w:t>
      </w:r>
      <w:r>
        <w:rPr>
          <w:rFonts w:ascii="仿宋" w:eastAsia="仿宋" w:hAnsi="仿宋" w:cs="仿宋"/>
          <w:spacing w:val="-7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5"/>
          <w:sz w:val="31"/>
          <w:szCs w:val="31"/>
        </w:rPr>
        <w:t xml:space="preserve">的先进水平</w:t>
      </w:r>
      <w:r>
        <w:rPr>
          <w:rFonts w:ascii="仿宋" w:eastAsia="仿宋" w:hAnsi="仿宋" w:cs="仿宋"/>
          <w:spacing w:val="-7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5"/>
          <w:sz w:val="31"/>
          <w:szCs w:val="31"/>
        </w:rPr>
        <w:t xml:space="preserve">，</w:t>
      </w:r>
      <w:r>
        <w:rPr>
          <w:rFonts w:ascii="仿宋" w:eastAsia="仿宋" w:hAnsi="仿宋" w:cs="仿宋"/>
          <w:spacing w:val="-8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5"/>
          <w:sz w:val="31"/>
          <w:szCs w:val="31"/>
        </w:rPr>
        <w:t xml:space="preserve">又要符合项</w:t>
      </w:r>
      <w:r>
        <w:rPr>
          <w:rFonts w:ascii="仿宋" w:eastAsia="仿宋" w:hAnsi="仿宋" w:cs="仿宋"/>
          <w:spacing w:val="-3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5"/>
          <w:sz w:val="31"/>
          <w:szCs w:val="31"/>
        </w:rPr>
        <w:t xml:space="preserve">目</w:t>
      </w:r>
      <w:r>
        <w:rPr>
          <w:rFonts w:ascii="仿宋" w:eastAsia="仿宋" w:hAnsi="仿宋" w:cs="仿宋"/>
          <w:spacing w:val="-7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5"/>
          <w:sz w:val="31"/>
          <w:szCs w:val="31"/>
        </w:rPr>
        <w:t xml:space="preserve">的实际绩效水平</w:t>
      </w:r>
      <w:r>
        <w:rPr>
          <w:rFonts w:ascii="仿宋" w:eastAsia="仿宋" w:hAnsi="仿宋" w:cs="仿宋"/>
          <w:spacing w:val="-7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5"/>
          <w:sz w:val="31"/>
          <w:szCs w:val="31"/>
        </w:rPr>
        <w:t xml:space="preserve">。</w:t>
      </w:r>
      <w:r>
        <w:rPr>
          <w:rFonts w:ascii="仿宋" w:eastAsia="仿宋" w:hAnsi="仿宋" w:cs="仿宋"/>
          <w:spacing w:val="-8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5"/>
          <w:sz w:val="31"/>
          <w:szCs w:val="31"/>
        </w:rPr>
        <w:t xml:space="preserve">具体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0"/>
          <w:sz w:val="31"/>
          <w:szCs w:val="31"/>
        </w:rPr>
        <w:t xml:space="preserve">采用计划标准等确定此次绩效评价指标标准值。</w:t>
      </w:r>
    </w:p>
    <w:p>
      <w:pPr>
        <w:spacing w:before="1" w:line="226" w:lineRule="auto"/>
        <w:jc w:val="right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13"/>
          <w:sz w:val="31"/>
          <w:szCs w:val="31"/>
        </w:rPr>
        <w:t xml:space="preserve">绩效评价总分值 </w:t>
      </w:r>
      <w:r>
        <w:rPr>
          <w:rFonts w:ascii="Times New Roman" w:eastAsia="Times New Roman" w:hAnsi="Times New Roman" w:cs="Times New Roman"/>
          <w:spacing w:val="13"/>
          <w:sz w:val="31"/>
          <w:szCs w:val="31"/>
        </w:rPr>
        <w:t xml:space="preserve">100</w:t>
      </w:r>
      <w:r>
        <w:rPr>
          <w:rFonts w:ascii="Times New Roman" w:eastAsia="Times New Roman" w:hAnsi="Times New Roman" w:cs="Times New Roman"/>
          <w:spacing w:val="60"/>
          <w:w w:val="10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3"/>
          <w:sz w:val="31"/>
          <w:szCs w:val="31"/>
        </w:rPr>
        <w:t xml:space="preserve">分，根据综合评分结果，</w:t>
      </w:r>
      <w:r>
        <w:rPr>
          <w:rFonts w:ascii="Times New Roman" w:eastAsia="Times New Roman" w:hAnsi="Times New Roman" w:cs="Times New Roman"/>
          <w:spacing w:val="13"/>
          <w:sz w:val="31"/>
          <w:szCs w:val="31"/>
        </w:rPr>
        <w:t xml:space="preserve">90</w:t>
      </w:r>
      <w:r>
        <w:rPr>
          <w:rFonts w:ascii="仿宋" w:eastAsia="仿宋" w:hAnsi="仿宋" w:cs="仿宋"/>
          <w:spacing w:val="13"/>
          <w:sz w:val="31"/>
          <w:szCs w:val="31"/>
        </w:rPr>
        <w:t xml:space="preserve">（含）</w:t>
      </w:r>
    </w:p>
    <w:p>
      <w:pPr>
        <w:spacing w:before="178" w:line="334" w:lineRule="auto"/>
        <w:ind w:left="27" w:right="29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-100</w:t>
      </w:r>
      <w:r>
        <w:rPr>
          <w:rFonts w:ascii="Times New Roman" w:eastAsia="Times New Roman" w:hAnsi="Times New Roman" w:cs="Times New Roman"/>
          <w:spacing w:val="59"/>
          <w:w w:val="10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分为优</w:t>
      </w:r>
      <w:r>
        <w:rPr>
          <w:rFonts w:ascii="仿宋" w:eastAsia="仿宋" w:hAnsi="仿宋" w:cs="仿宋"/>
          <w:spacing w:val="-7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、</w:t>
      </w: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80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（含</w:t>
      </w:r>
      <w:r>
        <w:rPr>
          <w:rFonts w:ascii="仿宋" w:eastAsia="仿宋" w:hAnsi="仿宋" w:cs="仿宋"/>
          <w:spacing w:val="-7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）</w:t>
      </w: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-90</w:t>
      </w:r>
      <w:r>
        <w:rPr>
          <w:rFonts w:ascii="Times New Roman" w:eastAsia="Times New Roman" w:hAnsi="Times New Roman" w:cs="Times New Roman"/>
          <w:spacing w:val="5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分为</w:t>
      </w:r>
      <w:r>
        <w:rPr>
          <w:rFonts w:ascii="仿宋" w:eastAsia="仿宋" w:hAnsi="仿宋" w:cs="仿宋"/>
          <w:spacing w:val="-5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良</w:t>
      </w:r>
      <w:r>
        <w:rPr>
          <w:rFonts w:ascii="仿宋" w:eastAsia="仿宋" w:hAnsi="仿宋" w:cs="仿宋"/>
          <w:spacing w:val="-7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、</w:t>
      </w: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60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（含</w:t>
      </w:r>
      <w:r>
        <w:rPr>
          <w:rFonts w:ascii="仿宋" w:eastAsia="仿宋" w:hAnsi="仿宋" w:cs="仿宋"/>
          <w:spacing w:val="-7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）</w:t>
      </w: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-80</w:t>
      </w:r>
      <w:r>
        <w:rPr>
          <w:rFonts w:ascii="Times New Roman" w:eastAsia="Times New Roman" w:hAnsi="Times New Roman" w:cs="Times New Roman"/>
          <w:spacing w:val="5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分为</w:t>
      </w:r>
      <w:r>
        <w:rPr>
          <w:rFonts w:ascii="仿宋" w:eastAsia="仿宋" w:hAnsi="仿宋" w:cs="仿宋"/>
          <w:spacing w:val="-5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中、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25"/>
          <w:sz w:val="31"/>
          <w:szCs w:val="31"/>
        </w:rPr>
        <w:t xml:space="preserve">60</w:t>
      </w:r>
      <w:r>
        <w:rPr>
          <w:rFonts w:ascii="Times New Roman" w:eastAsia="Times New Roman" w:hAnsi="Times New Roman" w:cs="Times New Roman"/>
          <w:spacing w:val="5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5"/>
          <w:sz w:val="31"/>
          <w:szCs w:val="31"/>
        </w:rPr>
        <w:t xml:space="preserve">分以下为差。</w:t>
      </w:r>
    </w:p>
    <w:p>
      <w:pPr>
        <w:spacing w:line="226" w:lineRule="auto"/>
        <w:ind w:left="746"/>
        <w:rPr>
          <w:rFonts w:ascii="Times New Roman" w:eastAsia="Times New Roman" w:hAnsi="Times New Roman" w:cs="Times New Roman"/>
          <w:sz w:val="31"/>
          <w:szCs w:val="31"/>
        </w:rPr>
      </w:pPr>
      <w:r>
        <w:rPr>
          <w:rFonts w:ascii="仿宋" w:eastAsia="仿宋" w:hAnsi="仿宋" w:cs="仿宋"/>
          <w:spacing w:val="34"/>
          <w:sz w:val="31"/>
          <w:szCs w:val="31"/>
        </w:rPr>
        <w:t xml:space="preserve">具体评价指标体系详情见附件 </w:t>
      </w:r>
      <w:r>
        <w:rPr>
          <w:rFonts w:ascii="Times New Roman" w:eastAsia="Times New Roman" w:hAnsi="Times New Roman" w:cs="Times New Roman"/>
          <w:spacing w:val="34"/>
          <w:sz w:val="31"/>
          <w:szCs w:val="31"/>
        </w:rPr>
        <w:t xml:space="preserve">1</w:t>
      </w:r>
    </w:p>
    <w:p>
      <w:pPr>
        <w:spacing w:before="179" w:line="228" w:lineRule="auto"/>
        <w:ind w:left="667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3.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绩效评价方法</w:t>
      </w:r>
    </w:p>
    <w:p>
      <w:pPr>
        <w:spacing w:before="181" w:line="333" w:lineRule="auto"/>
        <w:ind w:left="36" w:right="44" w:firstLine="711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-2"/>
          <w:sz w:val="31"/>
          <w:szCs w:val="31"/>
        </w:rPr>
        <w:t xml:space="preserve">绩效评价从项</w:t>
      </w:r>
      <w:r>
        <w:rPr>
          <w:rFonts w:ascii="仿宋" w:eastAsia="仿宋" w:hAnsi="仿宋" w:cs="仿宋"/>
          <w:spacing w:val="-3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"/>
          <w:sz w:val="31"/>
          <w:szCs w:val="31"/>
        </w:rPr>
        <w:t xml:space="preserve">目决策</w:t>
      </w:r>
      <w:r>
        <w:rPr>
          <w:rFonts w:ascii="仿宋" w:eastAsia="仿宋" w:hAnsi="仿宋" w:cs="仿宋"/>
          <w:spacing w:val="-7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"/>
          <w:sz w:val="31"/>
          <w:szCs w:val="31"/>
        </w:rPr>
        <w:t xml:space="preserve">、</w:t>
      </w:r>
      <w:r>
        <w:rPr>
          <w:rFonts w:ascii="仿宋" w:eastAsia="仿宋" w:hAnsi="仿宋" w:cs="仿宋"/>
          <w:spacing w:val="-9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"/>
          <w:sz w:val="31"/>
          <w:szCs w:val="31"/>
        </w:rPr>
        <w:t xml:space="preserve">项</w:t>
      </w:r>
      <w:r>
        <w:rPr>
          <w:rFonts w:ascii="仿宋" w:eastAsia="仿宋" w:hAnsi="仿宋" w:cs="仿宋"/>
          <w:spacing w:val="-4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"/>
          <w:sz w:val="31"/>
          <w:szCs w:val="31"/>
        </w:rPr>
        <w:t xml:space="preserve">目过程</w:t>
      </w:r>
      <w:r>
        <w:rPr>
          <w:rFonts w:ascii="仿宋" w:eastAsia="仿宋" w:hAnsi="仿宋" w:cs="仿宋"/>
          <w:spacing w:val="-7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"/>
          <w:sz w:val="31"/>
          <w:szCs w:val="31"/>
        </w:rPr>
        <w:t xml:space="preserve">、</w:t>
      </w:r>
      <w:r>
        <w:rPr>
          <w:rFonts w:ascii="仿宋" w:eastAsia="仿宋" w:hAnsi="仿宋" w:cs="仿宋"/>
          <w:spacing w:val="-8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"/>
          <w:sz w:val="31"/>
          <w:szCs w:val="31"/>
        </w:rPr>
        <w:t xml:space="preserve">项</w:t>
      </w:r>
      <w:r>
        <w:rPr>
          <w:rFonts w:ascii="仿宋" w:eastAsia="仿宋" w:hAnsi="仿宋" w:cs="仿宋"/>
          <w:spacing w:val="-3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"/>
          <w:sz w:val="31"/>
          <w:szCs w:val="31"/>
        </w:rPr>
        <w:t xml:space="preserve">目产</w:t>
      </w:r>
      <w:r>
        <w:rPr>
          <w:rFonts w:ascii="仿宋" w:eastAsia="仿宋" w:hAnsi="仿宋" w:cs="仿宋"/>
          <w:spacing w:val="-6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"/>
          <w:sz w:val="31"/>
          <w:szCs w:val="31"/>
        </w:rPr>
        <w:t xml:space="preserve">出</w:t>
      </w:r>
      <w:r>
        <w:rPr>
          <w:rFonts w:ascii="仿宋" w:eastAsia="仿宋" w:hAnsi="仿宋" w:cs="仿宋"/>
          <w:spacing w:val="-7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"/>
          <w:sz w:val="31"/>
          <w:szCs w:val="31"/>
        </w:rPr>
        <w:t xml:space="preserve">、</w:t>
      </w:r>
      <w:r>
        <w:rPr>
          <w:rFonts w:ascii="仿宋" w:eastAsia="仿宋" w:hAnsi="仿宋" w:cs="仿宋"/>
          <w:spacing w:val="-8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"/>
          <w:sz w:val="31"/>
          <w:szCs w:val="31"/>
        </w:rPr>
        <w:t xml:space="preserve">项</w:t>
      </w:r>
      <w:r>
        <w:rPr>
          <w:rFonts w:ascii="仿宋" w:eastAsia="仿宋" w:hAnsi="仿宋" w:cs="仿宋"/>
          <w:spacing w:val="-4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"/>
          <w:sz w:val="31"/>
          <w:szCs w:val="31"/>
        </w:rPr>
        <w:t xml:space="preserve">目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5"/>
          <w:sz w:val="31"/>
          <w:szCs w:val="31"/>
        </w:rPr>
        <w:t xml:space="preserve">效益四个维度进行评价。评价对象为项</w:t>
      </w:r>
      <w:r>
        <w:rPr>
          <w:rFonts w:ascii="仿宋" w:eastAsia="仿宋" w:hAnsi="仿宋" w:cs="仿宋"/>
          <w:spacing w:val="-4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5"/>
          <w:sz w:val="31"/>
          <w:szCs w:val="31"/>
        </w:rPr>
        <w:t xml:space="preserve">目</w:t>
      </w:r>
      <w:r>
        <w:rPr>
          <w:rFonts w:ascii="仿宋" w:eastAsia="仿宋" w:hAnsi="仿宋" w:cs="仿宋"/>
          <w:spacing w:val="-4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5"/>
          <w:sz w:val="31"/>
          <w:szCs w:val="31"/>
        </w:rPr>
        <w:t xml:space="preserve">目标实</w:t>
      </w:r>
      <w:r>
        <w:rPr>
          <w:rFonts w:ascii="仿宋" w:eastAsia="仿宋" w:hAnsi="仿宋" w:cs="仿宋"/>
          <w:spacing w:val="24"/>
          <w:sz w:val="31"/>
          <w:szCs w:val="31"/>
        </w:rPr>
        <w:t xml:space="preserve">施情况，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3"/>
          <w:sz w:val="31"/>
          <w:szCs w:val="31"/>
        </w:rPr>
        <w:t xml:space="preserve">评价核心为资金的支出完成情况和项</w:t>
      </w:r>
      <w:r>
        <w:rPr>
          <w:rFonts w:ascii="仿宋" w:eastAsia="仿宋" w:hAnsi="仿宋" w:cs="仿宋"/>
          <w:spacing w:val="-4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3"/>
          <w:sz w:val="31"/>
          <w:szCs w:val="31"/>
        </w:rPr>
        <w:t xml:space="preserve">目</w:t>
      </w:r>
      <w:r>
        <w:rPr>
          <w:rFonts w:ascii="仿宋" w:eastAsia="仿宋" w:hAnsi="仿宋" w:cs="仿宋"/>
          <w:spacing w:val="-8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3"/>
          <w:sz w:val="31"/>
          <w:szCs w:val="31"/>
        </w:rPr>
        <w:t xml:space="preserve">的产出效益。</w:t>
      </w:r>
    </w:p>
    <w:p>
      <w:pPr>
        <w:spacing w:before="3" w:line="333" w:lineRule="auto"/>
        <w:ind w:left="38" w:right="152" w:firstLine="705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24"/>
          <w:sz w:val="31"/>
          <w:szCs w:val="31"/>
        </w:rPr>
        <w:t xml:space="preserve">本次评价指标</w:t>
      </w:r>
      <w:r>
        <w:rPr>
          <w:rFonts w:ascii="仿宋" w:eastAsia="仿宋" w:hAnsi="仿宋" w:cs="仿宋"/>
          <w:spacing w:val="-3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4"/>
          <w:sz w:val="31"/>
          <w:szCs w:val="31"/>
        </w:rPr>
        <w:t xml:space="preserve">中</w:t>
      </w:r>
      <w:r>
        <w:rPr>
          <w:rFonts w:ascii="仿宋" w:eastAsia="仿宋" w:hAnsi="仿宋" w:cs="仿宋"/>
          <w:spacing w:val="-7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4"/>
          <w:sz w:val="31"/>
          <w:szCs w:val="31"/>
        </w:rPr>
        <w:t xml:space="preserve">，</w:t>
      </w:r>
      <w:r>
        <w:rPr>
          <w:rFonts w:ascii="仿宋" w:eastAsia="仿宋" w:hAnsi="仿宋" w:cs="仿宋"/>
          <w:spacing w:val="-6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4"/>
          <w:sz w:val="31"/>
          <w:szCs w:val="31"/>
        </w:rPr>
        <w:t xml:space="preserve">既有定性指标又有定量指标</w:t>
      </w:r>
      <w:r>
        <w:rPr>
          <w:rFonts w:ascii="仿宋" w:eastAsia="仿宋" w:hAnsi="仿宋" w:cs="仿宋"/>
          <w:spacing w:val="-7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4"/>
          <w:sz w:val="31"/>
          <w:szCs w:val="31"/>
        </w:rPr>
        <w:t xml:space="preserve">，</w:t>
      </w:r>
      <w:r>
        <w:rPr>
          <w:rFonts w:ascii="仿宋" w:eastAsia="仿宋" w:hAnsi="仿宋" w:cs="仿宋"/>
          <w:spacing w:val="-9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4"/>
          <w:sz w:val="31"/>
          <w:szCs w:val="31"/>
        </w:rPr>
        <w:t xml:space="preserve">各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6"/>
          <w:sz w:val="31"/>
          <w:szCs w:val="31"/>
        </w:rPr>
        <w:t xml:space="preserve">类指标因考核</w:t>
      </w:r>
      <w:r>
        <w:rPr>
          <w:rFonts w:ascii="仿宋" w:eastAsia="仿宋" w:hAnsi="仿宋" w:cs="仿宋"/>
          <w:spacing w:val="-5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6"/>
          <w:sz w:val="31"/>
          <w:szCs w:val="31"/>
        </w:rPr>
        <w:t xml:space="preserve">内容不同和客观标准不同存在较大差异</w:t>
      </w:r>
      <w:r>
        <w:rPr>
          <w:rFonts w:ascii="仿宋" w:eastAsia="仿宋" w:hAnsi="仿宋" w:cs="仿宋"/>
          <w:spacing w:val="-7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6"/>
          <w:sz w:val="31"/>
          <w:szCs w:val="31"/>
        </w:rPr>
        <w:t xml:space="preserve">，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3"/>
          <w:sz w:val="31"/>
          <w:szCs w:val="31"/>
        </w:rPr>
        <w:t xml:space="preserve">因此核定具体指标时采用</w:t>
      </w:r>
      <w:r>
        <w:rPr>
          <w:rFonts w:ascii="仿宋" w:eastAsia="仿宋" w:hAnsi="仿宋" w:cs="仿宋"/>
          <w:spacing w:val="-3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3"/>
          <w:sz w:val="31"/>
          <w:szCs w:val="31"/>
        </w:rPr>
        <w:t xml:space="preserve">了</w:t>
      </w:r>
      <w:r>
        <w:rPr>
          <w:rFonts w:ascii="仿宋" w:eastAsia="仿宋" w:hAnsi="仿宋" w:cs="仿宋"/>
          <w:spacing w:val="-9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3"/>
          <w:sz w:val="31"/>
          <w:szCs w:val="31"/>
        </w:rPr>
        <w:t xml:space="preserve">不</w:t>
      </w:r>
      <w:r>
        <w:rPr>
          <w:rFonts w:ascii="仿宋" w:eastAsia="仿宋" w:hAnsi="仿宋" w:cs="仿宋"/>
          <w:spacing w:val="-5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3"/>
          <w:sz w:val="31"/>
          <w:szCs w:val="31"/>
        </w:rPr>
        <w:t xml:space="preserve">同</w:t>
      </w:r>
      <w:r>
        <w:rPr>
          <w:rFonts w:ascii="仿宋" w:eastAsia="仿宋" w:hAnsi="仿宋" w:cs="仿宋"/>
          <w:spacing w:val="-9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3"/>
          <w:sz w:val="31"/>
          <w:szCs w:val="31"/>
        </w:rPr>
        <w:t xml:space="preserve">方法</w:t>
      </w:r>
      <w:r>
        <w:rPr>
          <w:rFonts w:ascii="仿宋" w:eastAsia="仿宋" w:hAnsi="仿宋" w:cs="仿宋"/>
          <w:spacing w:val="-7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3"/>
          <w:sz w:val="31"/>
          <w:szCs w:val="31"/>
        </w:rPr>
        <w:t xml:space="preserve">，</w:t>
      </w:r>
      <w:r>
        <w:rPr>
          <w:rFonts w:ascii="仿宋" w:eastAsia="仿宋" w:hAnsi="仿宋" w:cs="仿宋"/>
          <w:spacing w:val="-8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3"/>
          <w:sz w:val="31"/>
          <w:szCs w:val="31"/>
        </w:rPr>
        <w:t xml:space="preserve">具体评价方法如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下：</w:t>
      </w:r>
    </w:p>
    <w:p>
      <w:pPr>
        <w:spacing w:before="2" w:line="333" w:lineRule="auto"/>
        <w:ind w:left="41" w:right="152" w:firstLine="706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30"/>
          <w:sz w:val="31"/>
          <w:szCs w:val="31"/>
        </w:rPr>
        <w:t xml:space="preserve">（一</w:t>
      </w:r>
      <w:r>
        <w:rPr>
          <w:rFonts w:ascii="仿宋" w:eastAsia="仿宋" w:hAnsi="仿宋" w:cs="仿宋"/>
          <w:spacing w:val="-7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0"/>
          <w:sz w:val="31"/>
          <w:szCs w:val="31"/>
        </w:rPr>
        <w:t xml:space="preserve">）</w:t>
      </w:r>
      <w:r>
        <w:rPr>
          <w:rFonts w:ascii="仿宋" w:eastAsia="仿宋" w:hAnsi="仿宋" w:cs="仿宋"/>
          <w:spacing w:val="-9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0"/>
          <w:sz w:val="31"/>
          <w:szCs w:val="31"/>
        </w:rPr>
        <w:t xml:space="preserve">成本效益分析法</w:t>
      </w:r>
      <w:r>
        <w:rPr>
          <w:rFonts w:ascii="仿宋" w:eastAsia="仿宋" w:hAnsi="仿宋" w:cs="仿宋"/>
          <w:spacing w:val="-7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0"/>
          <w:sz w:val="31"/>
          <w:szCs w:val="31"/>
        </w:rPr>
        <w:t xml:space="preserve">。</w:t>
      </w:r>
      <w:r>
        <w:rPr>
          <w:rFonts w:ascii="仿宋" w:eastAsia="仿宋" w:hAnsi="仿宋" w:cs="仿宋"/>
          <w:spacing w:val="-9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0"/>
          <w:sz w:val="31"/>
          <w:szCs w:val="31"/>
        </w:rPr>
        <w:t xml:space="preserve">文化西路棚户区改造建设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4"/>
          <w:sz w:val="31"/>
          <w:szCs w:val="31"/>
        </w:rPr>
        <w:t xml:space="preserve">通过土地征收</w:t>
      </w:r>
      <w:r>
        <w:rPr>
          <w:rFonts w:ascii="仿宋" w:eastAsia="仿宋" w:hAnsi="仿宋" w:cs="仿宋"/>
          <w:spacing w:val="-5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4"/>
          <w:sz w:val="31"/>
          <w:szCs w:val="31"/>
        </w:rPr>
        <w:t xml:space="preserve">、</w:t>
      </w:r>
      <w:r>
        <w:rPr>
          <w:rFonts w:ascii="仿宋" w:eastAsia="仿宋" w:hAnsi="仿宋" w:cs="仿宋"/>
          <w:spacing w:val="-9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4"/>
          <w:sz w:val="31"/>
          <w:szCs w:val="31"/>
        </w:rPr>
        <w:t xml:space="preserve">规划设计后产生效益明显有效解决了</w:t>
      </w:r>
      <w:r>
        <w:rPr>
          <w:rFonts w:ascii="仿宋" w:eastAsia="仿宋" w:hAnsi="仿宋" w:cs="仿宋"/>
          <w:spacing w:val="-8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4"/>
          <w:sz w:val="31"/>
          <w:szCs w:val="31"/>
        </w:rPr>
        <w:t xml:space="preserve">原</w:t>
      </w:r>
    </w:p>
    <w:p>
      <w:pPr>
        <w:spacing w:line="333" w:lineRule="auto"/>
        <w:rPr>
          <w:rFonts w:ascii="仿宋" w:eastAsia="仿宋" w:hAnsi="仿宋" w:cs="仿宋"/>
          <w:sz w:val="31"/>
          <w:szCs w:val="31"/>
        </w:rPr>
        <w:sectPr>
          <w:footerReference w:type="default" r:id="rId12"/>
          <w:pgSz w:w="11906" w:h="16839" w:orient="portrait"/>
          <w:pgMar w:top="400" w:right="1441" w:bottom="1378" w:left="1785" w:header="0" w:footer="1212" w:gutter="0"/>
          <w:pgBorders/>
          <w:cols w:num="1" w:space="720">
            <w:col w:w="8680" w:space="720"/>
          </w:cols>
        </w:sectPr>
      </w:pPr>
    </w:p>
    <w:p>
      <w:pPr>
        <w:pStyle w:val="BodyText"/>
        <w:spacing w:line="278" w:lineRule="auto"/>
      </w:pPr>
    </w:p>
    <w:p>
      <w:pPr>
        <w:pStyle w:val="BodyText"/>
        <w:spacing w:line="278" w:lineRule="auto"/>
      </w:pPr>
    </w:p>
    <w:p>
      <w:pPr>
        <w:pStyle w:val="BodyText"/>
        <w:spacing w:line="278" w:lineRule="auto"/>
      </w:pPr>
    </w:p>
    <w:p>
      <w:pPr>
        <w:pStyle w:val="BodyText"/>
        <w:spacing w:line="279" w:lineRule="auto"/>
      </w:pPr>
    </w:p>
    <w:p>
      <w:pPr>
        <w:spacing w:before="100" w:line="333" w:lineRule="auto"/>
        <w:ind w:left="33" w:right="123" w:hanging="2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26"/>
          <w:sz w:val="31"/>
          <w:szCs w:val="31"/>
        </w:rPr>
        <w:t xml:space="preserve">有棚户区房屋破旧</w:t>
      </w:r>
      <w:r>
        <w:rPr>
          <w:rFonts w:ascii="仿宋" w:eastAsia="仿宋" w:hAnsi="仿宋" w:cs="仿宋"/>
          <w:spacing w:val="-6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6"/>
          <w:sz w:val="31"/>
          <w:szCs w:val="31"/>
        </w:rPr>
        <w:t xml:space="preserve">，</w:t>
      </w:r>
      <w:r>
        <w:rPr>
          <w:rFonts w:ascii="仿宋" w:eastAsia="仿宋" w:hAnsi="仿宋" w:cs="仿宋"/>
          <w:spacing w:val="-8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6"/>
          <w:sz w:val="31"/>
          <w:szCs w:val="31"/>
        </w:rPr>
        <w:t xml:space="preserve">提升居</w:t>
      </w:r>
      <w:r>
        <w:rPr>
          <w:rFonts w:ascii="仿宋" w:eastAsia="仿宋" w:hAnsi="仿宋" w:cs="仿宋"/>
          <w:spacing w:val="-5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6"/>
          <w:sz w:val="31"/>
          <w:szCs w:val="31"/>
        </w:rPr>
        <w:t xml:space="preserve">民的生活质量和幸福感</w:t>
      </w:r>
      <w:r>
        <w:rPr>
          <w:rFonts w:ascii="仿宋" w:eastAsia="仿宋" w:hAnsi="仿宋" w:cs="仿宋"/>
          <w:spacing w:val="-7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6"/>
          <w:sz w:val="31"/>
          <w:szCs w:val="31"/>
        </w:rPr>
        <w:t xml:space="preserve">；</w:t>
      </w:r>
      <w:r>
        <w:rPr>
          <w:rFonts w:ascii="仿宋" w:eastAsia="仿宋" w:hAnsi="仿宋" w:cs="仿宋"/>
          <w:spacing w:val="-5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6"/>
          <w:sz w:val="31"/>
          <w:szCs w:val="31"/>
        </w:rPr>
        <w:t xml:space="preserve">乡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4"/>
          <w:sz w:val="31"/>
          <w:szCs w:val="31"/>
        </w:rPr>
        <w:t xml:space="preserve">镇干部周转宿舍建设通过对宿舍主体建筑费</w:t>
      </w:r>
      <w:r>
        <w:rPr>
          <w:rFonts w:ascii="仿宋" w:eastAsia="仿宋" w:hAnsi="仿宋" w:cs="仿宋"/>
          <w:spacing w:val="43"/>
          <w:sz w:val="31"/>
          <w:szCs w:val="31"/>
        </w:rPr>
        <w:t xml:space="preserve">用的投入为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1"/>
          <w:sz w:val="31"/>
          <w:szCs w:val="31"/>
        </w:rPr>
        <w:t xml:space="preserve">干部提供便利的居住条件</w:t>
      </w:r>
      <w:r>
        <w:rPr>
          <w:rFonts w:ascii="仿宋" w:eastAsia="仿宋" w:hAnsi="仿宋" w:cs="仿宋"/>
          <w:spacing w:val="-7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1"/>
          <w:sz w:val="31"/>
          <w:szCs w:val="31"/>
        </w:rPr>
        <w:t xml:space="preserve">，</w:t>
      </w:r>
      <w:r>
        <w:rPr>
          <w:rFonts w:ascii="仿宋" w:eastAsia="仿宋" w:hAnsi="仿宋" w:cs="仿宋"/>
          <w:spacing w:val="-8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1"/>
          <w:sz w:val="31"/>
          <w:szCs w:val="31"/>
        </w:rPr>
        <w:t xml:space="preserve">解决干部住房难题</w:t>
      </w:r>
      <w:r>
        <w:rPr>
          <w:rFonts w:ascii="仿宋" w:eastAsia="仿宋" w:hAnsi="仿宋" w:cs="仿宋"/>
          <w:spacing w:val="-7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1"/>
          <w:sz w:val="31"/>
          <w:szCs w:val="31"/>
        </w:rPr>
        <w:t xml:space="preserve">；</w:t>
      </w:r>
      <w:r>
        <w:rPr>
          <w:rFonts w:ascii="仿宋" w:eastAsia="仿宋" w:hAnsi="仿宋" w:cs="仿宋"/>
          <w:spacing w:val="-7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0"/>
          <w:sz w:val="31"/>
          <w:szCs w:val="31"/>
        </w:rPr>
        <w:t xml:space="preserve">复兴路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7"/>
          <w:sz w:val="31"/>
          <w:szCs w:val="31"/>
        </w:rPr>
        <w:t xml:space="preserve">社区原办公楼建设通过完善建筑结构</w:t>
      </w:r>
      <w:r>
        <w:rPr>
          <w:rFonts w:ascii="仿宋" w:eastAsia="仿宋" w:hAnsi="仿宋" w:cs="仿宋"/>
          <w:spacing w:val="-5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7"/>
          <w:sz w:val="31"/>
          <w:szCs w:val="31"/>
        </w:rPr>
        <w:t xml:space="preserve">、</w:t>
      </w:r>
      <w:r>
        <w:rPr>
          <w:rFonts w:ascii="仿宋" w:eastAsia="仿宋" w:hAnsi="仿宋" w:cs="仿宋"/>
          <w:spacing w:val="-9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7"/>
          <w:sz w:val="31"/>
          <w:szCs w:val="31"/>
        </w:rPr>
        <w:t xml:space="preserve">设备安装使社区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6"/>
          <w:sz w:val="31"/>
          <w:szCs w:val="31"/>
        </w:rPr>
        <w:t xml:space="preserve">办公</w:t>
      </w:r>
      <w:r>
        <w:rPr>
          <w:rFonts w:ascii="仿宋" w:eastAsia="仿宋" w:hAnsi="仿宋" w:cs="仿宋"/>
          <w:spacing w:val="-5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6"/>
          <w:sz w:val="31"/>
          <w:szCs w:val="31"/>
        </w:rPr>
        <w:t xml:space="preserve">、</w:t>
      </w:r>
      <w:r>
        <w:rPr>
          <w:rFonts w:ascii="仿宋" w:eastAsia="仿宋" w:hAnsi="仿宋" w:cs="仿宋"/>
          <w:spacing w:val="-8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6"/>
          <w:sz w:val="31"/>
          <w:szCs w:val="31"/>
        </w:rPr>
        <w:t xml:space="preserve">公共服务更完善</w:t>
      </w:r>
      <w:r>
        <w:rPr>
          <w:rFonts w:ascii="仿宋" w:eastAsia="仿宋" w:hAnsi="仿宋" w:cs="仿宋"/>
          <w:spacing w:val="-7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6"/>
          <w:sz w:val="31"/>
          <w:szCs w:val="31"/>
        </w:rPr>
        <w:t xml:space="preserve">，</w:t>
      </w:r>
      <w:r>
        <w:rPr>
          <w:rFonts w:ascii="仿宋" w:eastAsia="仿宋" w:hAnsi="仿宋" w:cs="仿宋"/>
          <w:spacing w:val="-7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6"/>
          <w:sz w:val="31"/>
          <w:szCs w:val="31"/>
        </w:rPr>
        <w:t xml:space="preserve">为居</w:t>
      </w:r>
      <w:r>
        <w:rPr>
          <w:rFonts w:ascii="仿宋" w:eastAsia="仿宋" w:hAnsi="仿宋" w:cs="仿宋"/>
          <w:spacing w:val="-5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6"/>
          <w:sz w:val="31"/>
          <w:szCs w:val="31"/>
        </w:rPr>
        <w:t xml:space="preserve">民提供更便捷的服务和活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8"/>
          <w:sz w:val="31"/>
          <w:szCs w:val="31"/>
        </w:rPr>
        <w:t xml:space="preserve">动场所。</w:t>
      </w:r>
    </w:p>
    <w:p>
      <w:pPr>
        <w:spacing w:before="2" w:line="333" w:lineRule="auto"/>
        <w:ind w:left="35" w:right="16" w:firstLine="712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14"/>
          <w:sz w:val="31"/>
          <w:szCs w:val="31"/>
        </w:rPr>
        <w:t xml:space="preserve">（</w:t>
      </w:r>
      <w:r>
        <w:rPr>
          <w:rFonts w:ascii="仿宋" w:eastAsia="仿宋" w:hAnsi="仿宋" w:cs="仿宋"/>
          <w:spacing w:val="-7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4"/>
          <w:sz w:val="31"/>
          <w:szCs w:val="31"/>
        </w:rPr>
        <w:t xml:space="preserve">二</w:t>
      </w:r>
      <w:r>
        <w:rPr>
          <w:rFonts w:ascii="仿宋" w:eastAsia="仿宋" w:hAnsi="仿宋" w:cs="仿宋"/>
          <w:spacing w:val="-7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4"/>
          <w:sz w:val="31"/>
          <w:szCs w:val="31"/>
        </w:rPr>
        <w:t xml:space="preserve">）最低成本法</w:t>
      </w:r>
      <w:r>
        <w:rPr>
          <w:rFonts w:ascii="仿宋" w:eastAsia="仿宋" w:hAnsi="仿宋" w:cs="仿宋"/>
          <w:spacing w:val="-7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4"/>
          <w:sz w:val="31"/>
          <w:szCs w:val="31"/>
        </w:rPr>
        <w:t xml:space="preserve">。项</w:t>
      </w:r>
      <w:r>
        <w:rPr>
          <w:rFonts w:ascii="仿宋" w:eastAsia="仿宋" w:hAnsi="仿宋" w:cs="仿宋"/>
          <w:spacing w:val="-4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4"/>
          <w:sz w:val="31"/>
          <w:szCs w:val="31"/>
        </w:rPr>
        <w:t xml:space="preserve">目建设通过引入专业的团</w:t>
      </w:r>
      <w:r>
        <w:rPr>
          <w:rFonts w:ascii="仿宋" w:eastAsia="仿宋" w:hAnsi="仿宋" w:cs="仿宋"/>
          <w:spacing w:val="-7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4"/>
          <w:sz w:val="31"/>
          <w:szCs w:val="31"/>
        </w:rPr>
        <w:t xml:space="preserve">队，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1"/>
          <w:sz w:val="31"/>
          <w:szCs w:val="31"/>
        </w:rPr>
        <w:t xml:space="preserve">精细化规划</w:t>
      </w:r>
      <w:r>
        <w:rPr>
          <w:rFonts w:ascii="仿宋" w:eastAsia="仿宋" w:hAnsi="仿宋" w:cs="仿宋"/>
          <w:spacing w:val="-6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1"/>
          <w:sz w:val="31"/>
          <w:szCs w:val="31"/>
        </w:rPr>
        <w:t xml:space="preserve">，</w:t>
      </w:r>
      <w:r>
        <w:rPr>
          <w:rFonts w:ascii="仿宋" w:eastAsia="仿宋" w:hAnsi="仿宋" w:cs="仿宋"/>
          <w:spacing w:val="-8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1"/>
          <w:sz w:val="31"/>
          <w:szCs w:val="31"/>
        </w:rPr>
        <w:t xml:space="preserve">减少不必要成本产出</w:t>
      </w:r>
      <w:r>
        <w:rPr>
          <w:rFonts w:ascii="仿宋" w:eastAsia="仿宋" w:hAnsi="仿宋" w:cs="仿宋"/>
          <w:spacing w:val="-7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1"/>
          <w:sz w:val="31"/>
          <w:szCs w:val="31"/>
        </w:rPr>
        <w:t xml:space="preserve">。</w:t>
      </w:r>
      <w:r>
        <w:rPr>
          <w:rFonts w:ascii="仿宋" w:eastAsia="仿宋" w:hAnsi="仿宋" w:cs="仿宋"/>
          <w:spacing w:val="-9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1"/>
          <w:sz w:val="31"/>
          <w:szCs w:val="31"/>
        </w:rPr>
        <w:t xml:space="preserve">建筑材料选择性价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8"/>
          <w:sz w:val="31"/>
          <w:szCs w:val="31"/>
        </w:rPr>
        <w:t xml:space="preserve">比高且环保的新型材料</w:t>
      </w:r>
      <w:r>
        <w:rPr>
          <w:rFonts w:ascii="仿宋" w:eastAsia="仿宋" w:hAnsi="仿宋" w:cs="仿宋"/>
          <w:spacing w:val="-7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8"/>
          <w:sz w:val="31"/>
          <w:szCs w:val="31"/>
        </w:rPr>
        <w:t xml:space="preserve">，</w:t>
      </w:r>
      <w:r>
        <w:rPr>
          <w:rFonts w:ascii="仿宋" w:eastAsia="仿宋" w:hAnsi="仿宋" w:cs="仿宋"/>
          <w:spacing w:val="-6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8"/>
          <w:sz w:val="31"/>
          <w:szCs w:val="31"/>
        </w:rPr>
        <w:t xml:space="preserve">既能满足质量要求</w:t>
      </w:r>
      <w:r>
        <w:rPr>
          <w:rFonts w:ascii="仿宋" w:eastAsia="仿宋" w:hAnsi="仿宋" w:cs="仿宋"/>
          <w:spacing w:val="-7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7"/>
          <w:sz w:val="31"/>
          <w:szCs w:val="31"/>
        </w:rPr>
        <w:t xml:space="preserve">，</w:t>
      </w:r>
      <w:r>
        <w:rPr>
          <w:rFonts w:ascii="仿宋" w:eastAsia="仿宋" w:hAnsi="仿宋" w:cs="仿宋"/>
          <w:spacing w:val="-8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7"/>
          <w:sz w:val="31"/>
          <w:szCs w:val="31"/>
        </w:rPr>
        <w:t xml:space="preserve">提高施</w:t>
      </w:r>
      <w:r>
        <w:rPr>
          <w:rFonts w:ascii="仿宋" w:eastAsia="仿宋" w:hAnsi="仿宋" w:cs="仿宋"/>
          <w:spacing w:val="-8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7"/>
          <w:sz w:val="31"/>
          <w:szCs w:val="31"/>
        </w:rPr>
        <w:t xml:space="preserve">工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0"/>
          <w:sz w:val="31"/>
          <w:szCs w:val="31"/>
        </w:rPr>
        <w:t xml:space="preserve">效率</w:t>
      </w:r>
      <w:r>
        <w:rPr>
          <w:rFonts w:ascii="仿宋" w:eastAsia="仿宋" w:hAnsi="仿宋" w:cs="仿宋"/>
          <w:spacing w:val="-6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0"/>
          <w:sz w:val="31"/>
          <w:szCs w:val="31"/>
        </w:rPr>
        <w:t xml:space="preserve">，</w:t>
      </w:r>
      <w:r>
        <w:rPr>
          <w:rFonts w:ascii="仿宋" w:eastAsia="仿宋" w:hAnsi="仿宋" w:cs="仿宋"/>
          <w:spacing w:val="-9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0"/>
          <w:sz w:val="31"/>
          <w:szCs w:val="31"/>
        </w:rPr>
        <w:t xml:space="preserve">减少人工和设备租赁成本有效降低了项</w:t>
      </w:r>
      <w:r>
        <w:rPr>
          <w:rFonts w:ascii="仿宋" w:eastAsia="仿宋" w:hAnsi="仿宋" w:cs="仿宋"/>
          <w:spacing w:val="-4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0"/>
          <w:sz w:val="31"/>
          <w:szCs w:val="31"/>
        </w:rPr>
        <w:t xml:space="preserve">目成本。</w:t>
      </w:r>
    </w:p>
    <w:p>
      <w:pPr>
        <w:spacing w:before="1" w:line="227" w:lineRule="auto"/>
        <w:ind w:left="660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4</w:t>
      </w:r>
      <w:r>
        <w:rPr>
          <w:rFonts w:ascii="Times New Roman" w:eastAsia="Times New Roman" w:hAnsi="Times New Roman" w:cs="Times New Roman"/>
          <w:b/>
          <w:bCs/>
          <w:spacing w:val="6"/>
          <w:sz w:val="31"/>
          <w:szCs w:val="31"/>
        </w:rPr>
        <w:t xml:space="preserve">.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评价标准</w:t>
      </w:r>
    </w:p>
    <w:p>
      <w:pPr>
        <w:spacing w:before="179" w:line="333" w:lineRule="auto"/>
        <w:ind w:left="35" w:firstLine="645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-4"/>
          <w:sz w:val="31"/>
          <w:szCs w:val="31"/>
        </w:rPr>
        <w:t xml:space="preserve">绩效评价标准通常包括计划标准、行业标准、历史标准等，</w:t>
      </w:r>
      <w:r>
        <w:rPr>
          <w:rFonts w:ascii="仿宋" w:eastAsia="仿宋" w:hAnsi="仿宋" w:cs="仿宋"/>
          <w:spacing w:val="1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用于对绩效指标完成情况进行比较、分析、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评价。本次评价主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要采用了计划标准。</w:t>
      </w:r>
    </w:p>
    <w:p>
      <w:pPr>
        <w:spacing w:line="280" w:lineRule="auto"/>
        <w:ind w:left="34" w:right="90" w:firstLine="646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11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11"/>
          <w:sz w:val="31"/>
          <w:szCs w:val="31"/>
        </w:rPr>
        <w:t xml:space="preserve">1</w:t>
      </w:r>
      <w:r>
        <w:rPr>
          <w:rFonts w:ascii="仿宋" w:eastAsia="仿宋" w:hAnsi="仿宋" w:cs="仿宋"/>
          <w:spacing w:val="11"/>
          <w:sz w:val="31"/>
          <w:szCs w:val="31"/>
        </w:rPr>
        <w:t xml:space="preserve">）计划标准。指以预先制定的目标、计划、预算、定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额等作为评价标准。</w:t>
      </w:r>
    </w:p>
    <w:p>
      <w:pPr>
        <w:spacing w:before="181" w:line="280" w:lineRule="auto"/>
        <w:ind w:left="36" w:right="90" w:firstLine="644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11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11"/>
          <w:sz w:val="31"/>
          <w:szCs w:val="31"/>
        </w:rPr>
        <w:t xml:space="preserve">2</w:t>
      </w:r>
      <w:r>
        <w:rPr>
          <w:rFonts w:ascii="仿宋" w:eastAsia="仿宋" w:hAnsi="仿宋" w:cs="仿宋"/>
          <w:spacing w:val="11"/>
          <w:sz w:val="31"/>
          <w:szCs w:val="31"/>
        </w:rPr>
        <w:t xml:space="preserve">）行业标准。指参照国家公布的行业指标数据制定的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评价标准。</w:t>
      </w:r>
    </w:p>
    <w:p>
      <w:pPr>
        <w:spacing w:before="179" w:line="298" w:lineRule="auto"/>
        <w:ind w:left="34" w:right="88" w:firstLine="646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11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11"/>
          <w:sz w:val="31"/>
          <w:szCs w:val="31"/>
        </w:rPr>
        <w:t xml:space="preserve">3</w:t>
      </w:r>
      <w:r>
        <w:rPr>
          <w:rFonts w:ascii="仿宋" w:eastAsia="仿宋" w:hAnsi="仿宋" w:cs="仿宋"/>
          <w:spacing w:val="11"/>
          <w:sz w:val="31"/>
          <w:szCs w:val="31"/>
        </w:rPr>
        <w:t xml:space="preserve">）历史标准。指参照历史数据制定的评价标准，为体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现绩效改进的原则，在可实现的条件下应当确定相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对较高的评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价标准。</w:t>
      </w:r>
    </w:p>
    <w:p>
      <w:pPr>
        <w:spacing w:before="179" w:line="227" w:lineRule="auto"/>
        <w:ind w:left="68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8"/>
          <w:sz w:val="31"/>
          <w:szCs w:val="31"/>
        </w:rPr>
        <w:t xml:space="preserve">4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）财政部门和预算部门确认或认可的其他标准。</w:t>
      </w:r>
    </w:p>
    <w:p>
      <w:pPr>
        <w:spacing w:before="178" w:line="229" w:lineRule="auto"/>
        <w:ind w:left="760"/>
        <w:outlineLvl w:val="0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26"/>
          <w:sz w:val="31"/>
          <w:szCs w:val="31"/>
        </w:rPr>
        <w:t xml:space="preserve">（三）</w:t>
      </w:r>
      <w:r>
        <w:rPr>
          <w:rFonts w:ascii="楷体" w:eastAsia="楷体" w:hAnsi="楷体" w:cs="楷体"/>
          <w:spacing w:val="-55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26"/>
          <w:sz w:val="31"/>
          <w:szCs w:val="31"/>
        </w:rPr>
        <w:t xml:space="preserve">绩效评价工作过程</w:t>
      </w:r>
    </w:p>
    <w:p>
      <w:pPr>
        <w:spacing w:before="175" w:line="227" w:lineRule="auto"/>
        <w:ind w:left="68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1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）前期准备与规划</w:t>
      </w:r>
    </w:p>
    <w:p>
      <w:pPr>
        <w:spacing w:line="227" w:lineRule="auto"/>
        <w:rPr>
          <w:rFonts w:ascii="仿宋" w:eastAsia="仿宋" w:hAnsi="仿宋" w:cs="仿宋"/>
          <w:sz w:val="31"/>
          <w:szCs w:val="31"/>
        </w:rPr>
        <w:sectPr>
          <w:footerReference w:type="default" r:id="rId13"/>
          <w:pgSz w:w="11906" w:h="16839" w:orient="portrait"/>
          <w:pgMar w:top="400" w:right="1469" w:bottom="1378" w:left="1785" w:header="0" w:footer="1212" w:gutter="0"/>
          <w:pgBorders/>
          <w:cols w:num="1" w:space="720">
            <w:col w:w="8652" w:space="720"/>
          </w:cols>
        </w:sectPr>
      </w:pPr>
    </w:p>
    <w:p>
      <w:pPr>
        <w:pStyle w:val="BodyText"/>
        <w:spacing w:line="277" w:lineRule="auto"/>
      </w:pPr>
    </w:p>
    <w:p>
      <w:pPr>
        <w:pStyle w:val="BodyText"/>
        <w:spacing w:line="277" w:lineRule="auto"/>
      </w:pPr>
    </w:p>
    <w:p>
      <w:pPr>
        <w:pStyle w:val="BodyText"/>
        <w:spacing w:line="277" w:lineRule="auto"/>
      </w:pPr>
    </w:p>
    <w:p>
      <w:pPr>
        <w:pStyle w:val="BodyText"/>
        <w:spacing w:line="278" w:lineRule="auto"/>
      </w:pPr>
    </w:p>
    <w:p>
      <w:pPr>
        <w:spacing w:before="101" w:line="333" w:lineRule="auto"/>
        <w:ind w:left="36" w:right="184" w:firstLine="642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在项目绩效评价工作启动之初，成立了专门的评价工作小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组，小组成员由财务专家、项目管理专业人员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及相关领域技术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3"/>
          <w:sz w:val="31"/>
          <w:szCs w:val="31"/>
        </w:rPr>
        <w:t xml:space="preserve">骨干组成，确保从多角度、全方位对项目绩效进行评价。同时，</w:t>
      </w:r>
      <w:r>
        <w:rPr>
          <w:rFonts w:ascii="仿宋" w:eastAsia="仿宋" w:hAnsi="仿宋" w:cs="仿宋"/>
          <w:spacing w:val="1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明确了评价工作的目标、范围、重点及时间安排，制定了详细</w:t>
      </w:r>
      <w:r>
        <w:rPr>
          <w:rFonts w:ascii="仿宋" w:eastAsia="仿宋" w:hAnsi="仿宋" w:cs="仿宋"/>
          <w:spacing w:val="1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的工作计划，为评价工作的顺利开展奠定了坚实基础。</w:t>
      </w:r>
    </w:p>
    <w:p>
      <w:pPr>
        <w:spacing w:line="228" w:lineRule="auto"/>
        <w:ind w:left="68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2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）指标体系构建</w:t>
      </w:r>
    </w:p>
    <w:p>
      <w:pPr>
        <w:spacing w:before="181" w:line="333" w:lineRule="auto"/>
        <w:ind w:left="36" w:right="26" w:firstLine="64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依据项目的性质、目标以及预期成果，构建了科学合理的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1"/>
          <w:sz w:val="31"/>
          <w:szCs w:val="31"/>
        </w:rPr>
        <w:t xml:space="preserve">绩效评价指标体系。该指标体系涵盖了项</w:t>
      </w:r>
      <w:r>
        <w:rPr>
          <w:rFonts w:ascii="仿宋" w:eastAsia="仿宋" w:hAnsi="仿宋" w:cs="仿宋"/>
          <w:spacing w:val="-4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"/>
          <w:sz w:val="31"/>
          <w:szCs w:val="31"/>
        </w:rPr>
        <w:t xml:space="preserve">目决策、项</w:t>
      </w:r>
      <w:r>
        <w:rPr>
          <w:rFonts w:ascii="仿宋" w:eastAsia="仿宋" w:hAnsi="仿宋" w:cs="仿宋"/>
          <w:spacing w:val="-4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"/>
          <w:sz w:val="31"/>
          <w:szCs w:val="31"/>
        </w:rPr>
        <w:t xml:space="preserve">目过程</w:t>
      </w:r>
      <w:r>
        <w:rPr>
          <w:rFonts w:ascii="仿宋" w:eastAsia="仿宋" w:hAnsi="仿宋" w:cs="仿宋"/>
          <w:spacing w:val="-7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"/>
          <w:sz w:val="31"/>
          <w:szCs w:val="31"/>
        </w:rPr>
        <w:t xml:space="preserve">、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"/>
          <w:sz w:val="31"/>
          <w:szCs w:val="31"/>
        </w:rPr>
        <w:t xml:space="preserve">项</w:t>
      </w:r>
      <w:r>
        <w:rPr>
          <w:rFonts w:ascii="仿宋" w:eastAsia="仿宋" w:hAnsi="仿宋" w:cs="仿宋"/>
          <w:spacing w:val="-3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"/>
          <w:sz w:val="31"/>
          <w:szCs w:val="31"/>
        </w:rPr>
        <w:t xml:space="preserve">目</w:t>
      </w:r>
      <w:r>
        <w:rPr>
          <w:rFonts w:ascii="仿宋" w:eastAsia="仿宋" w:hAnsi="仿宋" w:cs="仿宋"/>
          <w:spacing w:val="-9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"/>
          <w:sz w:val="31"/>
          <w:szCs w:val="31"/>
        </w:rPr>
        <w:t xml:space="preserve">产</w:t>
      </w:r>
      <w:r>
        <w:rPr>
          <w:rFonts w:ascii="仿宋" w:eastAsia="仿宋" w:hAnsi="仿宋" w:cs="仿宋"/>
          <w:spacing w:val="-6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"/>
          <w:sz w:val="31"/>
          <w:szCs w:val="31"/>
        </w:rPr>
        <w:t xml:space="preserve">出</w:t>
      </w:r>
      <w:r>
        <w:rPr>
          <w:rFonts w:ascii="仿宋" w:eastAsia="仿宋" w:hAnsi="仿宋" w:cs="仿宋"/>
          <w:spacing w:val="-7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"/>
          <w:sz w:val="31"/>
          <w:szCs w:val="31"/>
        </w:rPr>
        <w:t xml:space="preserve">、</w:t>
      </w:r>
      <w:r>
        <w:rPr>
          <w:rFonts w:ascii="仿宋" w:eastAsia="仿宋" w:hAnsi="仿宋" w:cs="仿宋"/>
          <w:spacing w:val="-8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"/>
          <w:sz w:val="31"/>
          <w:szCs w:val="31"/>
        </w:rPr>
        <w:t xml:space="preserve">项</w:t>
      </w:r>
      <w:r>
        <w:rPr>
          <w:rFonts w:ascii="仿宋" w:eastAsia="仿宋" w:hAnsi="仿宋" w:cs="仿宋"/>
          <w:spacing w:val="-3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"/>
          <w:sz w:val="31"/>
          <w:szCs w:val="31"/>
        </w:rPr>
        <w:t xml:space="preserve">目</w:t>
      </w:r>
      <w:r>
        <w:rPr>
          <w:rFonts w:ascii="仿宋" w:eastAsia="仿宋" w:hAnsi="仿宋" w:cs="仿宋"/>
          <w:spacing w:val="-9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"/>
          <w:sz w:val="31"/>
          <w:szCs w:val="31"/>
        </w:rPr>
        <w:t xml:space="preserve">效</w:t>
      </w:r>
      <w:r>
        <w:rPr>
          <w:rFonts w:ascii="仿宋" w:eastAsia="仿宋" w:hAnsi="仿宋" w:cs="仿宋"/>
          <w:spacing w:val="-8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"/>
          <w:sz w:val="31"/>
          <w:szCs w:val="31"/>
        </w:rPr>
        <w:t xml:space="preserve">益四个</w:t>
      </w:r>
      <w:r>
        <w:rPr>
          <w:rFonts w:ascii="仿宋" w:eastAsia="仿宋" w:hAnsi="仿宋" w:cs="仿宋"/>
          <w:spacing w:val="-8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"/>
          <w:sz w:val="31"/>
          <w:szCs w:val="31"/>
        </w:rPr>
        <w:t xml:space="preserve">维度</w:t>
      </w:r>
      <w:r>
        <w:rPr>
          <w:rFonts w:ascii="仿宋" w:eastAsia="仿宋" w:hAnsi="仿宋" w:cs="仿宋"/>
          <w:spacing w:val="-7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"/>
          <w:sz w:val="31"/>
          <w:szCs w:val="31"/>
        </w:rPr>
        <w:t xml:space="preserve">，选取了具有代表性和可衡</w:t>
      </w:r>
      <w:r>
        <w:rPr>
          <w:rFonts w:ascii="仿宋" w:eastAsia="仿宋" w:hAnsi="仿宋" w:cs="仿宋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量性的关键指标，并为每个指标设定了明确的评价标准与权重，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确保评价结果能够全面、准确地反映项目的绩效状况。</w:t>
      </w:r>
    </w:p>
    <w:p>
      <w:pPr>
        <w:spacing w:line="227" w:lineRule="auto"/>
        <w:ind w:left="68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3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）数据收集与整理</w:t>
      </w:r>
    </w:p>
    <w:p>
      <w:pPr>
        <w:spacing w:before="182" w:line="333" w:lineRule="auto"/>
        <w:ind w:left="34" w:firstLine="64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广泛收集与项目相关的各类数据，包括财务报表、项目文 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档、业务数据、用户反馈等。在数据收集过程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中，注重数据的</w:t>
      </w:r>
      <w:r>
        <w:rPr>
          <w:rFonts w:ascii="仿宋" w:eastAsia="仿宋" w:hAnsi="仿宋" w:cs="仿宋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质量与完整性，对缺失或异常的数据进行了合理的处理和补充。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随后，对收集到的数据进行了系统的整理与分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类，为后续的数</w:t>
      </w:r>
      <w:r>
        <w:rPr>
          <w:rFonts w:ascii="仿宋" w:eastAsia="仿宋" w:hAnsi="仿宋" w:cs="仿宋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据分析提供了有力支持。</w:t>
      </w:r>
    </w:p>
    <w:p>
      <w:pPr>
        <w:spacing w:before="1" w:line="225" w:lineRule="auto"/>
        <w:ind w:left="68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4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）数据分析与评估</w:t>
      </w:r>
    </w:p>
    <w:p>
      <w:pPr>
        <w:spacing w:before="184" w:line="333" w:lineRule="auto"/>
        <w:ind w:left="35" w:right="251" w:firstLine="643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对收集到的数据进行了深入挖掘与分析。通过对各项绩效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指标的实际完成情况与预期目标进行对比，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计算出指标的达成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率，并结合指标权重进行综合评分，从而得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出项目的整体绩效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评价结果。在分析过程中，注重数据之间的关联性与逻辑性，</w:t>
      </w:r>
      <w:r>
        <w:rPr>
          <w:rFonts w:ascii="仿宋" w:eastAsia="仿宋" w:hAnsi="仿宋" w:cs="仿宋"/>
          <w:spacing w:val="1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深入剖析项目绩效背后的原因，识别出项目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实施过程中的优势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与不足，为提出有针对性的改进建议提供了依据。</w:t>
      </w:r>
    </w:p>
    <w:p>
      <w:pPr>
        <w:spacing w:line="333" w:lineRule="auto"/>
        <w:rPr>
          <w:rFonts w:ascii="仿宋" w:eastAsia="仿宋" w:hAnsi="仿宋" w:cs="仿宋"/>
          <w:sz w:val="31"/>
          <w:szCs w:val="31"/>
        </w:rPr>
        <w:sectPr>
          <w:footerReference w:type="default" r:id="rId14"/>
          <w:pgSz w:w="11906" w:h="16839" w:orient="portrait"/>
          <w:pgMar w:top="400" w:right="1285" w:bottom="1377" w:left="1785" w:header="0" w:footer="1212" w:gutter="0"/>
          <w:pgBorders/>
          <w:cols w:num="1" w:space="720">
            <w:col w:w="8836" w:space="720"/>
          </w:cols>
        </w:sectPr>
      </w:pPr>
    </w:p>
    <w:p>
      <w:pPr>
        <w:pStyle w:val="BodyText"/>
        <w:spacing w:line="276" w:lineRule="auto"/>
      </w:pPr>
    </w:p>
    <w:p>
      <w:pPr>
        <w:pStyle w:val="BodyText"/>
        <w:spacing w:line="277" w:lineRule="auto"/>
      </w:pPr>
    </w:p>
    <w:p>
      <w:pPr>
        <w:pStyle w:val="BodyText"/>
        <w:spacing w:line="277" w:lineRule="auto"/>
      </w:pPr>
    </w:p>
    <w:p>
      <w:pPr>
        <w:pStyle w:val="BodyText"/>
        <w:spacing w:line="277" w:lineRule="auto"/>
      </w:pPr>
    </w:p>
    <w:p>
      <w:pPr>
        <w:spacing w:before="101" w:line="228" w:lineRule="auto"/>
        <w:ind w:left="68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5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）报告撰写与反馈</w:t>
      </w:r>
    </w:p>
    <w:p>
      <w:pPr>
        <w:spacing w:before="180" w:line="333" w:lineRule="auto"/>
        <w:ind w:left="36" w:firstLine="64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根据数据分析与评估的结果，按照统一的格式和规范撰写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项目预算绩效评价报告。报告内容包括项目背景、评价目的、</w:t>
      </w:r>
      <w:r>
        <w:rPr>
          <w:rFonts w:ascii="仿宋" w:eastAsia="仿宋" w:hAnsi="仿宋" w:cs="仿宋"/>
          <w:spacing w:val="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评价指标体系、数据收集与分析方法、绩效评价结果、存在问</w:t>
      </w:r>
      <w:r>
        <w:rPr>
          <w:rFonts w:ascii="仿宋" w:eastAsia="仿宋" w:hAnsi="仿宋" w:cs="仿宋"/>
          <w:spacing w:val="1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题与改进建议等多个部分，力求条理清晰、重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点突出、语言简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洁明了。在报告撰写完成后，及时向项目实施主体及相关利益</w:t>
      </w:r>
      <w:r>
        <w:rPr>
          <w:rFonts w:ascii="仿宋" w:eastAsia="仿宋" w:hAnsi="仿宋" w:cs="仿宋"/>
          <w:spacing w:val="1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相关者进行反馈，充分听取各方意见与建议，对报告内容进行</w:t>
      </w:r>
      <w:r>
        <w:rPr>
          <w:rFonts w:ascii="仿宋" w:eastAsia="仿宋" w:hAnsi="仿宋" w:cs="仿宋"/>
          <w:spacing w:val="1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进一步的完善与优化，确保评价报告的质量与实用性。</w:t>
      </w:r>
    </w:p>
    <w:p>
      <w:pPr>
        <w:spacing w:line="229" w:lineRule="auto"/>
        <w:ind w:left="68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6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）后续跟踪与改进</w:t>
      </w:r>
    </w:p>
    <w:p>
      <w:pPr>
        <w:spacing w:before="177" w:line="333" w:lineRule="auto"/>
        <w:ind w:left="35" w:right="35" w:firstLine="643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在评价报告提交后，我们将持续跟踪项目的改进措施落实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情况，定期对项目绩效进行复查与评估，确保项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目能够根据评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价结果及时调整与优化，实现绩效的持续提升。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同时，根据项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目实施过程中出现的新情况、新问题，适时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调整绩效评价指标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体系与方法，保持评价工作的适应性与前瞻性，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为项目的长期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稳定发展提供有力保障。</w:t>
      </w:r>
    </w:p>
    <w:p>
      <w:pPr>
        <w:spacing w:before="5" w:line="227" w:lineRule="auto"/>
        <w:ind w:left="673"/>
        <w:rPr>
          <w:rFonts w:ascii="黑体" w:eastAsia="黑体" w:hAnsi="黑体" w:cs="黑体"/>
          <w:sz w:val="31"/>
          <w:szCs w:val="31"/>
        </w:rPr>
      </w:pPr>
      <w:r>
        <w:rPr>
          <w:rFonts w:ascii="黑体" w:eastAsia="黑体" w:hAnsi="黑体" w:cs="黑体"/>
          <w:spacing w:val="8"/>
          <w:sz w:val="31"/>
          <w:szCs w:val="31"/>
        </w:rPr>
        <w:t xml:space="preserve">三、综合评价情况及评价结论（附相关评分表）</w:t>
      </w:r>
    </w:p>
    <w:p>
      <w:pPr>
        <w:spacing w:before="177" w:line="229" w:lineRule="auto"/>
        <w:ind w:left="692"/>
        <w:outlineLvl w:val="0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（一）评价情况</w:t>
      </w:r>
    </w:p>
    <w:p>
      <w:pPr>
        <w:spacing w:before="171" w:line="334" w:lineRule="auto"/>
        <w:ind w:left="34" w:right="35" w:firstLine="643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9"/>
          <w:sz w:val="31"/>
          <w:szCs w:val="31"/>
        </w:rPr>
        <w:t xml:space="preserve">本项目的综合评价基于对项目各方面绩效的深入分析与</w:t>
      </w:r>
      <w:r>
        <w:rPr>
          <w:rFonts w:ascii="仿宋" w:eastAsia="仿宋" w:hAnsi="仿宋" w:cs="仿宋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评估。从项目目标的达成情况来看，</w:t>
      </w: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2024</w:t>
      </w:r>
      <w:r>
        <w:rPr>
          <w:rFonts w:ascii="Times New Roman" w:eastAsia="Times New Roman" w:hAnsi="Times New Roman" w:cs="Times New Roman"/>
          <w:spacing w:val="3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年其他项目类</w:t>
      </w: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-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工程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建设改造项目资金在工程数量、资金使用合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规率等方面表现出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色，达到了预期的标准与要求。同时，项目也在提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高人民生活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水平取得了显著的成效，如改善群众生活条件、缓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解干部居住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难题、完善基层阵地综合服务设施等。</w:t>
      </w:r>
    </w:p>
    <w:p>
      <w:pPr>
        <w:spacing w:line="334" w:lineRule="auto"/>
        <w:rPr>
          <w:rFonts w:ascii="仿宋" w:eastAsia="仿宋" w:hAnsi="仿宋" w:cs="仿宋"/>
          <w:sz w:val="31"/>
          <w:szCs w:val="31"/>
        </w:rPr>
        <w:sectPr>
          <w:footerReference w:type="default" r:id="rId15"/>
          <w:pgSz w:w="11906" w:h="16839" w:orient="portrait"/>
          <w:pgMar w:top="400" w:right="1521" w:bottom="1378" w:left="1785" w:header="0" w:footer="1212" w:gutter="0"/>
          <w:pgBorders/>
          <w:cols w:num="1" w:space="720">
            <w:col w:w="8600" w:space="720"/>
          </w:cols>
        </w:sectPr>
      </w:pPr>
    </w:p>
    <w:p>
      <w:pPr>
        <w:pStyle w:val="BodyText"/>
        <w:spacing w:line="277" w:lineRule="auto"/>
      </w:pPr>
    </w:p>
    <w:p>
      <w:pPr>
        <w:pStyle w:val="BodyText"/>
        <w:spacing w:line="277" w:lineRule="auto"/>
      </w:pPr>
    </w:p>
    <w:p>
      <w:pPr>
        <w:pStyle w:val="BodyText"/>
        <w:spacing w:line="277" w:lineRule="auto"/>
      </w:pPr>
    </w:p>
    <w:p>
      <w:pPr>
        <w:pStyle w:val="BodyText"/>
        <w:spacing w:line="277" w:lineRule="auto"/>
      </w:pPr>
    </w:p>
    <w:p>
      <w:pPr>
        <w:spacing w:before="101" w:line="333" w:lineRule="auto"/>
        <w:ind w:left="133" w:right="113" w:firstLine="642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在项目管理方面，托里镇人民政府通过有效的规划、组织 与协调，项目得以顺利实施，并在预算与时间上保持了良好的</w:t>
      </w:r>
      <w:r>
        <w:rPr>
          <w:rFonts w:ascii="仿宋" w:eastAsia="仿宋" w:hAnsi="仿宋" w:cs="仿宋"/>
          <w:spacing w:val="1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"/>
          <w:sz w:val="31"/>
          <w:szCs w:val="31"/>
        </w:rPr>
        <w:t xml:space="preserve">控制。</w:t>
      </w:r>
    </w:p>
    <w:p>
      <w:pPr>
        <w:spacing w:before="2" w:line="333" w:lineRule="auto"/>
        <w:ind w:left="135" w:right="113" w:firstLine="636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从项目效益的角度来看，本项目不仅实现了预期的社会效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益方面产生了积极的影响。具体而言，提高人民生活水平、改</w:t>
      </w:r>
      <w:r>
        <w:rPr>
          <w:rFonts w:ascii="仿宋" w:eastAsia="仿宋" w:hAnsi="仿宋" w:cs="仿宋"/>
          <w:spacing w:val="1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善基层干部和群众的工作生活需求等方面的提升，为项目的利</w:t>
      </w:r>
      <w:r>
        <w:rPr>
          <w:rFonts w:ascii="仿宋" w:eastAsia="仿宋" w:hAnsi="仿宋" w:cs="仿宋"/>
          <w:spacing w:val="1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益相关者带来了实实在在的利益。</w:t>
      </w:r>
    </w:p>
    <w:p>
      <w:pPr>
        <w:spacing w:before="4" w:line="333" w:lineRule="auto"/>
        <w:ind w:left="133" w:right="113" w:firstLine="643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7"/>
          <w:sz w:val="31"/>
          <w:szCs w:val="31"/>
        </w:rPr>
        <w:t xml:space="preserve">综上所述，</w:t>
      </w: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2024</w:t>
      </w:r>
      <w:r>
        <w:rPr>
          <w:rFonts w:ascii="Times New Roman" w:eastAsia="Times New Roman" w:hAnsi="Times New Roman" w:cs="Times New Roman"/>
          <w:spacing w:val="3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年其他项目类</w:t>
      </w: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-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工程建设改造项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目在绩效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评价中表现出色，达到了项目的预期目标，并在多个方面取得</w:t>
      </w:r>
      <w:r>
        <w:rPr>
          <w:rFonts w:ascii="仿宋" w:eastAsia="仿宋" w:hAnsi="仿宋" w:cs="仿宋"/>
          <w:spacing w:val="1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了显著的成效。</w:t>
      </w:r>
    </w:p>
    <w:p>
      <w:pPr>
        <w:spacing w:line="228" w:lineRule="auto"/>
        <w:ind w:left="789"/>
        <w:outlineLvl w:val="0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（二）评价结论</w:t>
      </w:r>
    </w:p>
    <w:p>
      <w:pPr>
        <w:spacing w:before="172" w:line="334" w:lineRule="auto"/>
        <w:ind w:left="131" w:firstLine="643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运用绩效评价组制定的评价指标体系以及财政部《项目支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1"/>
          <w:sz w:val="31"/>
          <w:szCs w:val="31"/>
        </w:rPr>
        <w:t xml:space="preserve">出绩效评价管理办法》</w:t>
      </w:r>
      <w:r>
        <w:rPr>
          <w:rFonts w:ascii="仿宋" w:eastAsia="仿宋" w:hAnsi="仿宋" w:cs="仿宋"/>
          <w:spacing w:val="-12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1"/>
          <w:sz w:val="31"/>
          <w:szCs w:val="31"/>
        </w:rPr>
        <w:t xml:space="preserve">（财预〔</w:t>
      </w:r>
      <w:r>
        <w:rPr>
          <w:rFonts w:ascii="Times New Roman" w:eastAsia="Times New Roman" w:hAnsi="Times New Roman" w:cs="Times New Roman"/>
          <w:spacing w:val="11"/>
          <w:sz w:val="31"/>
          <w:szCs w:val="31"/>
        </w:rPr>
        <w:t xml:space="preserve">2020</w:t>
      </w:r>
      <w:r>
        <w:rPr>
          <w:rFonts w:ascii="仿宋" w:eastAsia="仿宋" w:hAnsi="仿宋" w:cs="仿宋"/>
          <w:spacing w:val="11"/>
          <w:sz w:val="31"/>
          <w:szCs w:val="31"/>
        </w:rPr>
        <w:t xml:space="preserve">〕</w:t>
      </w:r>
      <w:r>
        <w:rPr>
          <w:rFonts w:ascii="Times New Roman" w:eastAsia="Times New Roman" w:hAnsi="Times New Roman" w:cs="Times New Roman"/>
          <w:spacing w:val="11"/>
          <w:sz w:val="31"/>
          <w:szCs w:val="31"/>
        </w:rPr>
        <w:t xml:space="preserve">10</w:t>
      </w:r>
      <w:r>
        <w:rPr>
          <w:rFonts w:ascii="Times New Roman" w:eastAsia="Times New Roman" w:hAnsi="Times New Roman" w:cs="Times New Roman"/>
          <w:spacing w:val="3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1"/>
          <w:sz w:val="31"/>
          <w:szCs w:val="31"/>
        </w:rPr>
        <w:t xml:space="preserve">号）文件的评分标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准，通过数据采集、问卷调查及访谈等方式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，对本项目进行客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观评价，最终评分结果：总得分为</w:t>
      </w:r>
      <w:r>
        <w:rPr>
          <w:rFonts w:ascii="仿宋" w:eastAsia="仿宋" w:hAnsi="仿宋" w:cs="仿宋"/>
          <w:spacing w:val="44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31"/>
          <w:szCs w:val="31"/>
        </w:rPr>
        <w:t xml:space="preserve">100</w:t>
      </w:r>
      <w:r>
        <w:rPr>
          <w:rFonts w:ascii="Times New Roman" w:eastAsia="Times New Roman" w:hAnsi="Times New Roman" w:cs="Times New Roman"/>
          <w:spacing w:val="2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分，属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于</w:t>
      </w: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“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优</w:t>
      </w: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”</w:t>
      </w:r>
      <w:r>
        <w:rPr>
          <w:rFonts w:ascii="Times New Roman" w:eastAsia="Times New Roman" w:hAnsi="Times New Roman" w:cs="Times New Roman"/>
          <w:spacing w:val="-3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。其中，</w:t>
      </w:r>
      <w:r>
        <w:rPr>
          <w:rFonts w:ascii="仿宋" w:eastAsia="仿宋" w:hAnsi="仿宋" w:cs="仿宋"/>
          <w:sz w:val="31"/>
          <w:szCs w:val="31"/>
        </w:rPr>
        <w:t xml:space="preserve"> 项目决策类指标权重为</w:t>
      </w:r>
      <w:r>
        <w:rPr>
          <w:rFonts w:ascii="Times New Roman" w:eastAsia="Times New Roman" w:hAnsi="Times New Roman" w:cs="Times New Roman"/>
          <w:sz w:val="31"/>
          <w:szCs w:val="31"/>
        </w:rPr>
        <w:t xml:space="preserve">20</w:t>
      </w:r>
      <w:r>
        <w:rPr>
          <w:rFonts w:ascii="Times New Roman" w:eastAsia="Times New Roman" w:hAnsi="Times New Roman" w:cs="Times New Roman"/>
          <w:spacing w:val="25"/>
          <w:sz w:val="31"/>
          <w:szCs w:val="31"/>
        </w:rPr>
        <w:t xml:space="preserve"> </w:t>
      </w:r>
      <w:r>
        <w:rPr>
          <w:rFonts w:ascii="仿宋" w:eastAsia="仿宋" w:hAnsi="仿宋" w:cs="仿宋"/>
          <w:sz w:val="31"/>
          <w:szCs w:val="31"/>
        </w:rPr>
        <w:t xml:space="preserve">分，得分为 </w:t>
      </w:r>
      <w:r>
        <w:rPr>
          <w:rFonts w:ascii="Times New Roman" w:eastAsia="Times New Roman" w:hAnsi="Times New Roman" w:cs="Times New Roman"/>
          <w:sz w:val="31"/>
          <w:szCs w:val="31"/>
        </w:rPr>
        <w:t xml:space="preserve">20</w:t>
      </w:r>
      <w:r>
        <w:rPr>
          <w:rFonts w:ascii="Times New Roman" w:eastAsia="Times New Roman" w:hAnsi="Times New Roman" w:cs="Times New Roman"/>
          <w:spacing w:val="28"/>
          <w:sz w:val="31"/>
          <w:szCs w:val="31"/>
        </w:rPr>
        <w:t xml:space="preserve"> </w:t>
      </w:r>
      <w:r>
        <w:rPr>
          <w:rFonts w:ascii="仿宋" w:eastAsia="仿宋" w:hAnsi="仿宋" w:cs="仿宋"/>
          <w:sz w:val="31"/>
          <w:szCs w:val="31"/>
        </w:rPr>
        <w:t xml:space="preserve">分，得</w:t>
      </w:r>
      <w:r>
        <w:rPr>
          <w:rFonts w:ascii="仿宋" w:eastAsia="仿宋" w:hAnsi="仿宋" w:cs="仿宋"/>
          <w:spacing w:val="-1"/>
          <w:sz w:val="31"/>
          <w:szCs w:val="31"/>
        </w:rPr>
        <w:t xml:space="preserve">分率为</w:t>
      </w:r>
      <w:r>
        <w:rPr>
          <w:rFonts w:ascii="仿宋" w:eastAsia="仿宋" w:hAnsi="仿宋" w:cs="仿宋"/>
          <w:spacing w:val="-3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31"/>
          <w:szCs w:val="31"/>
        </w:rPr>
        <w:t xml:space="preserve">100%</w:t>
      </w:r>
      <w:r>
        <w:rPr>
          <w:rFonts w:ascii="仿宋" w:eastAsia="仿宋" w:hAnsi="仿宋" w:cs="仿宋"/>
          <w:spacing w:val="-1"/>
          <w:sz w:val="31"/>
          <w:szCs w:val="31"/>
        </w:rPr>
        <w:t xml:space="preserve">。</w:t>
      </w:r>
    </w:p>
    <w:p>
      <w:pPr>
        <w:spacing w:before="1" w:line="227" w:lineRule="auto"/>
        <w:jc w:val="right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2"/>
          <w:sz w:val="31"/>
          <w:szCs w:val="31"/>
        </w:rPr>
        <w:t xml:space="preserve">项目过程类指标权重为</w:t>
      </w:r>
      <w:r>
        <w:rPr>
          <w:rFonts w:ascii="Times New Roman" w:eastAsia="Times New Roman" w:hAnsi="Times New Roman" w:cs="Times New Roman"/>
          <w:spacing w:val="2"/>
          <w:sz w:val="31"/>
          <w:szCs w:val="31"/>
        </w:rPr>
        <w:t xml:space="preserve">20</w:t>
      </w:r>
      <w:r>
        <w:rPr>
          <w:rFonts w:ascii="Times New Roman" w:eastAsia="Times New Roman" w:hAnsi="Times New Roman" w:cs="Times New Roman"/>
          <w:spacing w:val="2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分，得分为</w:t>
      </w:r>
      <w:r>
        <w:rPr>
          <w:rFonts w:ascii="仿宋" w:eastAsia="仿宋" w:hAnsi="仿宋" w:cs="仿宋"/>
          <w:spacing w:val="-69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31"/>
          <w:szCs w:val="31"/>
        </w:rPr>
        <w:t xml:space="preserve">20</w:t>
      </w:r>
      <w:r>
        <w:rPr>
          <w:rFonts w:ascii="Times New Roman" w:eastAsia="Times New Roman" w:hAnsi="Times New Roman" w:cs="Times New Roman"/>
          <w:spacing w:val="2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分，得分率为</w:t>
      </w:r>
      <w:r>
        <w:rPr>
          <w:rFonts w:ascii="仿宋" w:eastAsia="仿宋" w:hAnsi="仿宋" w:cs="仿宋"/>
          <w:spacing w:val="-3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31"/>
          <w:szCs w:val="31"/>
        </w:rPr>
        <w:t xml:space="preserve">100%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。</w:t>
      </w:r>
    </w:p>
    <w:p>
      <w:pPr>
        <w:spacing w:before="177" w:line="228" w:lineRule="auto"/>
        <w:jc w:val="right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2"/>
          <w:sz w:val="31"/>
          <w:szCs w:val="31"/>
        </w:rPr>
        <w:t xml:space="preserve">项目产出类指标权重为</w:t>
      </w:r>
      <w:r>
        <w:rPr>
          <w:rFonts w:ascii="Times New Roman" w:eastAsia="Times New Roman" w:hAnsi="Times New Roman" w:cs="Times New Roman"/>
          <w:spacing w:val="2"/>
          <w:sz w:val="31"/>
          <w:szCs w:val="31"/>
        </w:rPr>
        <w:t xml:space="preserve">40</w:t>
      </w:r>
      <w:r>
        <w:rPr>
          <w:rFonts w:ascii="Times New Roman" w:eastAsia="Times New Roman" w:hAnsi="Times New Roman" w:cs="Times New Roman"/>
          <w:spacing w:val="3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分，得分为</w:t>
      </w:r>
      <w:r>
        <w:rPr>
          <w:rFonts w:ascii="Times New Roman" w:eastAsia="Times New Roman" w:hAnsi="Times New Roman" w:cs="Times New Roman"/>
          <w:spacing w:val="2"/>
          <w:sz w:val="31"/>
          <w:szCs w:val="31"/>
        </w:rPr>
        <w:t xml:space="preserve">40</w:t>
      </w:r>
      <w:r>
        <w:rPr>
          <w:rFonts w:ascii="Times New Roman" w:eastAsia="Times New Roman" w:hAnsi="Times New Roman" w:cs="Times New Roman"/>
          <w:spacing w:val="2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分，得分率为</w:t>
      </w:r>
      <w:r>
        <w:rPr>
          <w:rFonts w:ascii="仿宋" w:eastAsia="仿宋" w:hAnsi="仿宋" w:cs="仿宋"/>
          <w:spacing w:val="43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31"/>
          <w:szCs w:val="31"/>
        </w:rPr>
        <w:t xml:space="preserve">100%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。</w:t>
      </w:r>
    </w:p>
    <w:p>
      <w:pPr>
        <w:spacing w:before="179" w:line="296" w:lineRule="auto"/>
        <w:ind w:left="135" w:hanging="2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2"/>
          <w:sz w:val="31"/>
          <w:szCs w:val="31"/>
        </w:rPr>
        <w:t xml:space="preserve">项目效益类指标权重为</w:t>
      </w:r>
      <w:r>
        <w:rPr>
          <w:rFonts w:ascii="Times New Roman" w:eastAsia="Times New Roman" w:hAnsi="Times New Roman" w:cs="Times New Roman"/>
          <w:spacing w:val="2"/>
          <w:sz w:val="31"/>
          <w:szCs w:val="31"/>
        </w:rPr>
        <w:t xml:space="preserve">20</w:t>
      </w:r>
      <w:r>
        <w:rPr>
          <w:rFonts w:ascii="Times New Roman" w:eastAsia="Times New Roman" w:hAnsi="Times New Roman" w:cs="Times New Roman"/>
          <w:spacing w:val="2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分，得分为</w:t>
      </w:r>
      <w:r>
        <w:rPr>
          <w:rFonts w:ascii="仿宋" w:eastAsia="仿宋" w:hAnsi="仿宋" w:cs="仿宋"/>
          <w:spacing w:val="-69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31"/>
          <w:szCs w:val="31"/>
        </w:rPr>
        <w:t xml:space="preserve">20</w:t>
      </w:r>
      <w:r>
        <w:rPr>
          <w:rFonts w:ascii="Times New Roman" w:eastAsia="Times New Roman" w:hAnsi="Times New Roman" w:cs="Times New Roman"/>
          <w:spacing w:val="2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分，得分率为</w:t>
      </w:r>
      <w:r>
        <w:rPr>
          <w:rFonts w:ascii="仿宋" w:eastAsia="仿宋" w:hAnsi="仿宋" w:cs="仿宋"/>
          <w:spacing w:val="-3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31"/>
          <w:szCs w:val="31"/>
        </w:rPr>
        <w:t xml:space="preserve">100%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。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具体打分情况详见：附件</w:t>
      </w:r>
      <w:r>
        <w:rPr>
          <w:rFonts w:ascii="仿宋" w:eastAsia="仿宋" w:hAnsi="仿宋" w:cs="仿宋"/>
          <w:spacing w:val="-3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31"/>
          <w:szCs w:val="31"/>
        </w:rPr>
        <w:t xml:space="preserve">1</w:t>
      </w:r>
      <w:r>
        <w:rPr>
          <w:rFonts w:ascii="Times New Roman" w:eastAsia="Times New Roman" w:hAnsi="Times New Roman" w:cs="Times New Roman"/>
          <w:spacing w:val="28"/>
          <w:w w:val="10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综合评分表。</w:t>
      </w:r>
    </w:p>
    <w:p>
      <w:pPr>
        <w:spacing w:before="1" w:line="230" w:lineRule="auto"/>
        <w:ind w:left="3661"/>
        <w:outlineLvl w:val="0"/>
        <w:rPr>
          <w:rFonts w:ascii="仿宋" w:eastAsia="仿宋" w:hAnsi="仿宋" w:cs="仿宋"/>
          <w:sz w:val="20"/>
          <w:szCs w:val="20"/>
        </w:rPr>
      </w:pPr>
      <w:r>
        <w:rPr>
          <w:rFonts w:ascii="仿宋" w:eastAsia="仿宋" w:hAnsi="仿宋" w:cs="仿宋"/>
          <w:b/>
          <w:bCs/>
          <w:sz w:val="20"/>
          <w:szCs w:val="20"/>
        </w:rPr>
        <w:t xml:space="preserve">表</w:t>
      </w:r>
      <w:r>
        <w:rPr>
          <w:rFonts w:ascii="仿宋" w:eastAsia="仿宋" w:hAnsi="仿宋" w:cs="仿宋"/>
          <w:spacing w:val="-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1</w:t>
      </w:r>
      <w:r>
        <w:rPr>
          <w:rFonts w:ascii="Times New Roman" w:eastAsia="Times New Roman" w:hAnsi="Times New Roman" w:cs="Times New Roman"/>
          <w:b/>
          <w:bCs/>
          <w:spacing w:val="18"/>
          <w:sz w:val="20"/>
          <w:szCs w:val="20"/>
        </w:rPr>
        <w:t xml:space="preserve"> </w:t>
      </w:r>
      <w:r>
        <w:rPr>
          <w:rFonts w:ascii="仿宋" w:eastAsia="仿宋" w:hAnsi="仿宋" w:cs="仿宋"/>
          <w:b/>
          <w:bCs/>
          <w:sz w:val="20"/>
          <w:szCs w:val="20"/>
        </w:rPr>
        <w:t xml:space="preserve">综合评分表</w:t>
      </w:r>
    </w:p>
    <w:p>
      <w:pPr>
        <w:spacing w:line="127" w:lineRule="auto"/>
        <w:rPr>
          <w:rFonts w:ascii="Arial"/>
          <w:sz w:val="2"/>
        </w:rPr>
      </w:pPr>
    </w:p>
    <w:tbl>
      <w:tblPr>
        <w:tblStyle w:val="TableNormal"/>
        <w:tblW w:w="8764" w:type="dxa"/>
        <w:tblInd w:w="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0" w:lastRow="0" w:firstColumn="0" w:lastColumn="0" w:noHBand="1" w:noVBand="1"/>
      </w:tblPr>
      <w:tblGrid>
        <w:gridCol w:w="2790"/>
        <w:gridCol w:w="1926"/>
        <w:gridCol w:w="2022"/>
        <w:gridCol w:w="2026"/>
      </w:tblGrid>
      <w:tr>
        <w:tblPrEx>
          <w:tblW w:w="8764" w:type="dxa"/>
          <w:tblInd w:w="2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/>
        </w:trPr>
        <w:tc>
          <w:tcPr>
            <w:tcW w:w="2790" w:type="dxa"/>
            <w:shd w:val="clear" w:color="auto" w:fill="BEBEBE"/>
            <w:vAlign w:val="top"/>
          </w:tcPr>
          <w:p>
            <w:pPr>
              <w:spacing w:before="57" w:line="231" w:lineRule="auto"/>
              <w:ind w:left="989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/>
                <w:b/>
                <w:bCs/>
                <w:spacing w:val="4"/>
                <w:sz w:val="20"/>
                <w:szCs w:val="20"/>
              </w:rPr>
              <w:t xml:space="preserve">一级指标</w:t>
            </w:r>
          </w:p>
        </w:tc>
        <w:tc>
          <w:tcPr>
            <w:tcW w:w="1926" w:type="dxa"/>
            <w:shd w:val="clear" w:color="auto" w:fill="BEBEBE"/>
            <w:vAlign w:val="top"/>
          </w:tcPr>
          <w:p>
            <w:pPr>
              <w:spacing w:before="57" w:line="231" w:lineRule="auto"/>
              <w:ind w:left="657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/>
                <w:b/>
                <w:bCs/>
                <w:spacing w:val="3"/>
                <w:sz w:val="20"/>
                <w:szCs w:val="20"/>
              </w:rPr>
              <w:t xml:space="preserve">权重分</w:t>
            </w:r>
          </w:p>
        </w:tc>
        <w:tc>
          <w:tcPr>
            <w:tcW w:w="2022" w:type="dxa"/>
            <w:shd w:val="clear" w:color="auto" w:fill="BEBEBE"/>
            <w:vAlign w:val="top"/>
          </w:tcPr>
          <w:p>
            <w:pPr>
              <w:spacing w:before="57" w:line="231" w:lineRule="auto"/>
              <w:ind w:left="811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/>
                <w:b/>
                <w:bCs/>
                <w:sz w:val="20"/>
                <w:szCs w:val="20"/>
              </w:rPr>
              <w:t xml:space="preserve">得分</w:t>
            </w:r>
          </w:p>
        </w:tc>
        <w:tc>
          <w:tcPr>
            <w:tcW w:w="2026" w:type="dxa"/>
            <w:shd w:val="clear" w:color="auto" w:fill="BEBEBE"/>
            <w:vAlign w:val="top"/>
          </w:tcPr>
          <w:p>
            <w:pPr>
              <w:spacing w:before="57" w:line="231" w:lineRule="auto"/>
              <w:ind w:left="707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/>
                <w:b/>
                <w:bCs/>
                <w:spacing w:val="3"/>
                <w:sz w:val="20"/>
                <w:szCs w:val="20"/>
              </w:rPr>
              <w:t xml:space="preserve">得分率</w:t>
            </w:r>
          </w:p>
        </w:tc>
      </w:tr>
      <w:tr>
        <w:tblPrEx>
          <w:tblW w:w="8764" w:type="dxa"/>
          <w:tblInd w:w="2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/>
        </w:trPr>
        <w:tc>
          <w:tcPr>
            <w:tcW w:w="2790" w:type="dxa"/>
            <w:vAlign w:val="top"/>
          </w:tcPr>
          <w:p>
            <w:pPr>
              <w:spacing w:before="67" w:line="231" w:lineRule="auto"/>
              <w:ind w:left="986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5"/>
                <w:sz w:val="20"/>
                <w:szCs w:val="20"/>
              </w:rPr>
              <w:t xml:space="preserve">项目决策</w:t>
            </w:r>
          </w:p>
        </w:tc>
        <w:tc>
          <w:tcPr>
            <w:tcW w:w="1926" w:type="dxa"/>
            <w:vAlign w:val="top"/>
          </w:tcPr>
          <w:p>
            <w:pPr>
              <w:pStyle w:val="TableText"/>
              <w:spacing w:before="103" w:line="195" w:lineRule="auto"/>
              <w:ind w:left="860"/>
            </w:pPr>
            <w:r>
              <w:rPr>
                <w:spacing w:val="2"/>
              </w:rPr>
              <w:t xml:space="preserve">20</w:t>
            </w:r>
          </w:p>
        </w:tc>
        <w:tc>
          <w:tcPr>
            <w:tcW w:w="2022" w:type="dxa"/>
            <w:vAlign w:val="top"/>
          </w:tcPr>
          <w:p>
            <w:pPr>
              <w:pStyle w:val="TableText"/>
              <w:spacing w:before="103" w:line="195" w:lineRule="auto"/>
              <w:ind w:left="906"/>
            </w:pPr>
            <w:r>
              <w:rPr>
                <w:spacing w:val="2"/>
              </w:rPr>
              <w:t xml:space="preserve">20</w:t>
            </w:r>
          </w:p>
        </w:tc>
        <w:tc>
          <w:tcPr>
            <w:tcW w:w="2026" w:type="dxa"/>
            <w:vAlign w:val="top"/>
          </w:tcPr>
          <w:p>
            <w:pPr>
              <w:pStyle w:val="TableText"/>
              <w:spacing w:before="103" w:line="195" w:lineRule="auto"/>
              <w:ind w:left="789"/>
            </w:pPr>
            <w:r>
              <w:rPr>
                <w:spacing w:val="-1"/>
              </w:rPr>
              <w:t xml:space="preserve">100%</w:t>
            </w:r>
          </w:p>
        </w:tc>
      </w:tr>
      <w:tr>
        <w:tblPrEx>
          <w:tblW w:w="8764" w:type="dxa"/>
          <w:tblInd w:w="2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/>
        </w:trPr>
        <w:tc>
          <w:tcPr>
            <w:tcW w:w="2790" w:type="dxa"/>
            <w:vAlign w:val="top"/>
          </w:tcPr>
          <w:p>
            <w:pPr>
              <w:spacing w:before="56" w:line="232" w:lineRule="auto"/>
              <w:ind w:left="986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5"/>
                <w:sz w:val="20"/>
                <w:szCs w:val="20"/>
              </w:rPr>
              <w:t xml:space="preserve">项目过程</w:t>
            </w:r>
          </w:p>
        </w:tc>
        <w:tc>
          <w:tcPr>
            <w:tcW w:w="1926" w:type="dxa"/>
            <w:vAlign w:val="top"/>
          </w:tcPr>
          <w:p>
            <w:pPr>
              <w:pStyle w:val="TableText"/>
              <w:spacing w:before="92" w:line="195" w:lineRule="auto"/>
              <w:ind w:left="860"/>
            </w:pPr>
            <w:r>
              <w:rPr>
                <w:spacing w:val="2"/>
              </w:rPr>
              <w:t xml:space="preserve">20</w:t>
            </w:r>
          </w:p>
        </w:tc>
        <w:tc>
          <w:tcPr>
            <w:tcW w:w="2022" w:type="dxa"/>
            <w:vAlign w:val="top"/>
          </w:tcPr>
          <w:p>
            <w:pPr>
              <w:pStyle w:val="TableText"/>
              <w:spacing w:before="92" w:line="195" w:lineRule="auto"/>
              <w:ind w:left="906"/>
            </w:pPr>
            <w:r>
              <w:rPr>
                <w:spacing w:val="2"/>
              </w:rPr>
              <w:t xml:space="preserve">20</w:t>
            </w:r>
          </w:p>
        </w:tc>
        <w:tc>
          <w:tcPr>
            <w:tcW w:w="2026" w:type="dxa"/>
            <w:vAlign w:val="top"/>
          </w:tcPr>
          <w:p>
            <w:pPr>
              <w:pStyle w:val="TableText"/>
              <w:spacing w:before="92" w:line="195" w:lineRule="auto"/>
              <w:ind w:left="789"/>
            </w:pPr>
            <w:r>
              <w:rPr>
                <w:spacing w:val="-1"/>
              </w:rPr>
              <w:t xml:space="preserve">100%</w:t>
            </w:r>
          </w:p>
        </w:tc>
      </w:tr>
      <w:tr>
        <w:tblPrEx>
          <w:tblW w:w="8764" w:type="dxa"/>
          <w:tblInd w:w="2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/>
        </w:trPr>
        <w:tc>
          <w:tcPr>
            <w:tcW w:w="2790" w:type="dxa"/>
            <w:vAlign w:val="top"/>
          </w:tcPr>
          <w:p>
            <w:pPr>
              <w:spacing w:before="68" w:line="232" w:lineRule="auto"/>
              <w:ind w:left="986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5"/>
                <w:sz w:val="20"/>
                <w:szCs w:val="20"/>
              </w:rPr>
              <w:t xml:space="preserve">项目产出</w:t>
            </w:r>
          </w:p>
        </w:tc>
        <w:tc>
          <w:tcPr>
            <w:tcW w:w="1926" w:type="dxa"/>
            <w:vAlign w:val="top"/>
          </w:tcPr>
          <w:p>
            <w:pPr>
              <w:pStyle w:val="TableText"/>
              <w:spacing w:before="104" w:line="195" w:lineRule="auto"/>
              <w:ind w:left="859"/>
            </w:pPr>
            <w:r>
              <w:rPr>
                <w:spacing w:val="3"/>
              </w:rPr>
              <w:t xml:space="preserve">40</w:t>
            </w:r>
          </w:p>
        </w:tc>
        <w:tc>
          <w:tcPr>
            <w:tcW w:w="2022" w:type="dxa"/>
            <w:vAlign w:val="top"/>
          </w:tcPr>
          <w:p>
            <w:pPr>
              <w:pStyle w:val="TableText"/>
              <w:spacing w:before="104" w:line="195" w:lineRule="auto"/>
              <w:ind w:left="905"/>
            </w:pPr>
            <w:r>
              <w:rPr>
                <w:spacing w:val="3"/>
              </w:rPr>
              <w:t xml:space="preserve">40</w:t>
            </w:r>
          </w:p>
        </w:tc>
        <w:tc>
          <w:tcPr>
            <w:tcW w:w="2026" w:type="dxa"/>
            <w:vAlign w:val="top"/>
          </w:tcPr>
          <w:p>
            <w:pPr>
              <w:pStyle w:val="TableText"/>
              <w:spacing w:before="104" w:line="195" w:lineRule="auto"/>
              <w:ind w:left="789"/>
            </w:pPr>
            <w:r>
              <w:rPr>
                <w:spacing w:val="-1"/>
              </w:rPr>
              <w:t xml:space="preserve">100%</w:t>
            </w:r>
          </w:p>
        </w:tc>
      </w:tr>
      <w:tr>
        <w:tblPrEx>
          <w:tblW w:w="8764" w:type="dxa"/>
          <w:tblInd w:w="2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/>
        </w:trPr>
        <w:tc>
          <w:tcPr>
            <w:tcW w:w="2790" w:type="dxa"/>
            <w:vAlign w:val="top"/>
          </w:tcPr>
          <w:p>
            <w:pPr>
              <w:spacing w:before="69" w:line="232" w:lineRule="auto"/>
              <w:ind w:left="986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5"/>
                <w:sz w:val="20"/>
                <w:szCs w:val="20"/>
              </w:rPr>
              <w:t xml:space="preserve">项目效益</w:t>
            </w:r>
          </w:p>
        </w:tc>
        <w:tc>
          <w:tcPr>
            <w:tcW w:w="1926" w:type="dxa"/>
            <w:vAlign w:val="top"/>
          </w:tcPr>
          <w:p>
            <w:pPr>
              <w:pStyle w:val="TableText"/>
              <w:spacing w:before="105" w:line="195" w:lineRule="auto"/>
              <w:ind w:left="860"/>
            </w:pPr>
            <w:r>
              <w:rPr>
                <w:spacing w:val="2"/>
              </w:rPr>
              <w:t xml:space="preserve">20</w:t>
            </w:r>
          </w:p>
        </w:tc>
        <w:tc>
          <w:tcPr>
            <w:tcW w:w="2022" w:type="dxa"/>
            <w:vAlign w:val="top"/>
          </w:tcPr>
          <w:p>
            <w:pPr>
              <w:pStyle w:val="TableText"/>
              <w:spacing w:before="105" w:line="195" w:lineRule="auto"/>
              <w:ind w:left="906"/>
            </w:pPr>
            <w:r>
              <w:rPr>
                <w:spacing w:val="2"/>
              </w:rPr>
              <w:t xml:space="preserve">20</w:t>
            </w:r>
          </w:p>
        </w:tc>
        <w:tc>
          <w:tcPr>
            <w:tcW w:w="2026" w:type="dxa"/>
            <w:vAlign w:val="top"/>
          </w:tcPr>
          <w:p>
            <w:pPr>
              <w:pStyle w:val="TableText"/>
              <w:spacing w:before="105" w:line="195" w:lineRule="auto"/>
              <w:ind w:left="789"/>
            </w:pPr>
            <w:r>
              <w:rPr>
                <w:spacing w:val="-1"/>
              </w:rPr>
              <w:t xml:space="preserve">100%</w:t>
            </w:r>
          </w:p>
        </w:tc>
      </w:tr>
      <w:tr>
        <w:tblPrEx>
          <w:tblW w:w="8764" w:type="dxa"/>
          <w:tblInd w:w="2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/>
        </w:trPr>
        <w:tc>
          <w:tcPr>
            <w:tcW w:w="2790" w:type="dxa"/>
            <w:vAlign w:val="top"/>
          </w:tcPr>
          <w:p>
            <w:pPr>
              <w:spacing w:before="71" w:line="231" w:lineRule="auto"/>
              <w:ind w:left="1200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/>
                <w:b/>
                <w:bCs/>
                <w:spacing w:val="-2"/>
                <w:sz w:val="20"/>
                <w:szCs w:val="20"/>
              </w:rPr>
              <w:t xml:space="preserve">合计</w:t>
            </w:r>
          </w:p>
        </w:tc>
        <w:tc>
          <w:tcPr>
            <w:tcW w:w="1926" w:type="dxa"/>
            <w:vAlign w:val="top"/>
          </w:tcPr>
          <w:p>
            <w:pPr>
              <w:pStyle w:val="TableText"/>
              <w:spacing w:before="107" w:line="195" w:lineRule="auto"/>
              <w:ind w:left="816"/>
            </w:pPr>
            <w:r>
              <w:rPr>
                <w:b/>
                <w:bCs/>
              </w:rPr>
              <w:t xml:space="preserve">100</w:t>
            </w:r>
          </w:p>
        </w:tc>
        <w:tc>
          <w:tcPr>
            <w:tcW w:w="2022" w:type="dxa"/>
            <w:vAlign w:val="top"/>
          </w:tcPr>
          <w:p>
            <w:pPr>
              <w:pStyle w:val="TableText"/>
              <w:spacing w:before="107" w:line="195" w:lineRule="auto"/>
              <w:ind w:left="865"/>
            </w:pPr>
            <w:r>
              <w:rPr>
                <w:b/>
                <w:bCs/>
              </w:rPr>
              <w:t xml:space="preserve">100</w:t>
            </w:r>
          </w:p>
        </w:tc>
        <w:tc>
          <w:tcPr>
            <w:tcW w:w="2026" w:type="dxa"/>
            <w:vAlign w:val="top"/>
          </w:tcPr>
          <w:p>
            <w:pPr>
              <w:pStyle w:val="TableText"/>
              <w:spacing w:before="107" w:line="195" w:lineRule="auto"/>
              <w:ind w:left="761"/>
            </w:pPr>
            <w:r>
              <w:rPr>
                <w:b/>
                <w:bCs/>
                <w:spacing w:val="2"/>
              </w:rPr>
              <w:t xml:space="preserve">100%</w:t>
            </w:r>
          </w:p>
        </w:tc>
      </w:tr>
    </w:tbl>
    <w:p>
      <w:pPr>
        <w:pStyle w:val="BodyText"/>
      </w:pPr>
    </w:p>
    <w:p>
      <w:pPr>
        <w:sectPr>
          <w:footerReference w:type="default" r:id="rId16"/>
          <w:pgSz w:w="11906" w:h="16839" w:orient="portrait"/>
          <w:pgMar w:top="400" w:right="1445" w:bottom="1378" w:left="1689" w:header="0" w:footer="1212" w:gutter="0"/>
          <w:pgBorders/>
          <w:cols w:num="1" w:space="720">
            <w:col w:w="8772" w:space="720"/>
          </w:cols>
        </w:sectPr>
      </w:pPr>
    </w:p>
    <w:p>
      <w:pPr>
        <w:pStyle w:val="BodyText"/>
        <w:spacing w:line="277" w:lineRule="auto"/>
      </w:pPr>
    </w:p>
    <w:p>
      <w:pPr>
        <w:pStyle w:val="BodyText"/>
        <w:spacing w:line="277" w:lineRule="auto"/>
      </w:pPr>
    </w:p>
    <w:p>
      <w:pPr>
        <w:pStyle w:val="BodyText"/>
        <w:spacing w:line="277" w:lineRule="auto"/>
      </w:pPr>
    </w:p>
    <w:p>
      <w:pPr>
        <w:pStyle w:val="BodyText"/>
        <w:spacing w:line="277" w:lineRule="auto"/>
      </w:pPr>
    </w:p>
    <w:p>
      <w:pPr>
        <w:spacing w:before="101" w:line="226" w:lineRule="auto"/>
        <w:ind w:left="686"/>
        <w:rPr>
          <w:rFonts w:ascii="黑体" w:eastAsia="黑体" w:hAnsi="黑体" w:cs="黑体"/>
          <w:sz w:val="31"/>
          <w:szCs w:val="31"/>
        </w:rPr>
      </w:pPr>
      <w:r>
        <w:rPr>
          <w:rFonts w:ascii="黑体" w:eastAsia="黑体" w:hAnsi="黑体" w:cs="黑体"/>
          <w:spacing w:val="6"/>
          <w:sz w:val="31"/>
          <w:szCs w:val="31"/>
        </w:rPr>
        <w:t xml:space="preserve">四、绩效评价指标分析</w:t>
      </w:r>
    </w:p>
    <w:p>
      <w:pPr>
        <w:spacing w:before="179" w:line="229" w:lineRule="auto"/>
        <w:ind w:left="692"/>
        <w:outlineLvl w:val="0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（一）项目决策情况</w:t>
      </w:r>
    </w:p>
    <w:p>
      <w:pPr>
        <w:spacing w:before="206" w:line="293" w:lineRule="auto"/>
        <w:ind w:left="41" w:right="274" w:firstLine="635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项目决策类指标包括项目立项、绩效目标和资金投入三方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面的内容，</w:t>
      </w:r>
      <w:r>
        <w:rPr>
          <w:rFonts w:ascii="仿宋" w:eastAsia="仿宋" w:hAnsi="仿宋" w:cs="仿宋"/>
          <w:spacing w:val="-7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由</w:t>
      </w:r>
      <w:r>
        <w:rPr>
          <w:rFonts w:ascii="仿宋" w:eastAsia="仿宋" w:hAnsi="仿宋" w:cs="仿宋"/>
          <w:spacing w:val="-57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31"/>
          <w:szCs w:val="31"/>
        </w:rPr>
        <w:t xml:space="preserve">6</w:t>
      </w:r>
      <w:r>
        <w:rPr>
          <w:rFonts w:ascii="Times New Roman" w:eastAsia="Times New Roman" w:hAnsi="Times New Roman" w:cs="Times New Roman"/>
          <w:spacing w:val="27"/>
          <w:w w:val="10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个三级指标构成，权重分值为</w:t>
      </w:r>
      <w:r>
        <w:rPr>
          <w:rFonts w:ascii="仿宋" w:eastAsia="仿宋" w:hAnsi="仿宋" w:cs="仿宋"/>
          <w:spacing w:val="-67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31"/>
          <w:szCs w:val="31"/>
        </w:rPr>
        <w:t xml:space="preserve">20</w:t>
      </w:r>
      <w:r>
        <w:rPr>
          <w:rFonts w:ascii="Times New Roman" w:eastAsia="Times New Roman" w:hAnsi="Times New Roman" w:cs="Times New Roman"/>
          <w:spacing w:val="30"/>
          <w:w w:val="10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分，实际得</w:t>
      </w:r>
    </w:p>
    <w:p>
      <w:pPr>
        <w:spacing w:before="217" w:line="228" w:lineRule="auto"/>
        <w:ind w:left="38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z w:val="31"/>
          <w:szCs w:val="31"/>
        </w:rPr>
        <w:t xml:space="preserve">分</w:t>
      </w:r>
      <w:r>
        <w:rPr>
          <w:rFonts w:ascii="仿宋" w:eastAsia="仿宋" w:hAnsi="仿宋" w:cs="仿宋"/>
          <w:spacing w:val="-60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z w:val="31"/>
          <w:szCs w:val="31"/>
        </w:rPr>
        <w:t xml:space="preserve">20</w:t>
      </w:r>
      <w:r>
        <w:rPr>
          <w:rFonts w:ascii="Times New Roman" w:eastAsia="Times New Roman" w:hAnsi="Times New Roman" w:cs="Times New Roman"/>
          <w:spacing w:val="25"/>
          <w:sz w:val="31"/>
          <w:szCs w:val="31"/>
        </w:rPr>
        <w:t xml:space="preserve"> </w:t>
      </w:r>
      <w:r>
        <w:rPr>
          <w:rFonts w:ascii="仿宋" w:eastAsia="仿宋" w:hAnsi="仿宋" w:cs="仿宋"/>
          <w:sz w:val="31"/>
          <w:szCs w:val="31"/>
        </w:rPr>
        <w:t xml:space="preserve">分，得分率为</w:t>
      </w:r>
      <w:r>
        <w:rPr>
          <w:rFonts w:ascii="仿宋" w:eastAsia="仿宋" w:hAnsi="仿宋" w:cs="仿宋"/>
          <w:spacing w:val="-3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z w:val="31"/>
          <w:szCs w:val="31"/>
        </w:rPr>
        <w:t xml:space="preserve">100%</w:t>
      </w:r>
      <w:r>
        <w:rPr>
          <w:rFonts w:ascii="仿宋" w:eastAsia="仿宋" w:hAnsi="仿宋" w:cs="仿宋"/>
          <w:sz w:val="31"/>
          <w:szCs w:val="31"/>
        </w:rPr>
        <w:t xml:space="preserve">。</w:t>
      </w:r>
    </w:p>
    <w:p>
      <w:pPr>
        <w:spacing w:before="184" w:line="229" w:lineRule="auto"/>
        <w:ind w:left="675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spacing w:val="2"/>
          <w:sz w:val="31"/>
          <w:szCs w:val="31"/>
        </w:rPr>
        <w:t xml:space="preserve">1.</w:t>
      </w:r>
      <w:r>
        <w:rPr>
          <w:rFonts w:ascii="仿宋" w:eastAsia="仿宋" w:hAnsi="仿宋" w:cs="仿宋"/>
          <w:b/>
          <w:bCs/>
          <w:spacing w:val="2"/>
          <w:sz w:val="31"/>
          <w:szCs w:val="31"/>
        </w:rPr>
        <w:t xml:space="preserve">项目立项</w:t>
      </w:r>
    </w:p>
    <w:p>
      <w:pPr>
        <w:spacing w:before="207" w:line="226" w:lineRule="auto"/>
        <w:ind w:left="680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1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）立项依据充分性</w:t>
      </w:r>
    </w:p>
    <w:p>
      <w:pPr>
        <w:spacing w:before="222" w:line="291" w:lineRule="auto"/>
        <w:ind w:left="34" w:right="274" w:firstLine="641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该项目立项符合国家相关法律法规及发展政策，符合行业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规划要求，围绕本年度工作重点和工作计划制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定经费预算，属</w:t>
      </w:r>
    </w:p>
    <w:p>
      <w:pPr>
        <w:spacing w:before="223" w:line="357" w:lineRule="auto"/>
        <w:ind w:left="36" w:firstLine="5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4"/>
          <w:sz w:val="31"/>
          <w:szCs w:val="31"/>
        </w:rPr>
        <w:t xml:space="preserve">于公共财政支持范围。本项目与部门内部其他相关项目不重复。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部门发展规划及职能文件等归档完整。</w:t>
      </w:r>
    </w:p>
    <w:p>
      <w:pPr>
        <w:spacing w:before="1" w:line="225" w:lineRule="auto"/>
        <w:ind w:left="680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2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）立项程序规范性</w:t>
      </w:r>
    </w:p>
    <w:p>
      <w:pPr>
        <w:spacing w:before="222" w:line="291" w:lineRule="auto"/>
        <w:ind w:left="37" w:right="272" w:firstLine="639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项目申请、设立过程符合相关要求，严格按照审批流程准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备符合要求的文件、材料；根据决算依据编制工作计划和经费</w:t>
      </w:r>
    </w:p>
    <w:p>
      <w:pPr>
        <w:spacing w:before="219" w:line="353" w:lineRule="auto"/>
        <w:ind w:left="36" w:right="184" w:firstLine="1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-3"/>
          <w:sz w:val="31"/>
          <w:szCs w:val="31"/>
        </w:rPr>
        <w:t xml:space="preserve">预算，经过与部门项目分管领导沟通、筛选确定经费预算计划，</w:t>
      </w:r>
      <w:r>
        <w:rPr>
          <w:rFonts w:ascii="仿宋" w:eastAsia="仿宋" w:hAnsi="仿宋" w:cs="仿宋"/>
          <w:spacing w:val="1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确定最终预算方案。项目的审批文件、材料符合相关要求，项</w:t>
      </w:r>
      <w:r>
        <w:rPr>
          <w:rFonts w:ascii="仿宋" w:eastAsia="仿宋" w:hAnsi="仿宋" w:cs="仿宋"/>
          <w:spacing w:val="1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目事前经过必要的可行性研究、专家论证、风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险评估、绩效评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估、集体决策，保障了程序的规范性。</w:t>
      </w:r>
    </w:p>
    <w:p>
      <w:pPr>
        <w:spacing w:before="2" w:line="227" w:lineRule="auto"/>
        <w:ind w:left="662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spacing w:val="5"/>
          <w:sz w:val="31"/>
          <w:szCs w:val="31"/>
        </w:rPr>
        <w:t xml:space="preserve">2.</w:t>
      </w:r>
      <w:r>
        <w:rPr>
          <w:rFonts w:ascii="仿宋" w:eastAsia="仿宋" w:hAnsi="仿宋" w:cs="仿宋"/>
          <w:b/>
          <w:bCs/>
          <w:spacing w:val="5"/>
          <w:sz w:val="31"/>
          <w:szCs w:val="31"/>
        </w:rPr>
        <w:t xml:space="preserve">绩效目标</w:t>
      </w:r>
    </w:p>
    <w:p>
      <w:pPr>
        <w:spacing w:before="207" w:line="226" w:lineRule="auto"/>
        <w:ind w:left="680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1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）绩效目标合理性</w:t>
      </w:r>
    </w:p>
    <w:p>
      <w:pPr>
        <w:spacing w:before="220" w:line="292" w:lineRule="auto"/>
        <w:ind w:left="42" w:right="25" w:firstLine="639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2"/>
          <w:sz w:val="31"/>
          <w:szCs w:val="31"/>
        </w:rPr>
        <w:t xml:space="preserve">年初结合实际工作内容设定绩效目标，绩效目标依据充分，</w:t>
      </w:r>
      <w:r>
        <w:rPr>
          <w:rFonts w:ascii="仿宋" w:eastAsia="仿宋" w:hAnsi="仿宋" w:cs="仿宋"/>
          <w:spacing w:val="1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符合客观实际，能反映和考核项目绩效目标与项目实施的相符</w:t>
      </w:r>
    </w:p>
    <w:p>
      <w:pPr>
        <w:spacing w:before="220" w:line="226" w:lineRule="auto"/>
        <w:ind w:left="42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情况，依据绩效目标设定的绩效指标清晰、细化、可衡量，能</w:t>
      </w:r>
    </w:p>
    <w:p>
      <w:pPr>
        <w:spacing w:line="226" w:lineRule="auto"/>
        <w:rPr>
          <w:rFonts w:ascii="仿宋" w:eastAsia="仿宋" w:hAnsi="仿宋" w:cs="仿宋"/>
          <w:sz w:val="31"/>
          <w:szCs w:val="31"/>
        </w:rPr>
        <w:sectPr>
          <w:footerReference w:type="default" r:id="rId17"/>
          <w:pgSz w:w="11906" w:h="16839" w:orient="portrait"/>
          <w:pgMar w:top="400" w:right="1285" w:bottom="1377" w:left="1785" w:header="0" w:footer="1212" w:gutter="0"/>
          <w:pgBorders/>
          <w:cols w:num="1" w:space="720">
            <w:col w:w="8836" w:space="720"/>
          </w:cols>
        </w:sectPr>
      </w:pPr>
    </w:p>
    <w:p>
      <w:pPr>
        <w:pStyle w:val="BodyText"/>
        <w:spacing w:line="285" w:lineRule="auto"/>
      </w:pPr>
    </w:p>
    <w:p>
      <w:pPr>
        <w:pStyle w:val="BodyText"/>
        <w:spacing w:line="285" w:lineRule="auto"/>
      </w:pPr>
    </w:p>
    <w:p>
      <w:pPr>
        <w:pStyle w:val="BodyText"/>
        <w:spacing w:line="285" w:lineRule="auto"/>
      </w:pPr>
    </w:p>
    <w:p>
      <w:pPr>
        <w:pStyle w:val="BodyText"/>
        <w:spacing w:line="285" w:lineRule="auto"/>
      </w:pPr>
    </w:p>
    <w:p>
      <w:pPr>
        <w:spacing w:before="101" w:line="357" w:lineRule="auto"/>
        <w:ind w:left="34" w:firstLine="2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3"/>
          <w:sz w:val="31"/>
          <w:szCs w:val="31"/>
        </w:rPr>
        <w:t xml:space="preserve">反映和考核项目绩效目标的明细化情况。绩效目标表经过审核，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绩效目标与实际工作内容具有相关性，预算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与确定的项目投资</w:t>
      </w:r>
      <w:r>
        <w:rPr>
          <w:rFonts w:ascii="仿宋" w:eastAsia="仿宋" w:hAnsi="仿宋" w:cs="仿宋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额相匹配，对项目任务进行了详细分解。项目预期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产出效益及</w:t>
      </w:r>
      <w:r>
        <w:rPr>
          <w:rFonts w:ascii="仿宋" w:eastAsia="仿宋" w:hAnsi="仿宋" w:cs="仿宋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效果符合正常的业绩水平。</w:t>
      </w:r>
    </w:p>
    <w:p>
      <w:pPr>
        <w:spacing w:line="226" w:lineRule="auto"/>
        <w:ind w:left="680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2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）绩效指标明确性</w:t>
      </w:r>
    </w:p>
    <w:p>
      <w:pPr>
        <w:spacing w:before="221" w:line="292" w:lineRule="auto"/>
        <w:ind w:left="38" w:right="227" w:firstLine="638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项目设置了明确的预期产出效益和效果，将绩效目标细化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 分解为具体的绩效指标，绩效目标与项目目标任务数相对应，</w:t>
      </w:r>
    </w:p>
    <w:p>
      <w:pPr>
        <w:spacing w:before="218" w:line="226" w:lineRule="auto"/>
        <w:ind w:left="4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绩效目标设定的绩效指标清晰、细化、可衡量。</w:t>
      </w:r>
    </w:p>
    <w:p>
      <w:pPr>
        <w:spacing w:before="190" w:line="229" w:lineRule="auto"/>
        <w:ind w:left="660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31"/>
          <w:szCs w:val="31"/>
        </w:rPr>
        <w:t xml:space="preserve">3.</w:t>
      </w:r>
      <w:r>
        <w:rPr>
          <w:rFonts w:ascii="Times New Roman" w:eastAsia="Times New Roman" w:hAnsi="Times New Roman" w:cs="Times New Roman"/>
          <w:b/>
          <w:bCs/>
          <w:spacing w:val="-40"/>
          <w:sz w:val="31"/>
          <w:szCs w:val="31"/>
        </w:rPr>
        <w:t xml:space="preserve"> </w:t>
      </w:r>
      <w:r>
        <w:rPr>
          <w:rFonts w:ascii="仿宋" w:eastAsia="仿宋" w:hAnsi="仿宋" w:cs="仿宋"/>
          <w:b/>
          <w:bCs/>
          <w:spacing w:val="-1"/>
          <w:sz w:val="31"/>
          <w:szCs w:val="31"/>
        </w:rPr>
        <w:t xml:space="preserve">资金投入</w:t>
      </w:r>
    </w:p>
    <w:p>
      <w:pPr>
        <w:spacing w:before="204" w:line="226" w:lineRule="auto"/>
        <w:ind w:left="680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1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）预算编制科学性</w:t>
      </w:r>
    </w:p>
    <w:p>
      <w:pPr>
        <w:spacing w:before="193" w:line="333" w:lineRule="auto"/>
        <w:ind w:left="35" w:right="248" w:firstLine="642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本项目的预算编制过程严谨、科学，充分体现了精细化管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理的要求。预算编制之初，进行了全面的成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本估算，确保项目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所需的各项资源得到合理的预估与分配。同时，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预算编制还紧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密结合了项目的特点与实际情况，对不同阶段、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不同任务的资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金需求进行了详细的分析与计算。</w:t>
      </w:r>
    </w:p>
    <w:p>
      <w:pPr>
        <w:spacing w:before="33" w:line="292" w:lineRule="auto"/>
        <w:ind w:left="38" w:right="248" w:firstLine="639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在预算编制过程中，还注重了成本控制与效益最大化的原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则。通过优化资源配置、提高资金使用效率等措施，确保项目</w:t>
      </w:r>
    </w:p>
    <w:p>
      <w:pPr>
        <w:spacing w:before="219" w:line="357" w:lineRule="auto"/>
        <w:ind w:left="37" w:right="250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在有限的预算内取得最大的经济效益与社会效益。此外，预算</w:t>
      </w:r>
      <w:r>
        <w:rPr>
          <w:rFonts w:ascii="仿宋" w:eastAsia="仿宋" w:hAnsi="仿宋" w:cs="仿宋"/>
          <w:spacing w:val="1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编制还充分考虑了风险因素，对可能出现的超支情况进行了预</w:t>
      </w:r>
      <w:r>
        <w:rPr>
          <w:rFonts w:ascii="仿宋" w:eastAsia="仿宋" w:hAnsi="仿宋" w:cs="仿宋"/>
          <w:spacing w:val="1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留与规划，</w:t>
      </w:r>
      <w:r>
        <w:rPr>
          <w:rFonts w:ascii="仿宋" w:eastAsia="仿宋" w:hAnsi="仿宋" w:cs="仿宋"/>
          <w:spacing w:val="-8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以应对项目实施过程中的不确定性。</w:t>
      </w:r>
    </w:p>
    <w:p>
      <w:pPr>
        <w:spacing w:before="2" w:line="226" w:lineRule="auto"/>
        <w:ind w:left="680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2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）资金分配合理性</w:t>
      </w:r>
    </w:p>
    <w:p>
      <w:pPr>
        <w:spacing w:before="190" w:line="332" w:lineRule="auto"/>
        <w:ind w:left="75" w:right="250" w:firstLine="602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本项目的资金分配遵循了公平、公正、透明的原则，确保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了项目资源的合理配置与高效利用。在资金分配过程中，我们</w:t>
      </w:r>
    </w:p>
    <w:p>
      <w:pPr>
        <w:spacing w:line="332" w:lineRule="auto"/>
        <w:rPr>
          <w:rFonts w:ascii="仿宋" w:eastAsia="仿宋" w:hAnsi="仿宋" w:cs="仿宋"/>
          <w:sz w:val="31"/>
          <w:szCs w:val="31"/>
        </w:rPr>
        <w:sectPr>
          <w:footerReference w:type="default" r:id="rId18"/>
          <w:pgSz w:w="11906" w:h="16839" w:orient="portrait"/>
          <w:pgMar w:top="400" w:right="1308" w:bottom="1377" w:left="1785" w:header="0" w:footer="1212" w:gutter="0"/>
          <w:pgBorders/>
          <w:cols w:num="1" w:space="720">
            <w:col w:w="8813" w:space="720"/>
          </w:cols>
        </w:sectPr>
      </w:pPr>
    </w:p>
    <w:p>
      <w:pPr>
        <w:pStyle w:val="BodyText"/>
        <w:spacing w:line="276" w:lineRule="auto"/>
      </w:pPr>
    </w:p>
    <w:p>
      <w:pPr>
        <w:pStyle w:val="BodyText"/>
        <w:spacing w:line="277" w:lineRule="auto"/>
      </w:pPr>
    </w:p>
    <w:p>
      <w:pPr>
        <w:pStyle w:val="BodyText"/>
        <w:spacing w:line="277" w:lineRule="auto"/>
      </w:pPr>
    </w:p>
    <w:p>
      <w:pPr>
        <w:pStyle w:val="BodyText"/>
        <w:spacing w:line="277" w:lineRule="auto"/>
      </w:pPr>
    </w:p>
    <w:p>
      <w:pPr>
        <w:spacing w:before="101" w:line="333" w:lineRule="auto"/>
        <w:ind w:left="50" w:right="248" w:hanging="14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充分考虑了项目的实际需求与目标，对不同阶段、不同任务的</w:t>
      </w:r>
      <w:r>
        <w:rPr>
          <w:rFonts w:ascii="仿宋" w:eastAsia="仿宋" w:hAnsi="仿宋" w:cs="仿宋"/>
          <w:spacing w:val="1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资金进行了科学的规划与安排。</w:t>
      </w:r>
    </w:p>
    <w:p>
      <w:pPr>
        <w:spacing w:before="5" w:line="333" w:lineRule="auto"/>
        <w:ind w:left="37" w:right="225" w:firstLine="642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具体而言，资金分配紧密结合了项目的特点与实际情况，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对关键领域与重要环节给予了重点支持。同时，我们也注重了</w:t>
      </w:r>
      <w:r>
        <w:rPr>
          <w:rFonts w:ascii="仿宋" w:eastAsia="仿宋" w:hAnsi="仿宋" w:cs="仿宋"/>
          <w:spacing w:val="1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资金的均衡分配，避免了资源浪费与资金闲置。此外，资金分</w:t>
      </w:r>
      <w:r>
        <w:rPr>
          <w:rFonts w:ascii="仿宋" w:eastAsia="仿宋" w:hAnsi="仿宋" w:cs="仿宋"/>
          <w:spacing w:val="1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配还充分考虑了风险因素，对可能出现的超支情况进行了预留</w:t>
      </w:r>
      <w:r>
        <w:rPr>
          <w:rFonts w:ascii="仿宋" w:eastAsia="仿宋" w:hAnsi="仿宋" w:cs="仿宋"/>
          <w:spacing w:val="1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"/>
          <w:sz w:val="31"/>
          <w:szCs w:val="31"/>
        </w:rPr>
        <w:t xml:space="preserve">与调整。</w:t>
      </w:r>
    </w:p>
    <w:p>
      <w:pPr>
        <w:spacing w:before="2" w:line="333" w:lineRule="auto"/>
        <w:ind w:left="36" w:right="248" w:firstLine="643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综上所述，本项目的资金分配是合理的、科学的，既符合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项目的实际情况，又满足了资金使用的效益最大化要求。资金</w:t>
      </w:r>
      <w:r>
        <w:rPr>
          <w:rFonts w:ascii="仿宋" w:eastAsia="仿宋" w:hAnsi="仿宋" w:cs="仿宋"/>
          <w:spacing w:val="1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分配的合理性为项目的成功实施提供了有力的保障，也为项目</w:t>
      </w:r>
      <w:r>
        <w:rPr>
          <w:rFonts w:ascii="仿宋" w:eastAsia="仿宋" w:hAnsi="仿宋" w:cs="仿宋"/>
          <w:spacing w:val="1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的绩效评价奠定了坚实的基础。</w:t>
      </w:r>
    </w:p>
    <w:p>
      <w:pPr>
        <w:spacing w:line="232" w:lineRule="auto"/>
        <w:ind w:left="692"/>
        <w:outlineLvl w:val="0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7"/>
          <w:sz w:val="31"/>
          <w:szCs w:val="31"/>
        </w:rPr>
        <w:t xml:space="preserve">（二）项</w:t>
      </w:r>
      <w:r>
        <w:rPr>
          <w:rFonts w:ascii="楷体" w:eastAsia="楷体" w:hAnsi="楷体" w:cs="楷体"/>
          <w:spacing w:val="-64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7"/>
          <w:sz w:val="31"/>
          <w:szCs w:val="31"/>
        </w:rPr>
        <w:t xml:space="preserve">目过程情况</w:t>
      </w:r>
    </w:p>
    <w:p>
      <w:pPr>
        <w:spacing w:before="201" w:line="293" w:lineRule="auto"/>
        <w:ind w:left="76" w:right="225" w:firstLine="600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项目过程类指标包括资金管理和组织实施两方面的内容，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 </w:t>
      </w:r>
      <w:r>
        <w:rPr>
          <w:rFonts w:ascii="仿宋" w:eastAsia="仿宋" w:hAnsi="仿宋" w:cs="仿宋"/>
          <w:sz w:val="31"/>
          <w:szCs w:val="31"/>
        </w:rPr>
        <w:t xml:space="preserve">由</w:t>
      </w:r>
      <w:r>
        <w:rPr>
          <w:rFonts w:ascii="仿宋" w:eastAsia="仿宋" w:hAnsi="仿宋" w:cs="仿宋"/>
          <w:spacing w:val="-52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z w:val="31"/>
          <w:szCs w:val="31"/>
        </w:rPr>
        <w:t xml:space="preserve">5</w:t>
      </w:r>
      <w:r>
        <w:rPr>
          <w:rFonts w:ascii="Times New Roman" w:eastAsia="Times New Roman" w:hAnsi="Times New Roman" w:cs="Times New Roman"/>
          <w:spacing w:val="25"/>
          <w:sz w:val="31"/>
          <w:szCs w:val="31"/>
        </w:rPr>
        <w:t xml:space="preserve"> </w:t>
      </w:r>
      <w:r>
        <w:rPr>
          <w:rFonts w:ascii="仿宋" w:eastAsia="仿宋" w:hAnsi="仿宋" w:cs="仿宋"/>
          <w:sz w:val="31"/>
          <w:szCs w:val="31"/>
        </w:rPr>
        <w:t xml:space="preserve">个三级指标构成，权重分值为</w:t>
      </w:r>
      <w:r>
        <w:rPr>
          <w:rFonts w:ascii="仿宋" w:eastAsia="仿宋" w:hAnsi="仿宋" w:cs="仿宋"/>
          <w:spacing w:val="-67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z w:val="31"/>
          <w:szCs w:val="31"/>
        </w:rPr>
        <w:t xml:space="preserve">20</w:t>
      </w:r>
      <w:r>
        <w:rPr>
          <w:rFonts w:ascii="Times New Roman" w:eastAsia="Times New Roman" w:hAnsi="Times New Roman" w:cs="Times New Roman"/>
          <w:spacing w:val="28"/>
          <w:sz w:val="31"/>
          <w:szCs w:val="31"/>
        </w:rPr>
        <w:t xml:space="preserve"> </w:t>
      </w:r>
      <w:r>
        <w:rPr>
          <w:rFonts w:ascii="仿宋" w:eastAsia="仿宋" w:hAnsi="仿宋" w:cs="仿宋"/>
          <w:sz w:val="31"/>
          <w:szCs w:val="31"/>
        </w:rPr>
        <w:t xml:space="preserve">分，实际得分</w:t>
      </w:r>
      <w:r>
        <w:rPr>
          <w:rFonts w:ascii="仿宋" w:eastAsia="仿宋" w:hAnsi="仿宋" w:cs="仿宋"/>
          <w:spacing w:val="-69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z w:val="31"/>
          <w:szCs w:val="31"/>
        </w:rPr>
        <w:t xml:space="preserve">20</w:t>
      </w:r>
      <w:r>
        <w:rPr>
          <w:rFonts w:ascii="Times New Roman" w:eastAsia="Times New Roman" w:hAnsi="Times New Roman" w:cs="Times New Roman"/>
          <w:spacing w:val="28"/>
          <w:w w:val="101"/>
          <w:sz w:val="31"/>
          <w:szCs w:val="31"/>
        </w:rPr>
        <w:t xml:space="preserve"> </w:t>
      </w:r>
      <w:r>
        <w:rPr>
          <w:rFonts w:ascii="仿宋" w:eastAsia="仿宋" w:hAnsi="仿宋" w:cs="仿宋"/>
          <w:sz w:val="31"/>
          <w:szCs w:val="31"/>
        </w:rPr>
        <w:t xml:space="preserve">分，得</w:t>
      </w:r>
    </w:p>
    <w:p>
      <w:pPr>
        <w:spacing w:before="217" w:line="229" w:lineRule="auto"/>
        <w:ind w:left="38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-2"/>
          <w:sz w:val="31"/>
          <w:szCs w:val="31"/>
        </w:rPr>
        <w:t xml:space="preserve">分率为</w:t>
      </w:r>
      <w:r>
        <w:rPr>
          <w:rFonts w:ascii="仿宋" w:eastAsia="仿宋" w:hAnsi="仿宋" w:cs="仿宋"/>
          <w:spacing w:val="-34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31"/>
          <w:szCs w:val="31"/>
        </w:rPr>
        <w:t xml:space="preserve">100%</w:t>
      </w:r>
      <w:r>
        <w:rPr>
          <w:rFonts w:ascii="仿宋" w:eastAsia="仿宋" w:hAnsi="仿宋" w:cs="仿宋"/>
          <w:spacing w:val="-2"/>
          <w:sz w:val="31"/>
          <w:szCs w:val="31"/>
        </w:rPr>
        <w:t xml:space="preserve">。</w:t>
      </w:r>
    </w:p>
    <w:p>
      <w:pPr>
        <w:spacing w:before="185" w:line="229" w:lineRule="auto"/>
        <w:ind w:left="675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31"/>
          <w:szCs w:val="31"/>
        </w:rPr>
        <w:t xml:space="preserve">1.</w:t>
      </w:r>
      <w:r>
        <w:rPr>
          <w:rFonts w:ascii="Times New Roman" w:eastAsia="Times New Roman" w:hAnsi="Times New Roman" w:cs="Times New Roman"/>
          <w:b/>
          <w:bCs/>
          <w:spacing w:val="-38"/>
          <w:sz w:val="31"/>
          <w:szCs w:val="31"/>
        </w:rPr>
        <w:t xml:space="preserve"> </w:t>
      </w:r>
      <w:r>
        <w:rPr>
          <w:rFonts w:ascii="仿宋" w:eastAsia="仿宋" w:hAnsi="仿宋" w:cs="仿宋"/>
          <w:b/>
          <w:bCs/>
          <w:spacing w:val="-4"/>
          <w:sz w:val="31"/>
          <w:szCs w:val="31"/>
        </w:rPr>
        <w:t xml:space="preserve">资金管理</w:t>
      </w:r>
    </w:p>
    <w:p>
      <w:pPr>
        <w:spacing w:before="206" w:line="227" w:lineRule="auto"/>
        <w:ind w:left="680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1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）资金到位率</w:t>
      </w:r>
    </w:p>
    <w:p>
      <w:pPr>
        <w:spacing w:before="218" w:line="292" w:lineRule="auto"/>
        <w:ind w:left="36" w:right="248" w:firstLine="640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11"/>
          <w:sz w:val="31"/>
          <w:szCs w:val="31"/>
        </w:rPr>
        <w:t xml:space="preserve">本项目总投资</w:t>
      </w:r>
      <w:r>
        <w:rPr>
          <w:rFonts w:ascii="仿宋" w:eastAsia="仿宋" w:hAnsi="仿宋" w:cs="仿宋"/>
          <w:spacing w:val="-44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11"/>
          <w:sz w:val="31"/>
          <w:szCs w:val="31"/>
        </w:rPr>
        <w:t xml:space="preserve">380.10</w:t>
      </w:r>
      <w:r>
        <w:rPr>
          <w:rFonts w:ascii="Times New Roman" w:eastAsia="Times New Roman" w:hAnsi="Times New Roman" w:cs="Times New Roman"/>
          <w:spacing w:val="33"/>
          <w:w w:val="10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1"/>
          <w:sz w:val="31"/>
          <w:szCs w:val="31"/>
        </w:rPr>
        <w:t xml:space="preserve">万元，财政资金及时足额到位，到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位率</w:t>
      </w:r>
      <w:r>
        <w:rPr>
          <w:rFonts w:ascii="仿宋" w:eastAsia="仿宋" w:hAnsi="仿宋" w:cs="仿宋"/>
          <w:spacing w:val="-3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100%</w:t>
      </w:r>
      <w:r>
        <w:rPr>
          <w:rFonts w:ascii="Times New Roman" w:eastAsia="Times New Roman" w:hAnsi="Times New Roman" w:cs="Times New Roman"/>
          <w:spacing w:val="-3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，预算资金按计划进度执行。</w:t>
      </w:r>
    </w:p>
    <w:p>
      <w:pPr>
        <w:spacing w:before="220" w:line="226" w:lineRule="auto"/>
        <w:ind w:left="680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2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）预算执行率</w:t>
      </w:r>
    </w:p>
    <w:p>
      <w:pPr>
        <w:spacing w:before="220" w:line="292" w:lineRule="auto"/>
        <w:ind w:left="37" w:firstLine="640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2"/>
          <w:sz w:val="31"/>
          <w:szCs w:val="31"/>
        </w:rPr>
        <w:t xml:space="preserve">预算编制较为详细，项目资金支出总体能够按照预算执行，</w:t>
      </w:r>
      <w:r>
        <w:rPr>
          <w:rFonts w:ascii="仿宋" w:eastAsia="仿宋" w:hAnsi="仿宋" w:cs="仿宋"/>
          <w:spacing w:val="1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预算资金支出</w:t>
      </w:r>
      <w:r>
        <w:rPr>
          <w:rFonts w:ascii="仿宋" w:eastAsia="仿宋" w:hAnsi="仿宋" w:cs="仿宋"/>
          <w:spacing w:val="-63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31"/>
          <w:szCs w:val="31"/>
        </w:rPr>
        <w:t xml:space="preserve">380.10</w:t>
      </w:r>
      <w:r>
        <w:rPr>
          <w:rFonts w:ascii="Times New Roman" w:eastAsia="Times New Roman" w:hAnsi="Times New Roman" w:cs="Times New Roman"/>
          <w:spacing w:val="2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万元，预算执行率为</w:t>
      </w:r>
      <w:r>
        <w:rPr>
          <w:rFonts w:ascii="仿宋" w:eastAsia="仿宋" w:hAnsi="仿宋" w:cs="仿宋"/>
          <w:spacing w:val="-3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31"/>
          <w:szCs w:val="31"/>
        </w:rPr>
        <w:t xml:space="preserve">1</w:t>
      </w: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00%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。</w:t>
      </w:r>
    </w:p>
    <w:p>
      <w:pPr>
        <w:spacing w:before="219" w:line="226" w:lineRule="auto"/>
        <w:ind w:left="680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3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）资金使用合规性</w:t>
      </w:r>
    </w:p>
    <w:p>
      <w:pPr>
        <w:spacing w:before="190" w:line="227" w:lineRule="auto"/>
        <w:ind w:left="677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18"/>
          <w:sz w:val="31"/>
          <w:szCs w:val="31"/>
        </w:rPr>
        <w:t xml:space="preserve">本项目的资金使用严格遵循了国家相关法律法规与财务</w:t>
      </w:r>
    </w:p>
    <w:p>
      <w:pPr>
        <w:spacing w:line="227" w:lineRule="auto"/>
        <w:rPr>
          <w:rFonts w:ascii="仿宋" w:eastAsia="仿宋" w:hAnsi="仿宋" w:cs="仿宋"/>
          <w:sz w:val="31"/>
          <w:szCs w:val="31"/>
        </w:rPr>
        <w:sectPr>
          <w:footerReference w:type="default" r:id="rId19"/>
          <w:pgSz w:w="11906" w:h="16839" w:orient="portrait"/>
          <w:pgMar w:top="400" w:right="1311" w:bottom="1378" w:left="1785" w:header="0" w:footer="1212" w:gutter="0"/>
          <w:pgBorders/>
          <w:cols w:num="1" w:space="720">
            <w:col w:w="8810" w:space="720"/>
          </w:cols>
        </w:sectPr>
      </w:pPr>
    </w:p>
    <w:p>
      <w:pPr>
        <w:pStyle w:val="BodyText"/>
        <w:spacing w:line="277" w:lineRule="auto"/>
      </w:pPr>
    </w:p>
    <w:p>
      <w:pPr>
        <w:pStyle w:val="BodyText"/>
        <w:spacing w:line="277" w:lineRule="auto"/>
      </w:pPr>
    </w:p>
    <w:p>
      <w:pPr>
        <w:pStyle w:val="BodyText"/>
        <w:spacing w:line="278" w:lineRule="auto"/>
      </w:pPr>
    </w:p>
    <w:p>
      <w:pPr>
        <w:pStyle w:val="BodyText"/>
        <w:spacing w:line="278" w:lineRule="auto"/>
      </w:pPr>
    </w:p>
    <w:p>
      <w:pPr>
        <w:spacing w:before="101" w:line="333" w:lineRule="auto"/>
        <w:ind w:left="39" w:right="38" w:hanging="3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制度，确保了资金的合规性与安全性。在资金使用过程中，我</w:t>
      </w:r>
      <w:r>
        <w:rPr>
          <w:rFonts w:ascii="仿宋" w:eastAsia="仿宋" w:hAnsi="仿宋" w:cs="仿宋"/>
          <w:spacing w:val="1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们建立了完善的财务管理体系，对资金的流动进行了全程监控</w:t>
      </w:r>
      <w:r>
        <w:rPr>
          <w:rFonts w:ascii="仿宋" w:eastAsia="仿宋" w:hAnsi="仿宋" w:cs="仿宋"/>
          <w:spacing w:val="13"/>
          <w:sz w:val="31"/>
          <w:szCs w:val="31"/>
        </w:rPr>
        <w:t xml:space="preserve"> </w:t>
      </w:r>
      <w:r>
        <w:rPr>
          <w:rFonts w:ascii="仿宋" w:eastAsia="仿宋" w:hAnsi="仿宋" w:cs="仿宋"/>
          <w:sz w:val="31"/>
          <w:szCs w:val="31"/>
        </w:rPr>
        <w:t xml:space="preserve">与记录。</w:t>
      </w:r>
    </w:p>
    <w:p>
      <w:pPr>
        <w:spacing w:before="4" w:line="333" w:lineRule="auto"/>
        <w:ind w:left="35" w:right="14" w:firstLine="644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具体而言，资金使用坚持了专款专用的原则，确保了项目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资金不被挪用或截留。同时，我们还加强了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对资金使用的审计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与监督，定期对财务收支进行自查与自纠，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及时发现并纠正可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能存在的问题。此外，资金使用还充分考虑了成本效益原则，</w:t>
      </w:r>
      <w:r>
        <w:rPr>
          <w:rFonts w:ascii="仿宋" w:eastAsia="仿宋" w:hAnsi="仿宋" w:cs="仿宋"/>
          <w:spacing w:val="1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通过优化资源配置、提高资金使用效率等措施，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确保了项目资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金的最大化利用。</w:t>
      </w:r>
    </w:p>
    <w:p>
      <w:pPr>
        <w:spacing w:before="2" w:line="333" w:lineRule="auto"/>
        <w:ind w:left="50" w:right="38" w:firstLine="629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综上所述，本项目的资金使用是合规的、安全的，既符合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国家相关法律法规与财务制度的要求，又满足了项目实施的实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际需要。资金使用的合规性为项目的成功实施提供了有力的保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障，也为项目的绩效评价奠定了坚实的基础。</w:t>
      </w:r>
    </w:p>
    <w:p>
      <w:pPr>
        <w:spacing w:before="1" w:line="227" w:lineRule="auto"/>
        <w:ind w:left="662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spacing w:val="5"/>
          <w:sz w:val="31"/>
          <w:szCs w:val="31"/>
        </w:rPr>
        <w:t xml:space="preserve">2.</w:t>
      </w:r>
      <w:r>
        <w:rPr>
          <w:rFonts w:ascii="仿宋" w:eastAsia="仿宋" w:hAnsi="仿宋" w:cs="仿宋"/>
          <w:b/>
          <w:bCs/>
          <w:spacing w:val="5"/>
          <w:sz w:val="31"/>
          <w:szCs w:val="31"/>
        </w:rPr>
        <w:t xml:space="preserve">组织实施</w:t>
      </w:r>
    </w:p>
    <w:p>
      <w:pPr>
        <w:spacing w:before="210" w:line="226" w:lineRule="auto"/>
        <w:ind w:left="680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1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）管理制度健全性</w:t>
      </w:r>
    </w:p>
    <w:p>
      <w:pPr>
        <w:spacing w:before="184" w:line="334" w:lineRule="auto"/>
        <w:ind w:left="41" w:firstLine="635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本项目拥有一套完善、健全的管理制度体系，为项目的成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功实施提供了坚实的制度保障。项目管理制度的制定紧密结合</w:t>
      </w:r>
      <w:r>
        <w:rPr>
          <w:rFonts w:ascii="仿宋" w:eastAsia="仿宋" w:hAnsi="仿宋" w:cs="仿宋"/>
          <w:spacing w:val="1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了项目的特点与实际情况，涵盖了项目的策划、组织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、实施、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监控与收尾等各个环节。</w:t>
      </w:r>
    </w:p>
    <w:p>
      <w:pPr>
        <w:spacing w:before="1" w:line="333" w:lineRule="auto"/>
        <w:ind w:left="36" w:right="38" w:firstLine="642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在制度设计上，我们注重了制度的科学性与可操作性，确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保制度能够切实指导项目的执行与管理。</w:t>
      </w:r>
    </w:p>
    <w:p>
      <w:pPr>
        <w:spacing w:before="1" w:line="333" w:lineRule="auto"/>
        <w:ind w:left="37" w:right="14" w:firstLine="640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此外，项目管理制度还充分考虑了风险因素，制定了相应 的风险应对措施与预案，以应对项目实施过程中可能出现的各</w:t>
      </w:r>
      <w:r>
        <w:rPr>
          <w:rFonts w:ascii="仿宋" w:eastAsia="仿宋" w:hAnsi="仿宋" w:cs="仿宋"/>
          <w:spacing w:val="1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种风险与挑战。管理制度的健全性不仅体现在制度的完善上，</w:t>
      </w:r>
    </w:p>
    <w:p>
      <w:pPr>
        <w:spacing w:line="333" w:lineRule="auto"/>
        <w:rPr>
          <w:rFonts w:ascii="仿宋" w:eastAsia="仿宋" w:hAnsi="仿宋" w:cs="仿宋"/>
          <w:sz w:val="31"/>
          <w:szCs w:val="31"/>
        </w:rPr>
        <w:sectPr>
          <w:footerReference w:type="default" r:id="rId20"/>
          <w:pgSz w:w="11906" w:h="16839" w:orient="portrait"/>
          <w:pgMar w:top="400" w:right="1521" w:bottom="1377" w:left="1785" w:header="0" w:footer="1212" w:gutter="0"/>
          <w:pgBorders/>
          <w:cols w:num="1" w:space="720">
            <w:col w:w="8600" w:space="720"/>
          </w:cols>
        </w:sectPr>
      </w:pPr>
    </w:p>
    <w:p>
      <w:pPr>
        <w:pStyle w:val="BodyText"/>
        <w:spacing w:line="277" w:lineRule="auto"/>
      </w:pPr>
    </w:p>
    <w:p>
      <w:pPr>
        <w:pStyle w:val="BodyText"/>
        <w:spacing w:line="277" w:lineRule="auto"/>
      </w:pPr>
    </w:p>
    <w:p>
      <w:pPr>
        <w:pStyle w:val="BodyText"/>
        <w:spacing w:line="278" w:lineRule="auto"/>
      </w:pPr>
    </w:p>
    <w:p>
      <w:pPr>
        <w:pStyle w:val="BodyText"/>
        <w:spacing w:line="278" w:lineRule="auto"/>
      </w:pPr>
    </w:p>
    <w:p>
      <w:pPr>
        <w:spacing w:before="101" w:line="332" w:lineRule="auto"/>
        <w:ind w:left="36" w:right="90" w:firstLine="2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还体现在制度的执行与监督上。我们建立了有效的监督机制与</w:t>
      </w:r>
      <w:r>
        <w:rPr>
          <w:rFonts w:ascii="仿宋" w:eastAsia="仿宋" w:hAnsi="仿宋" w:cs="仿宋"/>
          <w:spacing w:val="1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反馈机制，对项目的实施情况进行定期检查与评估，及时发现</w:t>
      </w:r>
      <w:r>
        <w:rPr>
          <w:rFonts w:ascii="仿宋" w:eastAsia="仿宋" w:hAnsi="仿宋" w:cs="仿宋"/>
          <w:spacing w:val="1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并纠正可能存在的问题。</w:t>
      </w:r>
    </w:p>
    <w:p>
      <w:pPr>
        <w:spacing w:before="37" w:line="292" w:lineRule="auto"/>
        <w:ind w:left="36" w:right="90" w:firstLine="643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综上所述，本项目的管理制度是健全的、有效的，既符合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项目的实际情况，又满足了项目管理的需要。管理制度的健全</w:t>
      </w:r>
    </w:p>
    <w:p>
      <w:pPr>
        <w:spacing w:before="219" w:line="357" w:lineRule="auto"/>
        <w:ind w:left="46" w:right="87" w:hanging="6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性为项目的成功实施提供了有力的保障，也为项目的绩效评价</w:t>
      </w:r>
      <w:r>
        <w:rPr>
          <w:rFonts w:ascii="仿宋" w:eastAsia="仿宋" w:hAnsi="仿宋" w:cs="仿宋"/>
          <w:spacing w:val="1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奠定了坚实的基础。</w:t>
      </w:r>
    </w:p>
    <w:p>
      <w:pPr>
        <w:spacing w:before="1" w:line="225" w:lineRule="auto"/>
        <w:ind w:left="680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2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）制度执行有效性</w:t>
      </w:r>
    </w:p>
    <w:p>
      <w:pPr>
        <w:spacing w:before="192" w:line="333" w:lineRule="auto"/>
        <w:ind w:left="35" w:firstLine="642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-4"/>
          <w:sz w:val="31"/>
          <w:szCs w:val="31"/>
        </w:rPr>
        <w:t xml:space="preserve">本项目在执行过程中，管理制度得到了全面、有效的落实，</w:t>
      </w:r>
      <w:r>
        <w:rPr>
          <w:rFonts w:ascii="仿宋" w:eastAsia="仿宋" w:hAnsi="仿宋" w:cs="仿宋"/>
          <w:spacing w:val="1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为确保项目的顺利实施与目标实现提供了坚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实的保障。项目单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位重视制度执行的重要性，通过明确责任分工、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制定详细执行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计划、加强监督考核等措施，确保了各项管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理制度能够得到有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效执行。</w:t>
      </w:r>
    </w:p>
    <w:p>
      <w:pPr>
        <w:spacing w:before="2" w:line="333" w:lineRule="auto"/>
        <w:ind w:left="35" w:right="87" w:firstLine="643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在具体执行过程中，项目团队成员严格按照制度要求进行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操作。同时，我们还建立了有效的沟通机制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与反馈机制，确保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项目信息的及时传递与问题的及时解决，进一步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提高了制度执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行的效率与效果。</w:t>
      </w:r>
    </w:p>
    <w:p>
      <w:pPr>
        <w:spacing w:before="5" w:line="333" w:lineRule="auto"/>
        <w:ind w:left="40" w:right="90" w:firstLine="639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综上所述，本项目的管理制度在执行过程中表现出了高度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的有效性，既确保了项目的顺利进行，又实现了项目目标的有</w:t>
      </w:r>
      <w:r>
        <w:rPr>
          <w:rFonts w:ascii="仿宋" w:eastAsia="仿宋" w:hAnsi="仿宋" w:cs="仿宋"/>
          <w:spacing w:val="13"/>
          <w:sz w:val="31"/>
          <w:szCs w:val="31"/>
        </w:rPr>
        <w:t xml:space="preserve"> </w:t>
      </w:r>
      <w:r>
        <w:rPr>
          <w:rFonts w:ascii="仿宋" w:eastAsia="仿宋" w:hAnsi="仿宋" w:cs="仿宋"/>
          <w:sz w:val="31"/>
          <w:szCs w:val="31"/>
        </w:rPr>
        <w:t xml:space="preserve">效达成。</w:t>
      </w:r>
    </w:p>
    <w:p>
      <w:pPr>
        <w:spacing w:before="1" w:line="228" w:lineRule="auto"/>
        <w:ind w:left="692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（三）项目产出情况</w:t>
      </w:r>
    </w:p>
    <w:p>
      <w:pPr>
        <w:spacing w:before="205" w:line="293" w:lineRule="auto"/>
        <w:ind w:left="67" w:firstLine="609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项目产出类指标包括产出数量、产出质量、产出时效、产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"/>
          <w:sz w:val="31"/>
          <w:szCs w:val="31"/>
        </w:rPr>
        <w:t xml:space="preserve">出成本四方面的内容，由</w:t>
      </w:r>
      <w:r>
        <w:rPr>
          <w:rFonts w:ascii="仿宋" w:eastAsia="仿宋" w:hAnsi="仿宋" w:cs="仿宋"/>
          <w:spacing w:val="-5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31"/>
          <w:szCs w:val="31"/>
        </w:rPr>
        <w:t xml:space="preserve">6</w:t>
      </w:r>
      <w:r>
        <w:rPr>
          <w:rFonts w:ascii="Times New Roman" w:eastAsia="Times New Roman" w:hAnsi="Times New Roman" w:cs="Times New Roman"/>
          <w:spacing w:val="2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"/>
          <w:sz w:val="31"/>
          <w:szCs w:val="31"/>
        </w:rPr>
        <w:t xml:space="preserve">个三级指标构成，权重分为</w:t>
      </w:r>
      <w:r>
        <w:rPr>
          <w:rFonts w:ascii="仿宋" w:eastAsia="仿宋" w:hAnsi="仿宋" w:cs="仿宋"/>
          <w:spacing w:val="-69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31"/>
          <w:szCs w:val="31"/>
        </w:rPr>
        <w:t xml:space="preserve">40</w:t>
      </w:r>
      <w:r>
        <w:rPr>
          <w:rFonts w:ascii="Times New Roman" w:eastAsia="Times New Roman" w:hAnsi="Times New Roman" w:cs="Times New Roman"/>
          <w:spacing w:val="28"/>
          <w:w w:val="10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"/>
          <w:sz w:val="31"/>
          <w:szCs w:val="31"/>
        </w:rPr>
        <w:t xml:space="preserve">分，</w:t>
      </w:r>
    </w:p>
    <w:p>
      <w:pPr>
        <w:spacing w:before="217" w:line="228" w:lineRule="auto"/>
        <w:jc w:val="right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-6"/>
          <w:sz w:val="31"/>
          <w:szCs w:val="31"/>
        </w:rPr>
        <w:t xml:space="preserve">实际得分</w:t>
      </w:r>
      <w:r>
        <w:rPr>
          <w:rFonts w:ascii="仿宋" w:eastAsia="仿宋" w:hAnsi="仿宋" w:cs="仿宋"/>
          <w:spacing w:val="-6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31"/>
          <w:szCs w:val="31"/>
        </w:rPr>
        <w:t xml:space="preserve">40</w:t>
      </w:r>
      <w:r>
        <w:rPr>
          <w:rFonts w:ascii="Times New Roman" w:eastAsia="Times New Roman" w:hAnsi="Times New Roman" w:cs="Times New Roman"/>
          <w:spacing w:val="2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6"/>
          <w:sz w:val="31"/>
          <w:szCs w:val="31"/>
        </w:rPr>
        <w:t xml:space="preserve">分，得分率为</w:t>
      </w:r>
      <w:r>
        <w:rPr>
          <w:rFonts w:ascii="仿宋" w:eastAsia="仿宋" w:hAnsi="仿宋" w:cs="仿宋"/>
          <w:spacing w:val="-38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31"/>
          <w:szCs w:val="31"/>
        </w:rPr>
        <w:t xml:space="preserve">100%</w:t>
      </w:r>
      <w:r>
        <w:rPr>
          <w:rFonts w:ascii="仿宋" w:eastAsia="仿宋" w:hAnsi="仿宋" w:cs="仿宋"/>
          <w:spacing w:val="-6"/>
          <w:sz w:val="31"/>
          <w:szCs w:val="31"/>
        </w:rPr>
        <w:t xml:space="preserve">。具体产出指标完成情况如下：</w:t>
      </w:r>
    </w:p>
    <w:p>
      <w:pPr>
        <w:spacing w:line="228" w:lineRule="auto"/>
        <w:rPr>
          <w:rFonts w:ascii="仿宋" w:eastAsia="仿宋" w:hAnsi="仿宋" w:cs="仿宋"/>
          <w:sz w:val="31"/>
          <w:szCs w:val="31"/>
        </w:rPr>
        <w:sectPr>
          <w:footerReference w:type="default" r:id="rId21"/>
          <w:pgSz w:w="11906" w:h="16839" w:orient="portrait"/>
          <w:pgMar w:top="400" w:right="1469" w:bottom="1378" w:left="1785" w:header="0" w:footer="1212" w:gutter="0"/>
          <w:pgBorders/>
          <w:cols w:num="1" w:space="720">
            <w:col w:w="8652" w:space="720"/>
          </w:cols>
        </w:sectPr>
      </w:pPr>
    </w:p>
    <w:p>
      <w:pPr>
        <w:pStyle w:val="BodyText"/>
        <w:spacing w:line="284" w:lineRule="auto"/>
      </w:pPr>
    </w:p>
    <w:p>
      <w:pPr>
        <w:pStyle w:val="BodyText"/>
        <w:spacing w:line="285" w:lineRule="auto"/>
      </w:pPr>
    </w:p>
    <w:p>
      <w:pPr>
        <w:pStyle w:val="BodyText"/>
        <w:spacing w:line="285" w:lineRule="auto"/>
      </w:pPr>
    </w:p>
    <w:p>
      <w:pPr>
        <w:pStyle w:val="BodyText"/>
        <w:spacing w:line="285" w:lineRule="auto"/>
      </w:pPr>
    </w:p>
    <w:p>
      <w:pPr>
        <w:spacing w:before="101" w:line="227" w:lineRule="auto"/>
        <w:ind w:left="666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宋体" w:eastAsia="宋体" w:hAnsi="宋体" w:cs="宋体"/>
          <w:spacing w:val="6"/>
          <w:sz w:val="31"/>
          <w:szCs w:val="31"/>
        </w:rPr>
        <w:t xml:space="preserve">①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数量指标：</w:t>
      </w:r>
    </w:p>
    <w:p>
      <w:pPr>
        <w:spacing w:before="217" w:line="293" w:lineRule="auto"/>
        <w:ind w:left="36" w:right="83" w:firstLine="639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1"/>
          <w:sz w:val="31"/>
          <w:szCs w:val="31"/>
        </w:rPr>
        <w:t xml:space="preserve">指标</w:t>
      </w:r>
      <w:r>
        <w:rPr>
          <w:rFonts w:ascii="仿宋" w:eastAsia="仿宋" w:hAnsi="仿宋" w:cs="仿宋"/>
          <w:spacing w:val="-3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31"/>
          <w:szCs w:val="31"/>
        </w:rPr>
        <w:t xml:space="preserve">1</w:t>
      </w:r>
      <w:r>
        <w:rPr>
          <w:rFonts w:ascii="Times New Roman" w:eastAsia="Times New Roman" w:hAnsi="Times New Roman" w:cs="Times New Roman"/>
          <w:spacing w:val="-3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"/>
          <w:sz w:val="31"/>
          <w:szCs w:val="31"/>
        </w:rPr>
        <w:t xml:space="preserve">：涉及工程数量，指标值：≥</w:t>
      </w:r>
      <w:r>
        <w:rPr>
          <w:rFonts w:ascii="Times New Roman" w:eastAsia="Times New Roman" w:hAnsi="Times New Roman" w:cs="Times New Roman"/>
          <w:spacing w:val="1"/>
          <w:sz w:val="31"/>
          <w:szCs w:val="31"/>
        </w:rPr>
        <w:t xml:space="preserve">3</w:t>
      </w:r>
      <w:r>
        <w:rPr>
          <w:rFonts w:ascii="Times New Roman" w:eastAsia="Times New Roman" w:hAnsi="Times New Roman" w:cs="Times New Roman"/>
          <w:spacing w:val="2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"/>
          <w:sz w:val="31"/>
          <w:szCs w:val="31"/>
        </w:rPr>
        <w:t xml:space="preserve">个，实际完成</w:t>
      </w:r>
      <w:r>
        <w:rPr>
          <w:rFonts w:ascii="仿宋" w:eastAsia="仿宋" w:hAnsi="仿宋" w:cs="仿宋"/>
          <w:sz w:val="31"/>
          <w:szCs w:val="31"/>
        </w:rPr>
        <w:t xml:space="preserve">值：</w:t>
      </w:r>
      <w:r>
        <w:rPr>
          <w:rFonts w:ascii="Times New Roman" w:eastAsia="Times New Roman" w:hAnsi="Times New Roman" w:cs="Times New Roman"/>
          <w:sz w:val="31"/>
          <w:szCs w:val="31"/>
        </w:rPr>
        <w:t xml:space="preserve">3 </w:t>
      </w:r>
      <w:r>
        <w:rPr>
          <w:rFonts w:ascii="仿宋" w:eastAsia="仿宋" w:hAnsi="仿宋" w:cs="仿宋"/>
          <w:spacing w:val="-2"/>
          <w:sz w:val="31"/>
          <w:szCs w:val="31"/>
        </w:rPr>
        <w:t xml:space="preserve">个</w:t>
      </w:r>
      <w:r>
        <w:rPr>
          <w:rFonts w:ascii="仿宋" w:eastAsia="仿宋" w:hAnsi="仿宋" w:cs="仿宋"/>
          <w:spacing w:val="6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"/>
          <w:sz w:val="31"/>
          <w:szCs w:val="31"/>
        </w:rPr>
        <w:t xml:space="preserve">，指标完成率</w:t>
      </w:r>
      <w:r>
        <w:rPr>
          <w:rFonts w:ascii="仿宋" w:eastAsia="仿宋" w:hAnsi="仿宋" w:cs="仿宋"/>
          <w:spacing w:val="-38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31"/>
          <w:szCs w:val="31"/>
        </w:rPr>
        <w:t xml:space="preserve">100%</w:t>
      </w:r>
      <w:r>
        <w:rPr>
          <w:rFonts w:ascii="仿宋" w:eastAsia="仿宋" w:hAnsi="仿宋" w:cs="仿宋"/>
          <w:spacing w:val="-2"/>
          <w:sz w:val="31"/>
          <w:szCs w:val="31"/>
        </w:rPr>
        <w:t xml:space="preserve">；</w:t>
      </w:r>
    </w:p>
    <w:p>
      <w:pPr>
        <w:spacing w:before="217" w:line="227" w:lineRule="auto"/>
        <w:ind w:left="664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宋体" w:eastAsia="宋体" w:hAnsi="宋体" w:cs="宋体"/>
          <w:spacing w:val="6"/>
          <w:sz w:val="31"/>
          <w:szCs w:val="31"/>
        </w:rPr>
        <w:t xml:space="preserve">②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质量指标：</w:t>
      </w:r>
    </w:p>
    <w:p>
      <w:pPr>
        <w:spacing w:before="160" w:line="310" w:lineRule="auto"/>
        <w:ind w:left="51" w:firstLine="624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-5"/>
          <w:sz w:val="31"/>
          <w:szCs w:val="31"/>
        </w:rPr>
        <w:t xml:space="preserve">指标</w:t>
      </w:r>
      <w:r>
        <w:rPr>
          <w:rFonts w:ascii="仿宋" w:eastAsia="仿宋" w:hAnsi="仿宋" w:cs="仿宋"/>
          <w:spacing w:val="-3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31"/>
          <w:szCs w:val="31"/>
        </w:rPr>
        <w:t xml:space="preserve">1</w:t>
      </w:r>
      <w:r>
        <w:rPr>
          <w:rFonts w:ascii="Times New Roman" w:eastAsia="Times New Roman" w:hAnsi="Times New Roman" w:cs="Times New Roman"/>
          <w:spacing w:val="-3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5"/>
          <w:sz w:val="31"/>
          <w:szCs w:val="31"/>
        </w:rPr>
        <w:t xml:space="preserve">：资金使用合规率，指标值：</w:t>
      </w:r>
      <w:r>
        <w:rPr>
          <w:rFonts w:ascii="Times New Roman" w:eastAsia="Times New Roman" w:hAnsi="Times New Roman" w:cs="Times New Roman"/>
          <w:spacing w:val="-5"/>
          <w:sz w:val="31"/>
          <w:szCs w:val="31"/>
        </w:rPr>
        <w:t xml:space="preserve">=</w:t>
      </w:r>
      <w:r>
        <w:rPr>
          <w:rFonts w:ascii="Times New Roman" w:eastAsia="Times New Roman" w:hAnsi="Times New Roman" w:cs="Times New Roman"/>
          <w:spacing w:val="-40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31"/>
          <w:szCs w:val="31"/>
        </w:rPr>
        <w:t xml:space="preserve">100</w:t>
      </w:r>
      <w:r>
        <w:rPr>
          <w:rFonts w:ascii="Times New Roman" w:eastAsia="Times New Roman" w:hAnsi="Times New Roman" w:cs="Times New Roman"/>
          <w:spacing w:val="-6"/>
          <w:sz w:val="31"/>
          <w:szCs w:val="31"/>
        </w:rPr>
        <w:t xml:space="preserve">%</w:t>
      </w:r>
      <w:r>
        <w:rPr>
          <w:rFonts w:ascii="Times New Roman" w:eastAsia="Times New Roman" w:hAnsi="Times New Roman" w:cs="Times New Roman"/>
          <w:spacing w:val="-3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6"/>
          <w:sz w:val="31"/>
          <w:szCs w:val="31"/>
        </w:rPr>
        <w:t xml:space="preserve">，实际完成值：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31"/>
          <w:szCs w:val="31"/>
        </w:rPr>
        <w:t xml:space="preserve">100%</w:t>
      </w:r>
      <w:r>
        <w:rPr>
          <w:rFonts w:ascii="Times New Roman" w:eastAsia="Times New Roman" w:hAnsi="Times New Roman" w:cs="Times New Roman"/>
          <w:spacing w:val="-3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"/>
          <w:sz w:val="31"/>
          <w:szCs w:val="31"/>
        </w:rPr>
        <w:t xml:space="preserve">，指标完成率</w:t>
      </w:r>
      <w:r>
        <w:rPr>
          <w:rFonts w:ascii="仿宋" w:eastAsia="仿宋" w:hAnsi="仿宋" w:cs="仿宋"/>
          <w:spacing w:val="-38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31"/>
          <w:szCs w:val="31"/>
        </w:rPr>
        <w:t xml:space="preserve">100%</w:t>
      </w:r>
      <w:r>
        <w:rPr>
          <w:rFonts w:ascii="仿宋" w:eastAsia="仿宋" w:hAnsi="仿宋" w:cs="仿宋"/>
          <w:spacing w:val="-1"/>
          <w:sz w:val="31"/>
          <w:szCs w:val="31"/>
        </w:rPr>
        <w:t xml:space="preserve">；</w:t>
      </w:r>
    </w:p>
    <w:p>
      <w:pPr>
        <w:spacing w:before="217" w:line="227" w:lineRule="auto"/>
        <w:ind w:left="664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宋体" w:eastAsia="宋体" w:hAnsi="宋体" w:cs="宋体"/>
          <w:spacing w:val="6"/>
          <w:sz w:val="31"/>
          <w:szCs w:val="31"/>
        </w:rPr>
        <w:t xml:space="preserve">③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时效指标：</w:t>
      </w:r>
    </w:p>
    <w:p>
      <w:pPr>
        <w:spacing w:before="218" w:line="228" w:lineRule="auto"/>
        <w:ind w:right="5"/>
        <w:jc w:val="right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-2"/>
          <w:sz w:val="31"/>
          <w:szCs w:val="31"/>
        </w:rPr>
        <w:t xml:space="preserve">指标</w:t>
      </w:r>
      <w:r>
        <w:rPr>
          <w:rFonts w:ascii="仿宋" w:eastAsia="仿宋" w:hAnsi="仿宋" w:cs="仿宋"/>
          <w:spacing w:val="-35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31"/>
          <w:szCs w:val="31"/>
        </w:rPr>
        <w:t xml:space="preserve">1</w:t>
      </w:r>
      <w:r>
        <w:rPr>
          <w:rFonts w:ascii="Times New Roman" w:eastAsia="Times New Roman" w:hAnsi="Times New Roman" w:cs="Times New Roman"/>
          <w:spacing w:val="-3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"/>
          <w:sz w:val="31"/>
          <w:szCs w:val="31"/>
        </w:rPr>
        <w:t xml:space="preserve">：资金支付完成时间，指标值：</w:t>
      </w:r>
      <w:r>
        <w:rPr>
          <w:rFonts w:ascii="Times New Roman" w:eastAsia="Times New Roman" w:hAnsi="Times New Roman" w:cs="Times New Roman"/>
          <w:spacing w:val="-2"/>
          <w:sz w:val="31"/>
          <w:szCs w:val="31"/>
        </w:rPr>
        <w:t xml:space="preserve">20</w:t>
      </w:r>
      <w:r>
        <w:rPr>
          <w:rFonts w:ascii="Times New Roman" w:eastAsia="Times New Roman" w:hAnsi="Times New Roman" w:cs="Times New Roman"/>
          <w:spacing w:val="-3"/>
          <w:sz w:val="31"/>
          <w:szCs w:val="31"/>
        </w:rPr>
        <w:t xml:space="preserve">24</w:t>
      </w:r>
      <w:r>
        <w:rPr>
          <w:rFonts w:ascii="Times New Roman" w:eastAsia="Times New Roman" w:hAnsi="Times New Roman" w:cs="Times New Roman"/>
          <w:spacing w:val="30"/>
          <w:w w:val="10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3"/>
          <w:sz w:val="31"/>
          <w:szCs w:val="31"/>
        </w:rPr>
        <w:t xml:space="preserve">年</w:t>
      </w:r>
      <w:r>
        <w:rPr>
          <w:rFonts w:ascii="仿宋" w:eastAsia="仿宋" w:hAnsi="仿宋" w:cs="仿宋"/>
          <w:spacing w:val="-39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31"/>
          <w:szCs w:val="31"/>
        </w:rPr>
        <w:t xml:space="preserve">12</w:t>
      </w:r>
      <w:r>
        <w:rPr>
          <w:rFonts w:ascii="Times New Roman" w:eastAsia="Times New Roman" w:hAnsi="Times New Roman" w:cs="Times New Roman"/>
          <w:spacing w:val="39"/>
          <w:w w:val="10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3"/>
          <w:sz w:val="31"/>
          <w:szCs w:val="31"/>
        </w:rPr>
        <w:t xml:space="preserve">月</w:t>
      </w:r>
      <w:r>
        <w:rPr>
          <w:rFonts w:ascii="仿宋" w:eastAsia="仿宋" w:hAnsi="仿宋" w:cs="仿宋"/>
          <w:spacing w:val="-67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31"/>
          <w:szCs w:val="31"/>
        </w:rPr>
        <w:t xml:space="preserve">20  </w:t>
      </w:r>
      <w:r>
        <w:rPr>
          <w:rFonts w:ascii="仿宋" w:eastAsia="仿宋" w:hAnsi="仿宋" w:cs="仿宋"/>
          <w:spacing w:val="-3"/>
          <w:sz w:val="31"/>
          <w:szCs w:val="31"/>
        </w:rPr>
        <w:t xml:space="preserve">日</w:t>
      </w:r>
    </w:p>
    <w:p>
      <w:pPr>
        <w:spacing w:before="217" w:line="227" w:lineRule="auto"/>
        <w:ind w:left="38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-2"/>
          <w:sz w:val="31"/>
          <w:szCs w:val="31"/>
        </w:rPr>
        <w:t xml:space="preserve">前 ，实际完成值：</w:t>
      </w:r>
      <w:r>
        <w:rPr>
          <w:rFonts w:ascii="Times New Roman" w:eastAsia="Times New Roman" w:hAnsi="Times New Roman" w:cs="Times New Roman"/>
          <w:spacing w:val="-2"/>
          <w:sz w:val="31"/>
          <w:szCs w:val="31"/>
        </w:rPr>
        <w:t xml:space="preserve">2024</w:t>
      </w:r>
      <w:r>
        <w:rPr>
          <w:rFonts w:ascii="Times New Roman" w:eastAsia="Times New Roman" w:hAnsi="Times New Roman" w:cs="Times New Roman"/>
          <w:spacing w:val="30"/>
          <w:w w:val="10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"/>
          <w:sz w:val="31"/>
          <w:szCs w:val="31"/>
        </w:rPr>
        <w:t xml:space="preserve">年</w:t>
      </w:r>
      <w:r>
        <w:rPr>
          <w:rFonts w:ascii="仿宋" w:eastAsia="仿宋" w:hAnsi="仿宋" w:cs="仿宋"/>
          <w:spacing w:val="-3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31"/>
          <w:szCs w:val="31"/>
        </w:rPr>
        <w:t xml:space="preserve">12</w:t>
      </w:r>
      <w:r>
        <w:rPr>
          <w:rFonts w:ascii="Times New Roman" w:eastAsia="Times New Roman" w:hAnsi="Times New Roman" w:cs="Times New Roman"/>
          <w:spacing w:val="3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"/>
          <w:sz w:val="31"/>
          <w:szCs w:val="31"/>
        </w:rPr>
        <w:t xml:space="preserve">月</w:t>
      </w:r>
      <w:r>
        <w:rPr>
          <w:rFonts w:ascii="仿宋" w:eastAsia="仿宋" w:hAnsi="仿宋" w:cs="仿宋"/>
          <w:spacing w:val="-69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31"/>
          <w:szCs w:val="31"/>
        </w:rPr>
        <w:t xml:space="preserve">20  </w:t>
      </w:r>
      <w:r>
        <w:rPr>
          <w:rFonts w:ascii="仿宋" w:eastAsia="仿宋" w:hAnsi="仿宋" w:cs="仿宋"/>
          <w:spacing w:val="-2"/>
          <w:sz w:val="31"/>
          <w:szCs w:val="31"/>
        </w:rPr>
        <w:t xml:space="preserve">日，指标完成</w:t>
      </w:r>
      <w:r>
        <w:rPr>
          <w:rFonts w:ascii="仿宋" w:eastAsia="仿宋" w:hAnsi="仿宋" w:cs="仿宋"/>
          <w:spacing w:val="-3"/>
          <w:sz w:val="31"/>
          <w:szCs w:val="31"/>
        </w:rPr>
        <w:t xml:space="preserve">率</w:t>
      </w:r>
      <w:r>
        <w:rPr>
          <w:rFonts w:ascii="仿宋" w:eastAsia="仿宋" w:hAnsi="仿宋" w:cs="仿宋"/>
          <w:spacing w:val="-3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31"/>
          <w:szCs w:val="31"/>
        </w:rPr>
        <w:t xml:space="preserve">100%</w:t>
      </w:r>
      <w:r>
        <w:rPr>
          <w:rFonts w:ascii="仿宋" w:eastAsia="仿宋" w:hAnsi="仿宋" w:cs="仿宋"/>
          <w:spacing w:val="-3"/>
          <w:sz w:val="31"/>
          <w:szCs w:val="31"/>
        </w:rPr>
        <w:t xml:space="preserve">；</w:t>
      </w:r>
    </w:p>
    <w:p>
      <w:pPr>
        <w:spacing w:before="219" w:line="227" w:lineRule="auto"/>
        <w:ind w:left="664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宋体" w:eastAsia="宋体" w:hAnsi="宋体" w:cs="宋体"/>
          <w:spacing w:val="6"/>
          <w:sz w:val="31"/>
          <w:szCs w:val="31"/>
        </w:rPr>
        <w:t xml:space="preserve">④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成本指标：</w:t>
      </w:r>
    </w:p>
    <w:p>
      <w:pPr>
        <w:spacing w:before="217" w:line="293" w:lineRule="auto"/>
        <w:ind w:left="40" w:right="85" w:firstLine="635"/>
        <w:outlineLvl w:val="0"/>
        <w:rPr>
          <w:rFonts w:ascii="Times New Roman" w:eastAsia="Times New Roman" w:hAnsi="Times New Roman" w:cs="Times New Roman"/>
          <w:sz w:val="31"/>
          <w:szCs w:val="31"/>
        </w:rPr>
      </w:pPr>
      <w:r>
        <w:rPr>
          <w:rFonts w:ascii="仿宋" w:eastAsia="仿宋" w:hAnsi="仿宋" w:cs="仿宋"/>
          <w:spacing w:val="2"/>
          <w:sz w:val="31"/>
          <w:szCs w:val="31"/>
        </w:rPr>
        <w:t xml:space="preserve">指标</w:t>
      </w:r>
      <w:r>
        <w:rPr>
          <w:rFonts w:ascii="仿宋" w:eastAsia="仿宋" w:hAnsi="仿宋" w:cs="仿宋"/>
          <w:spacing w:val="-35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31"/>
          <w:szCs w:val="31"/>
        </w:rPr>
        <w:t xml:space="preserve">1</w:t>
      </w:r>
      <w:r>
        <w:rPr>
          <w:rFonts w:ascii="Times New Roman" w:eastAsia="Times New Roman" w:hAnsi="Times New Roman" w:cs="Times New Roman"/>
          <w:spacing w:val="-3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：文化西路棚户区改造项目，指标值：</w:t>
      </w:r>
      <w:r>
        <w:rPr>
          <w:rFonts w:ascii="仿宋" w:eastAsia="仿宋" w:hAnsi="仿宋" w:cs="仿宋"/>
          <w:spacing w:val="-11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≤</w:t>
      </w:r>
      <w:r>
        <w:rPr>
          <w:rFonts w:ascii="Times New Roman" w:eastAsia="Times New Roman" w:hAnsi="Times New Roman" w:cs="Times New Roman"/>
          <w:spacing w:val="2"/>
          <w:sz w:val="31"/>
          <w:szCs w:val="31"/>
        </w:rPr>
        <w:t xml:space="preserve">153.19</w:t>
      </w:r>
      <w:r>
        <w:rPr>
          <w:rFonts w:ascii="Times New Roman" w:eastAsia="Times New Roman" w:hAnsi="Times New Roman" w:cs="Times New Roman"/>
          <w:spacing w:val="26"/>
          <w:w w:val="10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万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元 ，实际完成值：</w:t>
      </w:r>
      <w:r>
        <w:rPr>
          <w:rFonts w:ascii="Times New Roman" w:eastAsia="Times New Roman" w:hAnsi="Times New Roman" w:cs="Times New Roman"/>
          <w:spacing w:val="2"/>
          <w:sz w:val="31"/>
          <w:szCs w:val="31"/>
        </w:rPr>
        <w:t xml:space="preserve">153.19</w:t>
      </w:r>
      <w:r>
        <w:rPr>
          <w:rFonts w:ascii="Times New Roman" w:eastAsia="Times New Roman" w:hAnsi="Times New Roman" w:cs="Times New Roman"/>
          <w:spacing w:val="3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万元，指标完成率</w:t>
      </w:r>
      <w:r>
        <w:rPr>
          <w:rFonts w:ascii="仿宋" w:eastAsia="仿宋" w:hAnsi="仿宋" w:cs="仿宋"/>
          <w:spacing w:val="-3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31"/>
          <w:szCs w:val="31"/>
        </w:rPr>
        <w:t xml:space="preserve">100%</w:t>
      </w:r>
    </w:p>
    <w:p>
      <w:pPr>
        <w:spacing w:before="216" w:line="293" w:lineRule="auto"/>
        <w:ind w:left="37" w:right="151" w:firstLine="638"/>
        <w:outlineLvl w:val="0"/>
        <w:rPr>
          <w:rFonts w:ascii="Times New Roman" w:eastAsia="Times New Roman" w:hAnsi="Times New Roman" w:cs="Times New Roman"/>
          <w:sz w:val="31"/>
          <w:szCs w:val="31"/>
        </w:rPr>
      </w:pPr>
      <w:r>
        <w:rPr>
          <w:rFonts w:ascii="仿宋" w:eastAsia="仿宋" w:hAnsi="仿宋" w:cs="仿宋"/>
          <w:spacing w:val="4"/>
          <w:sz w:val="31"/>
          <w:szCs w:val="31"/>
        </w:rPr>
        <w:t xml:space="preserve">指标</w:t>
      </w:r>
      <w:r>
        <w:rPr>
          <w:rFonts w:ascii="仿宋" w:eastAsia="仿宋" w:hAnsi="仿宋" w:cs="仿宋"/>
          <w:spacing w:val="-58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31"/>
          <w:szCs w:val="31"/>
        </w:rPr>
        <w:t xml:space="preserve">2</w:t>
      </w:r>
      <w:r>
        <w:rPr>
          <w:rFonts w:ascii="Times New Roman" w:eastAsia="Times New Roman" w:hAnsi="Times New Roman" w:cs="Times New Roman"/>
          <w:spacing w:val="-3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：乡镇干部周转宿舍建设项目，指标值：</w:t>
      </w:r>
      <w:r>
        <w:rPr>
          <w:rFonts w:ascii="仿宋" w:eastAsia="仿宋" w:hAnsi="仿宋" w:cs="仿宋"/>
          <w:spacing w:val="-10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≤</w:t>
      </w:r>
      <w:r>
        <w:rPr>
          <w:rFonts w:ascii="Times New Roman" w:eastAsia="Times New Roman" w:hAnsi="Times New Roman" w:cs="Times New Roman"/>
          <w:spacing w:val="4"/>
          <w:sz w:val="31"/>
          <w:szCs w:val="31"/>
        </w:rPr>
        <w:t xml:space="preserve">172.30</w:t>
      </w:r>
      <w:r>
        <w:rPr>
          <w:rFonts w:ascii="Times New Roman" w:eastAsia="Times New Roman" w:hAnsi="Times New Roman" w:cs="Times New Roman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万元</w:t>
      </w:r>
      <w:r>
        <w:rPr>
          <w:rFonts w:ascii="仿宋" w:eastAsia="仿宋" w:hAnsi="仿宋" w:cs="仿宋"/>
          <w:spacing w:val="9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，实际完成值：</w:t>
      </w: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172.3</w:t>
      </w:r>
      <w:r>
        <w:rPr>
          <w:rFonts w:ascii="Times New Roman" w:eastAsia="Times New Roman" w:hAnsi="Times New Roman" w:cs="Times New Roman"/>
          <w:spacing w:val="2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万元，指标完成率</w:t>
      </w:r>
      <w:r>
        <w:rPr>
          <w:rFonts w:ascii="仿宋" w:eastAsia="仿宋" w:hAnsi="仿宋" w:cs="仿宋"/>
          <w:spacing w:val="-3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100%</w:t>
      </w:r>
    </w:p>
    <w:p>
      <w:pPr>
        <w:spacing w:before="216" w:line="293" w:lineRule="auto"/>
        <w:ind w:left="37" w:right="83" w:firstLine="638"/>
        <w:outlineLvl w:val="0"/>
        <w:rPr>
          <w:rFonts w:ascii="Times New Roman" w:eastAsia="Times New Roman" w:hAnsi="Times New Roman" w:cs="Times New Roman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指标</w:t>
      </w:r>
      <w:r>
        <w:rPr>
          <w:rFonts w:ascii="仿宋" w:eastAsia="仿宋" w:hAnsi="仿宋" w:cs="仿宋"/>
          <w:spacing w:val="-43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31"/>
          <w:szCs w:val="31"/>
        </w:rPr>
        <w:t xml:space="preserve">3</w:t>
      </w:r>
      <w:r>
        <w:rPr>
          <w:rFonts w:ascii="Times New Roman" w:eastAsia="Times New Roman" w:hAnsi="Times New Roman" w:cs="Times New Roman"/>
          <w:spacing w:val="-2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：</w:t>
      </w:r>
      <w:r>
        <w:rPr>
          <w:rFonts w:ascii="仿宋" w:eastAsia="仿宋" w:hAnsi="仿宋" w:cs="仿宋"/>
          <w:spacing w:val="-8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乡镇干部周转宿舍建设项目，指标值：</w:t>
      </w:r>
      <w:r>
        <w:rPr>
          <w:rFonts w:ascii="仿宋" w:eastAsia="仿宋" w:hAnsi="仿宋" w:cs="仿宋"/>
          <w:spacing w:val="-8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≤</w:t>
      </w:r>
      <w:r>
        <w:rPr>
          <w:rFonts w:ascii="Times New Roman" w:eastAsia="Times New Roman" w:hAnsi="Times New Roman" w:cs="Times New Roman"/>
          <w:spacing w:val="8"/>
          <w:sz w:val="31"/>
          <w:szCs w:val="31"/>
        </w:rPr>
        <w:t xml:space="preserve">54.60</w:t>
      </w:r>
      <w:r>
        <w:rPr>
          <w:rFonts w:ascii="Times New Roman" w:eastAsia="Times New Roman" w:hAnsi="Times New Roman" w:cs="Times New Roman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万元</w:t>
      </w:r>
      <w:r>
        <w:rPr>
          <w:rFonts w:ascii="仿宋" w:eastAsia="仿宋" w:hAnsi="仿宋" w:cs="仿宋"/>
          <w:spacing w:val="9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，实际完成值：</w:t>
      </w: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54.60</w:t>
      </w:r>
      <w:r>
        <w:rPr>
          <w:rFonts w:ascii="Times New Roman" w:eastAsia="Times New Roman" w:hAnsi="Times New Roman" w:cs="Times New Roman"/>
          <w:spacing w:val="2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万元，指标完成率</w:t>
      </w:r>
      <w:r>
        <w:rPr>
          <w:rFonts w:ascii="仿宋" w:eastAsia="仿宋" w:hAnsi="仿宋" w:cs="仿宋"/>
          <w:spacing w:val="-3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100%</w:t>
      </w:r>
    </w:p>
    <w:p>
      <w:pPr>
        <w:spacing w:before="187" w:line="232" w:lineRule="auto"/>
        <w:ind w:left="692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7"/>
          <w:sz w:val="31"/>
          <w:szCs w:val="31"/>
        </w:rPr>
        <w:t xml:space="preserve">（四）项</w:t>
      </w:r>
      <w:r>
        <w:rPr>
          <w:rFonts w:ascii="楷体" w:eastAsia="楷体" w:hAnsi="楷体" w:cs="楷体"/>
          <w:spacing w:val="-64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7"/>
          <w:sz w:val="31"/>
          <w:szCs w:val="31"/>
        </w:rPr>
        <w:t xml:space="preserve">目效益情况</w:t>
      </w:r>
    </w:p>
    <w:p>
      <w:pPr>
        <w:spacing w:before="199" w:line="293" w:lineRule="auto"/>
        <w:ind w:left="38" w:right="62" w:firstLine="638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18"/>
          <w:sz w:val="31"/>
          <w:szCs w:val="31"/>
        </w:rPr>
        <w:t xml:space="preserve">项目效益类指标包括项目实施效益和满意度两方面的内</w:t>
      </w:r>
      <w:r>
        <w:rPr>
          <w:rFonts w:ascii="仿宋" w:eastAsia="仿宋" w:hAnsi="仿宋" w:cs="仿宋"/>
          <w:spacing w:val="1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容，</w:t>
      </w:r>
      <w:r>
        <w:rPr>
          <w:rFonts w:ascii="仿宋" w:eastAsia="仿宋" w:hAnsi="仿宋" w:cs="仿宋"/>
          <w:spacing w:val="-8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由</w:t>
      </w:r>
      <w:r>
        <w:rPr>
          <w:rFonts w:ascii="仿宋" w:eastAsia="仿宋" w:hAnsi="仿宋" w:cs="仿宋"/>
          <w:spacing w:val="-38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31"/>
          <w:szCs w:val="31"/>
        </w:rPr>
        <w:t xml:space="preserve">1</w:t>
      </w:r>
      <w:r>
        <w:rPr>
          <w:rFonts w:ascii="Times New Roman" w:eastAsia="Times New Roman" w:hAnsi="Times New Roman" w:cs="Times New Roman"/>
          <w:spacing w:val="2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个三级指标构成，权重分为</w:t>
      </w:r>
      <w:r>
        <w:rPr>
          <w:rFonts w:ascii="Times New Roman" w:eastAsia="Times New Roman" w:hAnsi="Times New Roman" w:cs="Times New Roman"/>
          <w:spacing w:val="2"/>
          <w:sz w:val="31"/>
          <w:szCs w:val="31"/>
        </w:rPr>
        <w:t xml:space="preserve">20</w:t>
      </w:r>
      <w:r>
        <w:rPr>
          <w:rFonts w:ascii="Times New Roman" w:eastAsia="Times New Roman" w:hAnsi="Times New Roman" w:cs="Times New Roman"/>
          <w:spacing w:val="25"/>
          <w:w w:val="10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分，实际得分</w:t>
      </w:r>
      <w:r>
        <w:rPr>
          <w:rFonts w:ascii="仿宋" w:eastAsia="仿宋" w:hAnsi="仿宋" w:cs="仿宋"/>
          <w:spacing w:val="-67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31"/>
          <w:szCs w:val="31"/>
        </w:rPr>
        <w:t xml:space="preserve">2</w:t>
      </w:r>
      <w:r>
        <w:rPr>
          <w:rFonts w:ascii="Times New Roman" w:eastAsia="Times New Roman" w:hAnsi="Times New Roman" w:cs="Times New Roman"/>
          <w:spacing w:val="1"/>
          <w:sz w:val="31"/>
          <w:szCs w:val="31"/>
        </w:rPr>
        <w:t xml:space="preserve">0</w:t>
      </w:r>
      <w:r>
        <w:rPr>
          <w:rFonts w:ascii="Times New Roman" w:eastAsia="Times New Roman" w:hAnsi="Times New Roman" w:cs="Times New Roman"/>
          <w:spacing w:val="2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"/>
          <w:sz w:val="31"/>
          <w:szCs w:val="31"/>
        </w:rPr>
        <w:t xml:space="preserve">分，</w:t>
      </w:r>
    </w:p>
    <w:p>
      <w:pPr>
        <w:spacing w:before="217" w:line="228" w:lineRule="auto"/>
        <w:ind w:left="36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得分率为</w:t>
      </w:r>
      <w:r>
        <w:rPr>
          <w:rFonts w:ascii="仿宋" w:eastAsia="仿宋" w:hAnsi="仿宋" w:cs="仿宋"/>
          <w:spacing w:val="-29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31"/>
          <w:szCs w:val="31"/>
        </w:rPr>
        <w:t xml:space="preserve">100%</w:t>
      </w:r>
      <w:r>
        <w:rPr>
          <w:rFonts w:ascii="Times New Roman" w:eastAsia="Times New Roman" w:hAnsi="Times New Roman" w:cs="Times New Roman"/>
          <w:spacing w:val="-3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。具体效益指标及满意度指标完成情况如下：</w:t>
      </w:r>
    </w:p>
    <w:p>
      <w:pPr>
        <w:spacing w:before="217" w:line="228" w:lineRule="auto"/>
        <w:ind w:left="692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spacing w:val="1"/>
          <w:sz w:val="31"/>
          <w:szCs w:val="31"/>
        </w:rPr>
        <w:t xml:space="preserve">1.</w:t>
      </w:r>
      <w:r>
        <w:rPr>
          <w:rFonts w:ascii="仿宋" w:eastAsia="仿宋" w:hAnsi="仿宋" w:cs="仿宋"/>
          <w:spacing w:val="1"/>
          <w:sz w:val="31"/>
          <w:szCs w:val="31"/>
        </w:rPr>
        <w:t xml:space="preserve">实施效益</w:t>
      </w:r>
    </w:p>
    <w:p>
      <w:pPr>
        <w:spacing w:before="218" w:line="227" w:lineRule="auto"/>
        <w:ind w:left="666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宋体" w:eastAsia="宋体" w:hAnsi="宋体" w:cs="宋体"/>
          <w:spacing w:val="7"/>
          <w:sz w:val="31"/>
          <w:szCs w:val="31"/>
        </w:rPr>
        <w:t xml:space="preserve">①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社会效益指标：</w:t>
      </w:r>
    </w:p>
    <w:p>
      <w:pPr>
        <w:spacing w:before="218" w:line="228" w:lineRule="auto"/>
        <w:ind w:left="675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指标</w:t>
      </w:r>
      <w:r>
        <w:rPr>
          <w:rFonts w:ascii="仿宋" w:eastAsia="仿宋" w:hAnsi="仿宋" w:cs="仿宋"/>
          <w:spacing w:val="-34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31"/>
          <w:szCs w:val="31"/>
        </w:rPr>
        <w:t xml:space="preserve">1</w:t>
      </w:r>
      <w:r>
        <w:rPr>
          <w:rFonts w:ascii="Times New Roman" w:eastAsia="Times New Roman" w:hAnsi="Times New Roman" w:cs="Times New Roman"/>
          <w:spacing w:val="-3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：提高人民生活水平，指标值：显著提高，实际完</w:t>
      </w:r>
    </w:p>
    <w:p>
      <w:pPr>
        <w:spacing w:line="228" w:lineRule="auto"/>
        <w:rPr>
          <w:rFonts w:ascii="仿宋" w:eastAsia="仿宋" w:hAnsi="仿宋" w:cs="仿宋"/>
          <w:sz w:val="31"/>
          <w:szCs w:val="31"/>
        </w:rPr>
        <w:sectPr>
          <w:footerReference w:type="default" r:id="rId22"/>
          <w:pgSz w:w="11906" w:h="16839" w:orient="portrait"/>
          <w:pgMar w:top="400" w:right="1474" w:bottom="1378" w:left="1785" w:header="0" w:footer="1212" w:gutter="0"/>
          <w:pgBorders/>
          <w:cols w:num="1" w:space="720">
            <w:col w:w="8647" w:space="720"/>
          </w:cols>
        </w:sectPr>
      </w:pPr>
    </w:p>
    <w:p>
      <w:pPr>
        <w:pStyle w:val="BodyText"/>
        <w:spacing w:line="284" w:lineRule="auto"/>
      </w:pPr>
    </w:p>
    <w:p>
      <w:pPr>
        <w:pStyle w:val="BodyText"/>
        <w:spacing w:line="284" w:lineRule="auto"/>
      </w:pPr>
    </w:p>
    <w:p>
      <w:pPr>
        <w:pStyle w:val="BodyText"/>
        <w:spacing w:line="285" w:lineRule="auto"/>
      </w:pPr>
    </w:p>
    <w:p>
      <w:pPr>
        <w:pStyle w:val="BodyText"/>
        <w:spacing w:line="285" w:lineRule="auto"/>
      </w:pPr>
    </w:p>
    <w:p>
      <w:pPr>
        <w:spacing w:before="101" w:line="228" w:lineRule="auto"/>
        <w:ind w:left="40"/>
        <w:rPr>
          <w:rFonts w:ascii="Times New Roman" w:eastAsia="Times New Roman" w:hAnsi="Times New Roman" w:cs="Times New Roman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成值：显著提高，指标完成率</w:t>
      </w:r>
      <w:r>
        <w:rPr>
          <w:rFonts w:ascii="仿宋" w:eastAsia="仿宋" w:hAnsi="仿宋" w:cs="仿宋"/>
          <w:spacing w:val="-34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31"/>
          <w:szCs w:val="31"/>
        </w:rPr>
        <w:t xml:space="preserve">100%</w:t>
      </w:r>
    </w:p>
    <w:p>
      <w:pPr>
        <w:spacing w:before="185" w:line="231" w:lineRule="auto"/>
        <w:ind w:left="692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6"/>
          <w:sz w:val="31"/>
          <w:szCs w:val="31"/>
        </w:rPr>
        <w:t xml:space="preserve">（五）预算执行进度与绩效指标总体完成率偏差</w:t>
      </w:r>
    </w:p>
    <w:p>
      <w:pPr>
        <w:spacing w:before="174" w:line="333" w:lineRule="auto"/>
        <w:ind w:left="27" w:right="250" w:firstLine="634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2024</w:t>
      </w:r>
      <w:r>
        <w:rPr>
          <w:rFonts w:ascii="Times New Roman" w:eastAsia="Times New Roman" w:hAnsi="Times New Roman" w:cs="Times New Roman"/>
          <w:spacing w:val="4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年其他项目类</w:t>
      </w: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-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工程建设改造项目资金项目年初预算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31"/>
          <w:szCs w:val="31"/>
        </w:rPr>
        <w:t xml:space="preserve">380.1</w:t>
      </w:r>
      <w:r>
        <w:rPr>
          <w:rFonts w:ascii="Times New Roman" w:eastAsia="Times New Roman" w:hAnsi="Times New Roman" w:cs="Times New Roman"/>
          <w:spacing w:val="4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"/>
          <w:sz w:val="31"/>
          <w:szCs w:val="31"/>
        </w:rPr>
        <w:t xml:space="preserve">万元，全年预算</w:t>
      </w:r>
      <w:r>
        <w:rPr>
          <w:rFonts w:ascii="仿宋" w:eastAsia="仿宋" w:hAnsi="仿宋" w:cs="仿宋"/>
          <w:spacing w:val="-61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31"/>
          <w:szCs w:val="31"/>
        </w:rPr>
        <w:t xml:space="preserve">380.1</w:t>
      </w:r>
      <w:r>
        <w:rPr>
          <w:rFonts w:ascii="Times New Roman" w:eastAsia="Times New Roman" w:hAnsi="Times New Roman" w:cs="Times New Roman"/>
          <w:spacing w:val="2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"/>
          <w:sz w:val="31"/>
          <w:szCs w:val="31"/>
        </w:rPr>
        <w:t xml:space="preserve">万元，实际支出</w:t>
      </w:r>
      <w:r>
        <w:rPr>
          <w:rFonts w:ascii="仿宋" w:eastAsia="仿宋" w:hAnsi="仿宋" w:cs="仿宋"/>
          <w:spacing w:val="-60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31"/>
          <w:szCs w:val="31"/>
        </w:rPr>
        <w:t xml:space="preserve">380.1</w:t>
      </w:r>
      <w:r>
        <w:rPr>
          <w:rFonts w:ascii="Times New Roman" w:eastAsia="Times New Roman" w:hAnsi="Times New Roman" w:cs="Times New Roman"/>
          <w:spacing w:val="2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"/>
          <w:sz w:val="31"/>
          <w:szCs w:val="31"/>
        </w:rPr>
        <w:t xml:space="preserve">万元，预算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"/>
          <w:sz w:val="31"/>
          <w:szCs w:val="31"/>
        </w:rPr>
        <w:t xml:space="preserve">执行率为</w:t>
      </w:r>
      <w:r>
        <w:rPr>
          <w:rFonts w:ascii="仿宋" w:eastAsia="仿宋" w:hAnsi="仿宋" w:cs="仿宋"/>
          <w:spacing w:val="-3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31"/>
          <w:szCs w:val="31"/>
        </w:rPr>
        <w:t xml:space="preserve">100%</w:t>
      </w:r>
      <w:r>
        <w:rPr>
          <w:rFonts w:ascii="仿宋" w:eastAsia="仿宋" w:hAnsi="仿宋" w:cs="仿宋"/>
          <w:spacing w:val="1"/>
          <w:sz w:val="31"/>
          <w:szCs w:val="31"/>
        </w:rPr>
        <w:t xml:space="preserve">，项目绩效指标总体完成率为</w:t>
      </w:r>
      <w:r>
        <w:rPr>
          <w:rFonts w:ascii="仿宋" w:eastAsia="仿宋" w:hAnsi="仿宋" w:cs="仿宋"/>
          <w:spacing w:val="-39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31"/>
          <w:szCs w:val="31"/>
        </w:rPr>
        <w:t xml:space="preserve">100%</w:t>
      </w:r>
      <w:r>
        <w:rPr>
          <w:rFonts w:ascii="仿宋" w:eastAsia="仿宋" w:hAnsi="仿宋" w:cs="仿宋"/>
          <w:spacing w:val="1"/>
          <w:sz w:val="31"/>
          <w:szCs w:val="31"/>
        </w:rPr>
        <w:t xml:space="preserve">，总体偏差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"/>
          <w:sz w:val="31"/>
          <w:szCs w:val="31"/>
        </w:rPr>
        <w:t xml:space="preserve">率为</w:t>
      </w:r>
      <w:r>
        <w:rPr>
          <w:rFonts w:ascii="仿宋" w:eastAsia="仿宋" w:hAnsi="仿宋" w:cs="仿宋"/>
          <w:spacing w:val="-61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31"/>
          <w:szCs w:val="31"/>
        </w:rPr>
        <w:t xml:space="preserve">0%</w:t>
      </w:r>
      <w:r>
        <w:rPr>
          <w:rFonts w:ascii="仿宋" w:eastAsia="仿宋" w:hAnsi="仿宋" w:cs="仿宋"/>
          <w:spacing w:val="1"/>
          <w:sz w:val="31"/>
          <w:szCs w:val="31"/>
        </w:rPr>
        <w:t xml:space="preserve">。</w:t>
      </w:r>
    </w:p>
    <w:p>
      <w:pPr>
        <w:spacing w:line="227" w:lineRule="auto"/>
        <w:ind w:left="675"/>
        <w:rPr>
          <w:rFonts w:ascii="黑体" w:eastAsia="黑体" w:hAnsi="黑体" w:cs="黑体"/>
          <w:sz w:val="31"/>
          <w:szCs w:val="31"/>
        </w:rPr>
      </w:pPr>
      <w:r>
        <w:rPr>
          <w:rFonts w:ascii="黑体" w:eastAsia="黑体" w:hAnsi="黑体" w:cs="黑体"/>
          <w:spacing w:val="8"/>
          <w:sz w:val="31"/>
          <w:szCs w:val="31"/>
        </w:rPr>
        <w:t xml:space="preserve">五</w:t>
      </w:r>
      <w:r>
        <w:rPr>
          <w:rFonts w:ascii="Times New Roman" w:eastAsia="Times New Roman" w:hAnsi="Times New Roman" w:cs="Times New Roman"/>
          <w:b/>
          <w:bCs/>
          <w:spacing w:val="8"/>
          <w:sz w:val="31"/>
          <w:szCs w:val="31"/>
        </w:rPr>
        <w:t xml:space="preserve">.</w:t>
      </w:r>
      <w:r>
        <w:rPr>
          <w:rFonts w:ascii="黑体" w:eastAsia="黑体" w:hAnsi="黑体" w:cs="黑体"/>
          <w:spacing w:val="8"/>
          <w:sz w:val="31"/>
          <w:szCs w:val="31"/>
        </w:rPr>
        <w:t xml:space="preserve">主要经验及做法、存在的问题及原因分析</w:t>
      </w:r>
    </w:p>
    <w:p>
      <w:pPr>
        <w:spacing w:before="179" w:line="234" w:lineRule="auto"/>
        <w:ind w:left="676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（一）主要经验及做法</w:t>
      </w:r>
    </w:p>
    <w:p>
      <w:pPr>
        <w:spacing w:before="168" w:line="333" w:lineRule="auto"/>
        <w:ind w:left="36" w:right="248" w:firstLine="651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为确保项目顺利进行，提前做好项目规划，将所列计划再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三审核。在项目实施过程中做好定期监督检查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，严格按照项目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管理规范进行，在项目资金使用过程中，严格落实把关，按照</w:t>
      </w:r>
      <w:r>
        <w:rPr>
          <w:rFonts w:ascii="仿宋" w:eastAsia="仿宋" w:hAnsi="仿宋" w:cs="仿宋"/>
          <w:spacing w:val="1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项目资金使用范围做好审核工作，让项目资金落于实处。在项</w:t>
      </w:r>
      <w:r>
        <w:rPr>
          <w:rFonts w:ascii="仿宋" w:eastAsia="仿宋" w:hAnsi="仿宋" w:cs="仿宋"/>
          <w:spacing w:val="1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目完成后，做好受益群众民意调查及项目防范工作。</w:t>
      </w:r>
    </w:p>
    <w:p>
      <w:pPr>
        <w:spacing w:before="5" w:line="279" w:lineRule="auto"/>
        <w:ind w:left="32" w:right="248" w:firstLine="645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严格坚持先做事、后验收、再拨付的原则，杜绝了资金被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挤占和挪用现象的发生，跟踪检查到位。财政、纪检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、监察等</w:t>
      </w:r>
    </w:p>
    <w:p>
      <w:pPr>
        <w:spacing w:before="179" w:line="334" w:lineRule="auto"/>
        <w:ind w:left="34" w:right="16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9"/>
          <w:sz w:val="31"/>
          <w:szCs w:val="31"/>
        </w:rPr>
        <w:t xml:space="preserve">职能部门全面参与专项资金事前、事中和事后全过程的监管。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3"/>
          <w:sz w:val="31"/>
          <w:szCs w:val="31"/>
        </w:rPr>
        <w:t xml:space="preserve">在监督环节上，实行关口前移，从事后监督管理转向事前审核，</w:t>
      </w:r>
      <w:r>
        <w:rPr>
          <w:rFonts w:ascii="仿宋" w:eastAsia="仿宋" w:hAnsi="仿宋" w:cs="仿宋"/>
          <w:spacing w:val="1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事中监督和事后检查稽核相结合的监督制度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上来，形成多环节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全过程的监督管理格局，尽量早发现问题，早解决问题。</w:t>
      </w:r>
    </w:p>
    <w:p>
      <w:pPr>
        <w:spacing w:line="231" w:lineRule="auto"/>
        <w:ind w:left="692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4"/>
          <w:sz w:val="31"/>
          <w:szCs w:val="31"/>
        </w:rPr>
        <w:t xml:space="preserve">（二）存在的问题及原因分析</w:t>
      </w:r>
    </w:p>
    <w:p>
      <w:pPr>
        <w:spacing w:before="203" w:line="291" w:lineRule="auto"/>
        <w:ind w:left="36" w:right="137" w:firstLine="655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1.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相关绩效管理方面专业知识的系统性学习有待加强。各</w:t>
      </w:r>
      <w:r>
        <w:rPr>
          <w:rFonts w:ascii="仿宋" w:eastAsia="仿宋" w:hAnsi="仿宋" w:cs="仿宋"/>
          <w:spacing w:val="1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"/>
          <w:sz w:val="31"/>
          <w:szCs w:val="31"/>
        </w:rPr>
        <w:t xml:space="preserve">项指标的设置要进一步优化、完善，主要在细化、量化上改进。</w:t>
      </w:r>
    </w:p>
    <w:p>
      <w:pPr>
        <w:spacing w:before="223" w:line="356" w:lineRule="auto"/>
        <w:ind w:left="94" w:hanging="57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3"/>
          <w:sz w:val="31"/>
          <w:szCs w:val="31"/>
        </w:rPr>
        <w:t xml:space="preserve">在绩效自评过程中，</w:t>
      </w:r>
      <w:r>
        <w:rPr>
          <w:rFonts w:ascii="仿宋" w:eastAsia="仿宋" w:hAnsi="仿宋" w:cs="仿宋"/>
          <w:snapToGrid w:val="0"/>
          <w:color w:val="000000"/>
          <w:spacing w:val="3"/>
          <w:sz w:val="31"/>
          <w:szCs w:val="31"/>
          <w:lang w:val="en-US" w:eastAsia="en-US"/>
        </w:rPr>
        <w:t xml:space="preserve">由于部分人员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缺乏相关绩效管理专业知识，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自评价工作还存在自我审定的局限性，影响评价质量。</w:t>
      </w:r>
    </w:p>
    <w:p>
      <w:pPr>
        <w:spacing w:line="356" w:lineRule="auto"/>
        <w:rPr>
          <w:rFonts w:ascii="仿宋" w:eastAsia="仿宋" w:hAnsi="仿宋" w:cs="仿宋"/>
          <w:sz w:val="31"/>
          <w:szCs w:val="31"/>
        </w:rPr>
        <w:sectPr>
          <w:footerReference w:type="default" r:id="rId23"/>
          <w:pgSz w:w="11906" w:h="16839" w:orient="portrait"/>
          <w:pgMar w:top="400" w:right="1308" w:bottom="1378" w:left="1785" w:header="0" w:footer="1212" w:gutter="0"/>
          <w:pgBorders/>
          <w:cols w:num="1" w:space="720">
            <w:col w:w="8813" w:space="720"/>
          </w:cols>
        </w:sectPr>
      </w:pPr>
    </w:p>
    <w:p>
      <w:pPr>
        <w:pStyle w:val="BodyText"/>
        <w:spacing w:line="285" w:lineRule="auto"/>
      </w:pPr>
    </w:p>
    <w:p>
      <w:pPr>
        <w:pStyle w:val="BodyText"/>
        <w:spacing w:line="285" w:lineRule="auto"/>
      </w:pPr>
    </w:p>
    <w:p>
      <w:pPr>
        <w:pStyle w:val="BodyText"/>
        <w:spacing w:line="285" w:lineRule="auto"/>
      </w:pPr>
    </w:p>
    <w:p>
      <w:pPr>
        <w:pStyle w:val="BodyText"/>
        <w:spacing w:line="285" w:lineRule="auto"/>
      </w:pPr>
    </w:p>
    <w:p>
      <w:pPr>
        <w:spacing w:before="101" w:line="291" w:lineRule="auto"/>
        <w:ind w:left="34" w:right="148" w:firstLine="627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spacing w:val="4"/>
          <w:sz w:val="31"/>
          <w:szCs w:val="31"/>
        </w:rPr>
        <w:t xml:space="preserve">2.</w:t>
      </w:r>
      <w:r>
        <w:rPr>
          <w:rFonts w:ascii="Times New Roman" w:eastAsia="Times New Roman" w:hAnsi="Times New Roman" w:cs="Times New Roman"/>
          <w:spacing w:val="-1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因轮岗、调动等因素使我单位绩效工作人员流动频繁，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造成工作衔接不到位的情况。</w:t>
      </w:r>
    </w:p>
    <w:p>
      <w:pPr>
        <w:spacing w:before="220" w:line="292" w:lineRule="auto"/>
        <w:ind w:left="40" w:right="87" w:firstLine="627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spacing w:val="8"/>
          <w:sz w:val="31"/>
          <w:szCs w:val="31"/>
        </w:rPr>
        <w:t xml:space="preserve">3.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效预算认识不够充分，绩效理念有待进一步强化。部门</w:t>
      </w:r>
      <w:r>
        <w:rPr>
          <w:rFonts w:ascii="仿宋" w:eastAsia="仿宋" w:hAnsi="仿宋" w:cs="仿宋"/>
          <w:spacing w:val="1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绩效管理理念尚未牢固树立，绩效管理专业人员匮乏。单位对</w:t>
      </w:r>
    </w:p>
    <w:p>
      <w:pPr>
        <w:spacing w:before="220" w:line="351" w:lineRule="auto"/>
        <w:ind w:left="37" w:right="87" w:firstLine="5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全面实施绩效管理认识不够，绩效水平不高，单位内部绩效管</w:t>
      </w:r>
      <w:r>
        <w:rPr>
          <w:rFonts w:ascii="仿宋" w:eastAsia="仿宋" w:hAnsi="仿宋" w:cs="仿宋"/>
          <w:spacing w:val="1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理工作力量薄弱，多数以财务人员牵头开展绩效管理，工作推</w:t>
      </w:r>
      <w:r>
        <w:rPr>
          <w:rFonts w:ascii="仿宋" w:eastAsia="仿宋" w:hAnsi="仿宋" w:cs="仿宋"/>
          <w:spacing w:val="1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动机制不全，业务人员业务能力和素质还有待进一步提升。</w:t>
      </w:r>
    </w:p>
    <w:p>
      <w:pPr>
        <w:spacing w:line="227" w:lineRule="auto"/>
        <w:ind w:left="677"/>
        <w:rPr>
          <w:rFonts w:ascii="黑体" w:eastAsia="黑体" w:hAnsi="黑体" w:cs="黑体"/>
          <w:sz w:val="31"/>
          <w:szCs w:val="31"/>
        </w:rPr>
      </w:pPr>
      <w:r>
        <w:rPr>
          <w:rFonts w:ascii="黑体" w:eastAsia="黑体" w:hAnsi="黑体" w:cs="黑体"/>
          <w:spacing w:val="4"/>
          <w:sz w:val="31"/>
          <w:szCs w:val="31"/>
        </w:rPr>
        <w:t xml:space="preserve">六</w:t>
      </w:r>
      <w:r>
        <w:rPr>
          <w:rFonts w:ascii="Times New Roman" w:eastAsia="Times New Roman" w:hAnsi="Times New Roman" w:cs="Times New Roman"/>
          <w:spacing w:val="4"/>
          <w:sz w:val="31"/>
          <w:szCs w:val="31"/>
        </w:rPr>
        <w:t xml:space="preserve">.</w:t>
      </w:r>
      <w:r>
        <w:rPr>
          <w:rFonts w:ascii="黑体" w:eastAsia="黑体" w:hAnsi="黑体" w:cs="黑体"/>
          <w:spacing w:val="4"/>
          <w:sz w:val="31"/>
          <w:szCs w:val="31"/>
        </w:rPr>
        <w:t xml:space="preserve">有关建议</w:t>
      </w:r>
    </w:p>
    <w:p>
      <w:pPr>
        <w:spacing w:before="210" w:line="291" w:lineRule="auto"/>
        <w:ind w:left="35" w:right="87" w:firstLine="657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1.</w:t>
      </w:r>
      <w:r>
        <w:rPr>
          <w:rFonts w:ascii="Times New Roman" w:eastAsia="Times New Roman" w:hAnsi="Times New Roman" w:cs="Times New Roman"/>
          <w:spacing w:val="-3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多进行有关绩效管理工作方面的培训。积极组织第三方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开展绩效管理工作培训，进一步夯实业务基础，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提高我单位绩</w:t>
      </w:r>
    </w:p>
    <w:p>
      <w:pPr>
        <w:spacing w:before="220" w:line="229" w:lineRule="auto"/>
        <w:ind w:left="4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3"/>
          <w:sz w:val="31"/>
          <w:szCs w:val="31"/>
        </w:rPr>
        <w:t xml:space="preserve">效人员水平。</w:t>
      </w:r>
    </w:p>
    <w:p>
      <w:pPr>
        <w:spacing w:before="218" w:line="291" w:lineRule="auto"/>
        <w:ind w:left="35" w:right="90" w:firstLine="626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spacing w:val="8"/>
          <w:sz w:val="31"/>
          <w:szCs w:val="31"/>
        </w:rPr>
        <w:t xml:space="preserve">2.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专门设定对绩效工作人员定职、定岗、定责等相关制度</w:t>
      </w:r>
      <w:r>
        <w:rPr>
          <w:rFonts w:ascii="仿宋" w:eastAsia="仿宋" w:hAnsi="仿宋" w:cs="仿宋"/>
          <w:spacing w:val="1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措施，进一步提升我单位绩效管理工作业务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水平，扎实做好绩</w:t>
      </w:r>
    </w:p>
    <w:p>
      <w:pPr>
        <w:spacing w:before="221" w:line="226" w:lineRule="auto"/>
        <w:ind w:left="4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3"/>
          <w:sz w:val="31"/>
          <w:szCs w:val="31"/>
        </w:rPr>
        <w:t xml:space="preserve">效管理工作。</w:t>
      </w:r>
    </w:p>
    <w:p>
      <w:pPr>
        <w:spacing w:before="220" w:line="292" w:lineRule="auto"/>
        <w:ind w:left="35" w:right="88" w:firstLine="632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spacing w:val="8"/>
          <w:sz w:val="31"/>
          <w:szCs w:val="31"/>
        </w:rPr>
        <w:t xml:space="preserve">3.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进一步规范项目建设的程序。项目前期做好可行性研究</w:t>
      </w:r>
      <w:r>
        <w:rPr>
          <w:rFonts w:ascii="仿宋" w:eastAsia="仿宋" w:hAnsi="仿宋" w:cs="仿宋"/>
          <w:spacing w:val="1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报告，更加细化实施方案，严格执行资金管理办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法和财政资金</w:t>
      </w:r>
    </w:p>
    <w:p>
      <w:pPr>
        <w:spacing w:before="219" w:line="357" w:lineRule="auto"/>
        <w:ind w:left="37" w:right="90" w:firstLine="14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管理制度，严格按照项目实施方案、招投标管理办法等稳步推</w:t>
      </w:r>
      <w:r>
        <w:rPr>
          <w:rFonts w:ascii="仿宋" w:eastAsia="仿宋" w:hAnsi="仿宋" w:cs="仿宋"/>
          <w:spacing w:val="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进工作，各部门单位根据自己项目的特点进行总结。</w:t>
      </w:r>
    </w:p>
    <w:p>
      <w:pPr>
        <w:spacing w:before="4" w:line="291" w:lineRule="auto"/>
        <w:ind w:left="37" w:firstLine="622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spacing w:val="8"/>
          <w:sz w:val="31"/>
          <w:szCs w:val="31"/>
        </w:rPr>
        <w:t xml:space="preserve">4.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进一步完善项目评价过程中有关数据和资料的收集、整</w:t>
      </w:r>
      <w:r>
        <w:rPr>
          <w:rFonts w:ascii="仿宋" w:eastAsia="仿宋" w:hAnsi="仿宋" w:cs="仿宋"/>
          <w:spacing w:val="1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3"/>
          <w:sz w:val="31"/>
          <w:szCs w:val="31"/>
        </w:rPr>
        <w:t xml:space="preserve">理、审核及分析。项目启动时同步做好项目材料的归纳与整理，</w:t>
      </w:r>
    </w:p>
    <w:p>
      <w:pPr>
        <w:spacing w:before="220" w:line="336" w:lineRule="auto"/>
        <w:ind w:left="39" w:right="87" w:hanging="1"/>
        <w:rPr>
          <w:rFonts w:ascii="仿宋" w:eastAsia="仿宋" w:hAnsi="仿宋" w:cs="仿宋"/>
          <w:sz w:val="35"/>
          <w:szCs w:val="35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及时整理、收集、汇总，健全档案资料。项目后续管理有待进</w:t>
      </w:r>
      <w:r>
        <w:rPr>
          <w:rFonts w:ascii="仿宋" w:eastAsia="仿宋" w:hAnsi="仿宋" w:cs="仿宋"/>
          <w:spacing w:val="1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一步加强和跟踪</w:t>
      </w:r>
      <w:r>
        <w:rPr>
          <w:rFonts w:ascii="仿宋" w:eastAsia="仿宋" w:hAnsi="仿宋" w:cs="仿宋"/>
          <w:spacing w:val="5"/>
          <w:sz w:val="35"/>
          <w:szCs w:val="35"/>
        </w:rPr>
        <w:t xml:space="preserve">。</w:t>
      </w:r>
    </w:p>
    <w:p>
      <w:pPr>
        <w:spacing w:before="1" w:line="225" w:lineRule="auto"/>
        <w:ind w:left="670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spacing w:val="8"/>
          <w:sz w:val="31"/>
          <w:szCs w:val="31"/>
        </w:rPr>
        <w:t xml:space="preserve">5.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进一步加强对绩效管理工作的组织领导，提高对预算绩</w:t>
      </w:r>
    </w:p>
    <w:p>
      <w:pPr>
        <w:spacing w:line="225" w:lineRule="auto"/>
        <w:rPr>
          <w:rFonts w:ascii="仿宋" w:eastAsia="仿宋" w:hAnsi="仿宋" w:cs="仿宋"/>
          <w:sz w:val="31"/>
          <w:szCs w:val="31"/>
        </w:rPr>
        <w:sectPr>
          <w:footerReference w:type="default" r:id="rId24"/>
          <w:pgSz w:w="11906" w:h="16839" w:orient="portrait"/>
          <w:pgMar w:top="400" w:right="1469" w:bottom="1378" w:left="1785" w:header="0" w:footer="1212" w:gutter="0"/>
          <w:pgBorders/>
          <w:cols w:num="1" w:space="720">
            <w:col w:w="8652" w:space="720"/>
          </w:cols>
        </w:sectPr>
      </w:pPr>
    </w:p>
    <w:p>
      <w:pPr>
        <w:pStyle w:val="BodyText"/>
        <w:spacing w:line="284" w:lineRule="auto"/>
      </w:pPr>
    </w:p>
    <w:p>
      <w:pPr>
        <w:pStyle w:val="BodyText"/>
        <w:spacing w:line="285" w:lineRule="auto"/>
      </w:pPr>
    </w:p>
    <w:p>
      <w:pPr>
        <w:pStyle w:val="BodyText"/>
        <w:spacing w:line="285" w:lineRule="auto"/>
      </w:pPr>
    </w:p>
    <w:p>
      <w:pPr>
        <w:pStyle w:val="BodyText"/>
        <w:spacing w:line="285" w:lineRule="auto"/>
      </w:pPr>
    </w:p>
    <w:p>
      <w:pPr>
        <w:spacing w:before="101" w:line="348" w:lineRule="auto"/>
        <w:ind w:left="38" w:firstLine="1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效管理工作重要性的认识，总结经验查找问题，抓紧研究制定</w:t>
      </w:r>
      <w:r>
        <w:rPr>
          <w:rFonts w:ascii="仿宋" w:eastAsia="仿宋" w:hAnsi="仿宋" w:cs="仿宋"/>
          <w:spacing w:val="1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更全面更完善的绩效评价管理办法。</w:t>
      </w:r>
    </w:p>
    <w:p>
      <w:pPr>
        <w:spacing w:line="226" w:lineRule="auto"/>
        <w:ind w:left="666"/>
        <w:rPr>
          <w:rFonts w:ascii="黑体" w:eastAsia="黑体" w:hAnsi="黑体" w:cs="黑体"/>
          <w:sz w:val="31"/>
          <w:szCs w:val="31"/>
        </w:rPr>
      </w:pPr>
      <w:r>
        <w:rPr>
          <w:rFonts w:ascii="黑体" w:eastAsia="黑体" w:hAnsi="黑体" w:cs="黑体"/>
          <w:spacing w:val="8"/>
          <w:sz w:val="31"/>
          <w:szCs w:val="31"/>
        </w:rPr>
        <w:t xml:space="preserve">七</w:t>
      </w:r>
      <w:r>
        <w:rPr>
          <w:rFonts w:ascii="Times New Roman" w:eastAsia="Times New Roman" w:hAnsi="Times New Roman" w:cs="Times New Roman"/>
          <w:b/>
          <w:bCs/>
          <w:spacing w:val="8"/>
          <w:sz w:val="31"/>
          <w:szCs w:val="31"/>
        </w:rPr>
        <w:t xml:space="preserve">.</w:t>
      </w:r>
      <w:r>
        <w:rPr>
          <w:rFonts w:ascii="黑体" w:eastAsia="黑体" w:hAnsi="黑体" w:cs="黑体"/>
          <w:spacing w:val="8"/>
          <w:sz w:val="31"/>
          <w:szCs w:val="31"/>
        </w:rPr>
        <w:t xml:space="preserve">其他需要说明的问题</w:t>
      </w:r>
    </w:p>
    <w:p>
      <w:pPr>
        <w:spacing w:before="179" w:line="227" w:lineRule="auto"/>
        <w:ind w:left="677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7"/>
          <w:sz w:val="31"/>
          <w:szCs w:val="31"/>
        </w:rPr>
        <w:t xml:space="preserve">本项目无其他需说明的问题。</w:t>
      </w:r>
    </w:p>
    <w:sectPr>
      <w:footerReference w:type="default" r:id="rId25"/>
      <w:pgSz w:w="11906" w:h="16839" w:orient="portrait"/>
      <w:pgMar w:top="400" w:right="1557" w:bottom="1378" w:left="1785" w:header="0" w:footer="1212" w:gutter="0"/>
      <w:pgBorders/>
      <w:cols w:num="1" w:space="720">
        <w:col w:w="8564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9" w:lineRule="auto"/>
      <w:ind w:left="425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z w:val="18"/>
        <w:szCs w:val="18"/>
      </w:rPr>
      <w:t xml:space="preserve">2</w:t>
    </w:r>
  </w:p>
</w:ftr>
</file>

<file path=word/footer10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8" w:lineRule="auto"/>
      <w:ind w:left="421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sz w:val="18"/>
        <w:szCs w:val="18"/>
      </w:rPr>
      <w:t xml:space="preserve">11</w:t>
    </w:r>
  </w:p>
</w:ftr>
</file>

<file path=word/footer1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9" w:lineRule="auto"/>
      <w:ind w:left="421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sz w:val="18"/>
        <w:szCs w:val="18"/>
      </w:rPr>
      <w:t xml:space="preserve">12</w:t>
    </w:r>
  </w:p>
</w:ftr>
</file>

<file path=word/footer12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9" w:lineRule="auto"/>
      <w:ind w:left="4309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sz w:val="18"/>
        <w:szCs w:val="18"/>
      </w:rPr>
      <w:t xml:space="preserve">13</w:t>
    </w:r>
  </w:p>
</w:ftr>
</file>

<file path=word/footer13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8" w:lineRule="auto"/>
      <w:ind w:left="421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sz w:val="18"/>
        <w:szCs w:val="18"/>
      </w:rPr>
      <w:t xml:space="preserve">14</w:t>
    </w:r>
  </w:p>
</w:ftr>
</file>

<file path=word/footer14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8" w:lineRule="auto"/>
      <w:ind w:left="421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sz w:val="18"/>
        <w:szCs w:val="18"/>
      </w:rPr>
      <w:t xml:space="preserve">15</w:t>
    </w:r>
  </w:p>
</w:ftr>
</file>

<file path=word/footer15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9" w:lineRule="auto"/>
      <w:ind w:left="421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sz w:val="18"/>
        <w:szCs w:val="18"/>
      </w:rPr>
      <w:t xml:space="preserve">16</w:t>
    </w:r>
  </w:p>
</w:ftr>
</file>

<file path=word/footer16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8" w:lineRule="auto"/>
      <w:ind w:left="421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sz w:val="18"/>
        <w:szCs w:val="18"/>
      </w:rPr>
      <w:t xml:space="preserve">17</w:t>
    </w:r>
  </w:p>
</w:ftr>
</file>

<file path=word/footer17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9" w:lineRule="auto"/>
      <w:ind w:left="421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sz w:val="18"/>
        <w:szCs w:val="18"/>
      </w:rPr>
      <w:t xml:space="preserve">18</w:t>
    </w:r>
  </w:p>
</w:ftr>
</file>

<file path=word/footer18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9" w:lineRule="auto"/>
      <w:ind w:left="421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sz w:val="18"/>
        <w:szCs w:val="18"/>
      </w:rPr>
      <w:t xml:space="preserve">19</w:t>
    </w:r>
  </w:p>
</w:ftr>
</file>

<file path=word/footer19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9" w:lineRule="auto"/>
      <w:ind w:left="4207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6"/>
        <w:sz w:val="18"/>
        <w:szCs w:val="18"/>
      </w:rPr>
      <w:t xml:space="preserve">20</w:t>
    </w:r>
  </w:p>
</w:ftr>
</file>

<file path=word/footer2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9" w:lineRule="auto"/>
      <w:ind w:left="4251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z w:val="18"/>
        <w:szCs w:val="18"/>
      </w:rPr>
      <w:t xml:space="preserve">3</w:t>
    </w:r>
  </w:p>
</w:ftr>
</file>

<file path=word/footer20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9" w:lineRule="auto"/>
      <w:ind w:left="4207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6"/>
        <w:sz w:val="18"/>
        <w:szCs w:val="18"/>
      </w:rPr>
      <w:t xml:space="preserve">21</w:t>
    </w:r>
  </w:p>
</w:ftr>
</file>

<file path=word/footer2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9" w:lineRule="auto"/>
      <w:ind w:left="4207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6"/>
        <w:sz w:val="18"/>
        <w:szCs w:val="18"/>
      </w:rPr>
      <w:t xml:space="preserve">22</w:t>
    </w:r>
  </w:p>
</w:ftr>
</file>

<file path=word/footer3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8" w:lineRule="auto"/>
      <w:ind w:left="4247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z w:val="18"/>
        <w:szCs w:val="18"/>
      </w:rPr>
      <w:t xml:space="preserve">4</w:t>
    </w:r>
  </w:p>
</w:ftr>
</file>

<file path=word/footer4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7" w:lineRule="auto"/>
      <w:ind w:left="4251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z w:val="18"/>
        <w:szCs w:val="18"/>
      </w:rPr>
      <w:t xml:space="preserve">5</w:t>
    </w:r>
  </w:p>
</w:ftr>
</file>

<file path=word/footer5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9" w:lineRule="auto"/>
      <w:ind w:left="425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z w:val="18"/>
        <w:szCs w:val="18"/>
      </w:rPr>
      <w:t xml:space="preserve">6</w:t>
    </w:r>
  </w:p>
</w:ftr>
</file>

<file path=word/footer6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7" w:lineRule="auto"/>
      <w:ind w:left="4251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z w:val="18"/>
        <w:szCs w:val="18"/>
      </w:rPr>
      <w:t xml:space="preserve">7</w:t>
    </w:r>
  </w:p>
</w:ftr>
</file>

<file path=word/footer7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9" w:lineRule="auto"/>
      <w:ind w:left="4250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z w:val="18"/>
        <w:szCs w:val="18"/>
      </w:rPr>
      <w:t xml:space="preserve">8</w:t>
    </w:r>
  </w:p>
</w:ftr>
</file>

<file path=word/footer8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9" w:lineRule="auto"/>
      <w:ind w:left="4250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z w:val="18"/>
        <w:szCs w:val="18"/>
      </w:rPr>
      <w:t xml:space="preserve">9</w:t>
    </w:r>
  </w:p>
</w:ftr>
</file>

<file path=word/footer9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9" w:lineRule="auto"/>
      <w:ind w:left="421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sz w:val="18"/>
        <w:szCs w:val="18"/>
      </w:rPr>
      <w:t xml:space="preserve">10</w:t>
    </w: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pStyle w:val="BodyText"/>
      <w:spacing w:line="14" w:lineRule="auto"/>
      <w:rPr>
        <w:sz w:val="2"/>
      </w:rPr>
    </w:pP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pStyle w:val="BodyText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90"/>
  <w:displayBackgroundShape/>
  <w:bordersDoNotSurroundFooter/>
  <w:bordersDoNotSurroundHeader/>
  <w:doNotTrackMoves/>
  <w:defaultTabStop w:val="720"/>
  <w:characterSpacingControl w:val="doNotCompress"/>
  <w:compat>
    <w:spaceForUL/>
    <w:ulTrailSpace/>
    <w:useFELayout/>
    <w:compatSetting w:name="compatibilityMode" w:uri="http://schemas.microsoft.com/office/word" w:val="14"/>
  </w:compat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</w:rPr>
    </w:rPrDefault>
    <w:pPrDefault/>
  </w:docDefaults>
  <w:latentStyles w:defLockedState="0" w:defUIPriority="99" w:defSemiHidden="1" w:defUnhideWhenUsed="1" w:defQFormat="0" w:count="260">
    <w:lsdException w:name="Normal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uiPriority="0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semiHidden/>
    <w:qFormat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eastAsia="Arial" w:hAnsi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DefaultParagraphFont">
    <w:name w:val="Default Paragraph Font"/>
    <w:semiHidden/>
    <w:qFormat/>
    <w:rPr/>
  </w:style>
  <w:style w:type="table" w:default="1" w:styleId="NormalTable">
    <w:name w:val="Normal Table"/>
    <w:semiHidden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semiHidden/>
    <w:qFormat/>
    <w:rPr>
      <w:rFonts w:ascii="Arial" w:eastAsia="Arial" w:hAnsi="Arial" w:cs="Arial"/>
      <w:sz w:val="21"/>
      <w:szCs w:val="21"/>
      <w:lang w:val="en-US" w:eastAsia="en-US" w:bidi="ar-SA"/>
    </w:rPr>
  </w:style>
  <w:style w:type="table" w:customStyle="1" w:styleId="TableNormal">
    <w:name w:val="Table Normal"/>
    <w:semiHidden/>
    <w:unhideWhenUsed/>
    <w:qFormat/>
    <w:rPr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Normal"/>
    <w:semiHidden/>
    <w:qFormat/>
    <w:rPr>
      <w:rFonts w:ascii="Times New Roman" w:eastAsia="Times New Roman" w:hAnsi="Times New Roman" w:cs="Times New Roman"/>
      <w:sz w:val="20"/>
      <w:szCs w:val="20"/>
      <w:lang w:val="en-US" w:eastAsia="en-US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10" Type="http://schemas.openxmlformats.org/officeDocument/2006/relationships/footer" Target="footer6.xml"/><Relationship Id="rId11" Type="http://schemas.openxmlformats.org/officeDocument/2006/relationships/footer" Target="footer7.xml"/><Relationship Id="rId12" Type="http://schemas.openxmlformats.org/officeDocument/2006/relationships/footer" Target="footer8.xml"/><Relationship Id="rId13" Type="http://schemas.openxmlformats.org/officeDocument/2006/relationships/footer" Target="footer9.xml"/><Relationship Id="rId14" Type="http://schemas.openxmlformats.org/officeDocument/2006/relationships/footer" Target="footer10.xml"/><Relationship Id="rId15" Type="http://schemas.openxmlformats.org/officeDocument/2006/relationships/footer" Target="footer11.xml"/><Relationship Id="rId16" Type="http://schemas.openxmlformats.org/officeDocument/2006/relationships/footer" Target="footer12.xml"/><Relationship Id="rId17" Type="http://schemas.openxmlformats.org/officeDocument/2006/relationships/footer" Target="footer13.xml"/><Relationship Id="rId18" Type="http://schemas.openxmlformats.org/officeDocument/2006/relationships/footer" Target="footer14.xml"/><Relationship Id="rId19" Type="http://schemas.openxmlformats.org/officeDocument/2006/relationships/footer" Target="footer15.xml"/><Relationship Id="rId2" Type="http://schemas.openxmlformats.org/officeDocument/2006/relationships/image" Target="media/image1.png"/><Relationship Id="rId20" Type="http://schemas.openxmlformats.org/officeDocument/2006/relationships/footer" Target="footer16.xml"/><Relationship Id="rId21" Type="http://schemas.openxmlformats.org/officeDocument/2006/relationships/footer" Target="footer17.xml"/><Relationship Id="rId22" Type="http://schemas.openxmlformats.org/officeDocument/2006/relationships/footer" Target="footer18.xml"/><Relationship Id="rId23" Type="http://schemas.openxmlformats.org/officeDocument/2006/relationships/footer" Target="footer19.xml"/><Relationship Id="rId24" Type="http://schemas.openxmlformats.org/officeDocument/2006/relationships/footer" Target="footer20.xml"/><Relationship Id="rId25" Type="http://schemas.openxmlformats.org/officeDocument/2006/relationships/footer" Target="footer21.xml"/><Relationship Id="rId26" Type="http://schemas.openxmlformats.org/officeDocument/2006/relationships/theme" Target="theme/theme1.xml"/><Relationship Id="rId27" Type="http://schemas.openxmlformats.org/officeDocument/2006/relationships/styles" Target="styles.xml"/><Relationship Id="rId28" Type="http://schemas.openxmlformats.org/officeDocument/2006/relationships/webSettings" Target="webSettings.xml"/><Relationship Id="rId29" Type="http://schemas.openxmlformats.org/officeDocument/2006/relationships/fontTable" Target="fontTable.xml"/><Relationship Id="rId3" Type="http://schemas.openxmlformats.org/officeDocument/2006/relationships/header" Target="header1.xml"/><Relationship Id="rId30" Type="http://schemas.openxmlformats.org/officeDocument/2006/relationships/settings" Target="settings.xml"/><Relationship Id="rId4" Type="http://schemas.openxmlformats.org/officeDocument/2006/relationships/header" Target="header2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oter" Target="footer4.xml"/><Relationship Id="rId9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2025-08-04T12:42:43Z</vt:filetime>
  </property>
  <property fmtid="{D5CDD505-2E9C-101B-9397-08002B2CF9AE}" pid="4" name="KSOProductBuildVer">
    <vt:lpwstr>2052-12.1.0.21915</vt:lpwstr>
  </property>
  <property fmtid="{D5CDD505-2E9C-101B-9397-08002B2CF9AE}" pid="5" name="ICV">
    <vt:lpwstr>F65D04BDB51F49B985027C0BDF595FB4_13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otalTime>0</TotalTime>
  <Pages>22</Pages>
  <Words>4958</Words>
  <Characters>5097</Characters>
  <Application>WPS Office_12.1.0.21915_F1E327BC-269C-435d-A152-05C5408002CA</Application>
  <DocSecurity>0</DocSecurity>
  <CharactersWithSpaces>5473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审核人</dc:creator>
  <cp:lastModifiedBy>索克萨尔</cp:lastModifiedBy>
  <cp:revision>1</cp:revision>
  <dcterms:created xsi:type="dcterms:W3CDTF">2025-04-24T14:35:00Z</dcterms:created>
  <dcterms:modified xsi:type="dcterms:W3CDTF">2025-08-04T04:43:02Z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O">
    <vt:lpwstr>wqlLaW5nc29mdCBQREYgdG8gV1BTIDExMA</vt:lpwstr>
  </property>
  <property fmtid="{D5CDD505-2E9C-101B-9397-08002B2CF9AE}" pid="3" name="Created">
    <vt:filetime>2025-08-03T16:00:00Z</vt:filetime>
  </property>
  <property fmtid="{D5CDD505-2E9C-101B-9397-08002B2CF9AE}" pid="4" name="KSOProductBuildVer">
    <vt:lpwstr>2052-12.1.0.21915</vt:lpwstr>
  </property>
  <property fmtid="{D5CDD505-2E9C-101B-9397-08002B2CF9AE}" pid="5" name="ICV">
    <vt:lpwstr>F65D04BDB51F49B985027C0BDF595FB4_13</vt:lpwstr>
  </property>
</Properties>
</file>