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before="202" w:line="160" w:lineRule="auto"/>
        <w:ind w:left="216"/>
        <w:outlineLvl w:val="0"/>
        <w:rPr>
          <w:rFonts w:ascii="Microsoft YaHei" w:eastAsia="Microsoft YaHei" w:hAnsi="Microsoft YaHei" w:cs="Microsoft YaHei"/>
          <w:sz w:val="47"/>
          <w:szCs w:val="47"/>
        </w:rPr>
      </w:pPr>
      <w:r>
        <w:rPr>
          <w:rFonts w:ascii="Microsoft YaHei" w:eastAsia="Microsoft YaHei" w:hAnsi="Microsoft YaHei" w:cs="Microsoft YaHei"/>
          <w:spacing w:val="9"/>
          <w:sz w:val="47"/>
          <w:szCs w:val="47"/>
        </w:rPr>
        <w:t xml:space="preserve">托里县庙尔沟镇牧业卫生院基本公共卫</w:t>
      </w:r>
    </w:p>
    <w:p>
      <w:pPr>
        <w:spacing w:before="3" w:line="161" w:lineRule="auto"/>
        <w:ind w:left="694"/>
        <w:outlineLvl w:val="0"/>
        <w:rPr>
          <w:rFonts w:ascii="Microsoft YaHei" w:eastAsia="Microsoft YaHei" w:hAnsi="Microsoft YaHei" w:cs="Microsoft YaHei"/>
          <w:sz w:val="47"/>
          <w:szCs w:val="47"/>
        </w:rPr>
      </w:pPr>
      <w:r>
        <w:rPr>
          <w:rFonts w:ascii="Microsoft YaHei" w:eastAsia="Microsoft YaHei" w:hAnsi="Microsoft YaHei" w:cs="Microsoft YaHei"/>
          <w:spacing w:val="9"/>
          <w:sz w:val="47"/>
          <w:szCs w:val="47"/>
        </w:rPr>
        <w:t xml:space="preserve">生服务补助资金项目支出绩效评价</w:t>
      </w:r>
    </w:p>
    <w:p>
      <w:pPr>
        <w:spacing w:before="1" w:line="185" w:lineRule="auto"/>
        <w:ind w:left="3815"/>
        <w:outlineLvl w:val="0"/>
        <w:rPr>
          <w:rFonts w:ascii="Microsoft YaHei" w:eastAsia="Microsoft YaHei" w:hAnsi="Microsoft YaHei" w:cs="Microsoft YaHei"/>
          <w:sz w:val="47"/>
          <w:szCs w:val="47"/>
        </w:rPr>
      </w:pPr>
      <w:r>
        <w:rPr>
          <w:rFonts w:ascii="Microsoft YaHei" w:eastAsia="Microsoft YaHei" w:hAnsi="Microsoft YaHei" w:cs="Microsoft YaHei"/>
          <w:spacing w:val="6"/>
          <w:sz w:val="47"/>
          <w:szCs w:val="47"/>
        </w:rPr>
        <w:t xml:space="preserve">报告</w:t>
      </w:r>
    </w:p>
    <w:p>
      <w:pPr>
        <w:spacing w:line="439" w:lineRule="auto"/>
        <w:rPr>
          <w:rFonts w:ascii="Arial"/>
          <w:sz w:val="21"/>
        </w:rPr>
      </w:pPr>
    </w:p>
    <w:p>
      <w:pPr>
        <w:pStyle w:val="BodyText"/>
        <w:spacing w:before="114" w:line="228" w:lineRule="auto"/>
        <w:ind w:left="3191"/>
      </w:pPr>
      <w:r>
        <w:rPr>
          <w:spacing w:val="-2"/>
        </w:rPr>
        <w:t xml:space="preserve">（</w:t>
      </w:r>
      <w:r>
        <w:rPr>
          <w:rFonts w:ascii="Times New Roman" w:eastAsia="Times New Roman" w:hAnsi="Times New Roman" w:cs="Times New Roman"/>
          <w:spacing w:val="-2"/>
        </w:rPr>
        <w:t xml:space="preserve">2024</w:t>
      </w:r>
      <w:r>
        <w:rPr>
          <w:rFonts w:ascii="Times New Roman" w:eastAsia="Times New Roman" w:hAnsi="Times New Roman" w:cs="Times New Roman"/>
          <w:spacing w:val="39"/>
          <w:w w:val="101"/>
        </w:rPr>
        <w:t xml:space="preserve"> </w:t>
      </w:r>
      <w:r>
        <w:rPr>
          <w:spacing w:val="-2"/>
        </w:rPr>
        <w:t xml:space="preserve">年度）</w:t>
      </w: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024" w:lineRule="exact"/>
        <w:ind w:firstLine="3295"/>
      </w:pPr>
      <w:r>
        <w:rPr>
          <w:position w:val="-40"/>
        </w:rPr>
        <w:drawing>
          <wp:inline distT="0" distB="0" distL="0" distR="0">
            <wp:extent cx="1261533" cy="1285324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800665" name="IM 2"/>
                    <pic:cNvPicPr/>
                  </pic:nvPicPr>
                  <pic:blipFill>
                    <a:blip xmlns:r="http://schemas.openxmlformats.org/officeDocument/2006/relationships"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1261533" cy="128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4" w:lineRule="auto"/>
        <w:rPr>
          <w:rFonts w:ascii="Arial"/>
          <w:sz w:val="21"/>
        </w:rPr>
      </w:pPr>
    </w:p>
    <w:p>
      <w:pPr>
        <w:pStyle w:val="BodyText"/>
        <w:spacing w:before="114" w:line="226" w:lineRule="auto"/>
        <w:ind w:left="1208"/>
      </w:pPr>
      <w:r>
        <w:rPr>
          <w:spacing w:val="6"/>
        </w:rPr>
        <w:t xml:space="preserve">项目名称：</w:t>
      </w:r>
      <w:r>
        <w:rPr>
          <w:rFonts w:ascii="Times New Roman" w:eastAsia="Times New Roman" w:hAnsi="Times New Roman" w:cs="Times New Roman"/>
          <w:spacing w:val="6"/>
        </w:rPr>
        <w:t xml:space="preserve">2024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spacing w:val="6"/>
        </w:rPr>
        <w:t xml:space="preserve">年基本公共卫生服务补助资金</w:t>
      </w:r>
    </w:p>
    <w:p>
      <w:pPr>
        <w:pStyle w:val="BodyText"/>
        <w:spacing w:before="272" w:line="226" w:lineRule="auto"/>
        <w:jc w:val="right"/>
      </w:pPr>
      <w:r>
        <w:rPr>
          <w:spacing w:val="5"/>
        </w:rPr>
        <w:t xml:space="preserve">实施单位（公章</w:t>
      </w:r>
      <w:r>
        <w:rPr>
          <w:spacing w:val="-5"/>
        </w:rPr>
        <w:t xml:space="preserve">）：</w:t>
      </w:r>
      <w:r>
        <w:rPr>
          <w:spacing w:val="5"/>
        </w:rPr>
        <w:t xml:space="preserve">托里县庙尔沟镇牧业卫生院</w:t>
      </w:r>
    </w:p>
    <w:p>
      <w:pPr>
        <w:pStyle w:val="BodyText"/>
        <w:spacing w:before="269" w:line="227" w:lineRule="auto"/>
        <w:ind w:left="1442"/>
      </w:pPr>
      <w:r>
        <w:rPr>
          <w:spacing w:val="6"/>
        </w:rPr>
        <w:t xml:space="preserve">主管部门（公章</w:t>
      </w:r>
      <w:r>
        <w:rPr>
          <w:spacing w:val="26"/>
        </w:rPr>
        <w:t xml:space="preserve">）：</w:t>
      </w:r>
      <w:r>
        <w:rPr>
          <w:spacing w:val="6"/>
        </w:rPr>
        <w:t xml:space="preserve">托里县卫生健康委员会</w:t>
      </w:r>
    </w:p>
    <w:p>
      <w:pPr>
        <w:pStyle w:val="BodyText"/>
        <w:spacing w:before="271" w:line="226" w:lineRule="auto"/>
        <w:ind w:left="2199"/>
      </w:pPr>
      <w:r>
        <w:rPr>
          <w:spacing w:val="5"/>
        </w:rPr>
        <w:t xml:space="preserve">项目负责人（签章</w:t>
      </w:r>
      <w:r>
        <w:rPr>
          <w:spacing w:val="26"/>
        </w:rPr>
        <w:t xml:space="preserve">）：</w:t>
      </w:r>
      <w:r>
        <w:rPr>
          <w:spacing w:val="5"/>
        </w:rPr>
        <w:t xml:space="preserve">米尔古丽</w:t>
      </w:r>
    </w:p>
    <w:p>
      <w:pPr>
        <w:pStyle w:val="BodyText"/>
        <w:spacing w:before="271" w:line="228" w:lineRule="auto"/>
        <w:ind w:left="2200"/>
      </w:pPr>
      <w:r>
        <w:t xml:space="preserve">填报时间：</w:t>
      </w:r>
      <w:r>
        <w:rPr>
          <w:rFonts w:ascii="Times New Roman" w:eastAsia="Times New Roman" w:hAnsi="Times New Roman" w:cs="Times New Roman"/>
        </w:rPr>
        <w:t xml:space="preserve">2025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t xml:space="preserve">年</w:t>
      </w:r>
      <w:r>
        <w:rPr>
          <w:spacing w:val="-7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4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t xml:space="preserve">月</w:t>
      </w:r>
      <w:r>
        <w:rPr>
          <w:spacing w:val="-77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22  </w:t>
      </w:r>
      <w:r>
        <w:t xml:space="preserve">日</w:t>
      </w:r>
    </w:p>
    <w:p>
      <w:pPr>
        <w:spacing w:line="228" w:lineRule="auto"/>
        <w:sectPr>
          <w:footerReference w:type="default" r:id="rId3"/>
          <w:pgSz w:w="11906" w:h="16839" w:orient="portrait"/>
          <w:pgMar w:top="1431" w:right="1557" w:bottom="1377" w:left="1785" w:header="0" w:footer="1212" w:gutter="0"/>
          <w:pgBorders/>
        </w:sectPr>
      </w:pPr>
    </w:p>
    <w:p>
      <w:pPr>
        <w:spacing w:line="310" w:lineRule="auto"/>
        <w:rPr>
          <w:rFonts w:ascii="Arial"/>
          <w:sz w:val="21"/>
        </w:rPr>
      </w:pPr>
    </w:p>
    <w:p>
      <w:pPr>
        <w:spacing w:line="310" w:lineRule="auto"/>
        <w:rPr>
          <w:rFonts w:ascii="Arial"/>
          <w:sz w:val="21"/>
        </w:rPr>
      </w:pPr>
    </w:p>
    <w:p>
      <w:pPr>
        <w:spacing w:before="101" w:line="237" w:lineRule="auto"/>
        <w:ind w:left="692"/>
        <w:outlineLvl w:val="1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b/>
          <w:bCs/>
          <w:spacing w:val="-10"/>
          <w:sz w:val="31"/>
          <w:szCs w:val="31"/>
        </w:rPr>
        <w:t xml:space="preserve">（一）项</w:t>
      </w:r>
      <w:r>
        <w:rPr>
          <w:rFonts w:ascii="KaiTi" w:eastAsia="KaiTi" w:hAnsi="KaiTi" w:cs="KaiTi"/>
          <w:spacing w:val="-71"/>
          <w:sz w:val="31"/>
          <w:szCs w:val="31"/>
        </w:rPr>
        <w:t xml:space="preserve"> </w:t>
      </w:r>
      <w:r>
        <w:rPr>
          <w:rFonts w:ascii="KaiTi" w:eastAsia="KaiTi" w:hAnsi="KaiTi" w:cs="KaiTi"/>
          <w:b/>
          <w:bCs/>
          <w:spacing w:val="-10"/>
          <w:sz w:val="31"/>
          <w:szCs w:val="31"/>
        </w:rPr>
        <w:t xml:space="preserve">目概况</w:t>
      </w:r>
    </w:p>
    <w:p>
      <w:pPr>
        <w:pStyle w:val="BodyText"/>
        <w:spacing w:before="160" w:line="228" w:lineRule="auto"/>
        <w:ind w:left="675"/>
        <w:outlineLvl w:val="2"/>
        <w:rPr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31"/>
          <w:szCs w:val="31"/>
        </w:rPr>
        <w:t xml:space="preserve">1.</w:t>
      </w:r>
      <w:r>
        <w:rPr>
          <w:b/>
          <w:bCs/>
          <w:spacing w:val="2"/>
          <w:sz w:val="31"/>
          <w:szCs w:val="31"/>
        </w:rPr>
        <w:t xml:space="preserve">项目背景</w:t>
      </w:r>
    </w:p>
    <w:p>
      <w:pPr>
        <w:pStyle w:val="BodyText"/>
        <w:spacing w:before="156" w:line="384" w:lineRule="auto"/>
        <w:ind w:left="31" w:firstLine="628"/>
        <w:jc w:val="both"/>
        <w:rPr>
          <w:sz w:val="30"/>
          <w:szCs w:val="30"/>
        </w:rPr>
      </w:pPr>
      <w:r>
        <w:rPr>
          <w:spacing w:val="16"/>
          <w:sz w:val="30"/>
          <w:szCs w:val="30"/>
        </w:rPr>
        <w:t xml:space="preserve">实施国家基本公共卫生服务项目是促进基本公共卫生服务</w:t>
      </w:r>
      <w:r>
        <w:rPr>
          <w:sz w:val="30"/>
          <w:szCs w:val="30"/>
        </w:rPr>
        <w:t xml:space="preserve"> </w:t>
      </w:r>
      <w:r>
        <w:rPr>
          <w:spacing w:val="5"/>
          <w:sz w:val="30"/>
          <w:szCs w:val="30"/>
        </w:rPr>
        <w:t xml:space="preserve">逐步均等化的重要内容，是我国公共卫生领</w:t>
      </w:r>
      <w:r>
        <w:rPr>
          <w:spacing w:val="4"/>
          <w:sz w:val="30"/>
          <w:szCs w:val="30"/>
        </w:rPr>
        <w:t xml:space="preserve">域的一项长期制度安</w:t>
      </w:r>
      <w:r>
        <w:rPr>
          <w:sz w:val="30"/>
          <w:szCs w:val="30"/>
        </w:rPr>
        <w:t xml:space="preserve"> </w:t>
      </w:r>
      <w:r>
        <w:rPr>
          <w:spacing w:val="5"/>
          <w:sz w:val="30"/>
          <w:szCs w:val="30"/>
        </w:rPr>
        <w:t xml:space="preserve">排。国家基本公共卫生服务项目主要由乡镇</w:t>
      </w:r>
      <w:r>
        <w:rPr>
          <w:spacing w:val="4"/>
          <w:sz w:val="30"/>
          <w:szCs w:val="30"/>
        </w:rPr>
        <w:t xml:space="preserve">卫生院，村卫生室和</w:t>
      </w:r>
      <w:r>
        <w:rPr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社区卫生服务中心等基层医疗卫生机构免费为居民提供，卫生部</w:t>
      </w:r>
      <w:r>
        <w:rPr>
          <w:spacing w:val="16"/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 xml:space="preserve">制定了《国家基本公共卫生服务规范》，对各项服务对象，内容，</w:t>
      </w:r>
      <w:r>
        <w:rPr>
          <w:spacing w:val="2"/>
          <w:sz w:val="30"/>
          <w:szCs w:val="30"/>
        </w:rPr>
        <w:t xml:space="preserve"> </w:t>
      </w:r>
      <w:r>
        <w:rPr>
          <w:spacing w:val="1"/>
          <w:sz w:val="30"/>
          <w:szCs w:val="30"/>
        </w:rPr>
        <w:t xml:space="preserve">流程，要求，考核指标等作出了规定。项目自</w:t>
      </w:r>
      <w:r>
        <w:rPr>
          <w:spacing w:val="-67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0"/>
          <w:szCs w:val="30"/>
        </w:rPr>
        <w:t xml:space="preserve">2009</w:t>
      </w:r>
      <w:r>
        <w:rPr>
          <w:rFonts w:ascii="Times New Roman" w:eastAsia="Times New Roman" w:hAnsi="Times New Roman" w:cs="Times New Roman"/>
          <w:spacing w:val="29"/>
          <w:sz w:val="30"/>
          <w:szCs w:val="30"/>
        </w:rPr>
        <w:t xml:space="preserve"> </w:t>
      </w:r>
      <w:r>
        <w:rPr>
          <w:spacing w:val="1"/>
          <w:sz w:val="30"/>
          <w:szCs w:val="30"/>
        </w:rPr>
        <w:t xml:space="preserve">年启动以</w:t>
      </w:r>
      <w:r>
        <w:rPr>
          <w:sz w:val="30"/>
          <w:szCs w:val="30"/>
        </w:rPr>
        <w:t xml:space="preserve">来，</w:t>
      </w:r>
      <w:r>
        <w:rPr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在全国范围内得到了广泛开展。按照中央转移地方专项转移支付</w:t>
      </w:r>
      <w:r>
        <w:rPr>
          <w:spacing w:val="16"/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基本公共卫生服务项目整体绩效目标和区域绩效目标，依据《国</w:t>
      </w:r>
      <w:r>
        <w:rPr>
          <w:spacing w:val="16"/>
          <w:sz w:val="30"/>
          <w:szCs w:val="30"/>
        </w:rPr>
        <w:t xml:space="preserve"> </w:t>
      </w:r>
      <w:r>
        <w:rPr>
          <w:spacing w:val="5"/>
          <w:sz w:val="30"/>
          <w:szCs w:val="30"/>
        </w:rPr>
        <w:t xml:space="preserve">家基本公共卫生服务规范（第三版）》促进</w:t>
      </w:r>
      <w:r>
        <w:rPr>
          <w:spacing w:val="4"/>
          <w:sz w:val="30"/>
          <w:szCs w:val="30"/>
        </w:rPr>
        <w:t xml:space="preserve">公共卫生服务逐步均</w:t>
      </w:r>
      <w:r>
        <w:rPr>
          <w:sz w:val="30"/>
          <w:szCs w:val="30"/>
        </w:rPr>
        <w:t xml:space="preserve"> </w:t>
      </w:r>
      <w:r>
        <w:rPr>
          <w:spacing w:val="9"/>
          <w:sz w:val="30"/>
          <w:szCs w:val="30"/>
        </w:rPr>
        <w:t xml:space="preserve">等化的重要内容，是深化医药卫生体制改革的重要</w:t>
      </w:r>
      <w:r>
        <w:rPr>
          <w:spacing w:val="8"/>
          <w:sz w:val="30"/>
          <w:szCs w:val="30"/>
        </w:rPr>
        <w:t xml:space="preserve">工作。</w:t>
      </w:r>
    </w:p>
    <w:p>
      <w:pPr>
        <w:pStyle w:val="BodyText"/>
        <w:spacing w:line="384" w:lineRule="auto"/>
        <w:ind w:left="20" w:right="86" w:firstLine="619"/>
        <w:rPr>
          <w:sz w:val="30"/>
          <w:szCs w:val="30"/>
        </w:rPr>
      </w:pPr>
      <w:r>
        <w:rPr>
          <w:rFonts w:ascii="Times New Roman" w:eastAsia="Times New Roman" w:hAnsi="Times New Roman" w:cs="Times New Roman"/>
          <w:spacing w:val="7"/>
          <w:sz w:val="30"/>
          <w:szCs w:val="30"/>
        </w:rPr>
        <w:t xml:space="preserve">2024</w:t>
      </w:r>
      <w:r>
        <w:rPr>
          <w:rFonts w:ascii="Times New Roman" w:eastAsia="Times New Roman" w:hAnsi="Times New Roman" w:cs="Times New Roman"/>
          <w:spacing w:val="33"/>
          <w:w w:val="101"/>
          <w:sz w:val="30"/>
          <w:szCs w:val="30"/>
        </w:rPr>
        <w:t xml:space="preserve"> </w:t>
      </w:r>
      <w:r>
        <w:rPr>
          <w:spacing w:val="7"/>
          <w:sz w:val="30"/>
          <w:szCs w:val="30"/>
        </w:rPr>
        <w:t xml:space="preserve">年托里县庙尔沟镇牧业卫生院根据塔地财社【</w:t>
      </w:r>
      <w:r>
        <w:rPr>
          <w:rFonts w:ascii="Times New Roman" w:eastAsia="Times New Roman" w:hAnsi="Times New Roman" w:cs="Times New Roman"/>
          <w:spacing w:val="7"/>
          <w:sz w:val="30"/>
          <w:szCs w:val="30"/>
        </w:rPr>
        <w:t xml:space="preserve">2023</w:t>
      </w:r>
      <w:r>
        <w:rPr>
          <w:spacing w:val="7"/>
          <w:sz w:val="30"/>
          <w:szCs w:val="30"/>
        </w:rPr>
        <w:t xml:space="preserve">】</w:t>
      </w:r>
      <w:r>
        <w:rPr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0"/>
          <w:szCs w:val="30"/>
        </w:rPr>
        <w:t xml:space="preserve">93</w:t>
      </w:r>
      <w:r>
        <w:rPr>
          <w:rFonts w:ascii="Times New Roman" w:eastAsia="Times New Roman" w:hAnsi="Times New Roman" w:cs="Times New Roman"/>
          <w:spacing w:val="29"/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号、塔地财社【</w:t>
      </w:r>
      <w:r>
        <w:rPr>
          <w:rFonts w:ascii="Times New Roman" w:eastAsia="Times New Roman" w:hAnsi="Times New Roman" w:cs="Times New Roman"/>
          <w:spacing w:val="4"/>
          <w:sz w:val="30"/>
          <w:szCs w:val="30"/>
        </w:rPr>
        <w:t xml:space="preserve">2023</w:t>
      </w:r>
      <w:r>
        <w:rPr>
          <w:spacing w:val="4"/>
          <w:sz w:val="30"/>
          <w:szCs w:val="30"/>
        </w:rPr>
        <w:t xml:space="preserve">】94</w:t>
      </w:r>
      <w:r>
        <w:rPr>
          <w:spacing w:val="-45"/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号、塔地财社【</w:t>
      </w:r>
      <w:r>
        <w:rPr>
          <w:rFonts w:ascii="Times New Roman" w:eastAsia="Times New Roman" w:hAnsi="Times New Roman" w:cs="Times New Roman"/>
          <w:spacing w:val="4"/>
          <w:sz w:val="30"/>
          <w:szCs w:val="30"/>
        </w:rPr>
        <w:t xml:space="preserve">2</w:t>
      </w:r>
      <w:r>
        <w:rPr>
          <w:rFonts w:ascii="Times New Roman" w:eastAsia="Times New Roman" w:hAnsi="Times New Roman" w:cs="Times New Roman"/>
          <w:spacing w:val="3"/>
          <w:sz w:val="30"/>
          <w:szCs w:val="30"/>
        </w:rPr>
        <w:t xml:space="preserve">024</w:t>
      </w:r>
      <w:r>
        <w:rPr>
          <w:spacing w:val="3"/>
          <w:sz w:val="30"/>
          <w:szCs w:val="30"/>
        </w:rPr>
        <w:t xml:space="preserve">】</w:t>
      </w:r>
      <w:r>
        <w:rPr>
          <w:rFonts w:ascii="Times New Roman" w:eastAsia="Times New Roman" w:hAnsi="Times New Roman" w:cs="Times New Roman"/>
          <w:spacing w:val="3"/>
          <w:sz w:val="30"/>
          <w:szCs w:val="30"/>
        </w:rPr>
        <w:t xml:space="preserve">10</w:t>
      </w:r>
      <w:r>
        <w:rPr>
          <w:rFonts w:ascii="Times New Roman" w:eastAsia="Times New Roman" w:hAnsi="Times New Roman" w:cs="Times New Roman"/>
          <w:spacing w:val="29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 xml:space="preserve">号、塔地</w:t>
      </w:r>
      <w:r>
        <w:rPr>
          <w:sz w:val="30"/>
          <w:szCs w:val="30"/>
        </w:rPr>
        <w:t xml:space="preserve"> </w:t>
      </w:r>
      <w:r>
        <w:rPr>
          <w:spacing w:val="7"/>
          <w:sz w:val="30"/>
          <w:szCs w:val="30"/>
        </w:rPr>
        <w:t xml:space="preserve">财社【</w:t>
      </w:r>
      <w:r>
        <w:rPr>
          <w:rFonts w:ascii="Times New Roman" w:eastAsia="Times New Roman" w:hAnsi="Times New Roman" w:cs="Times New Roman"/>
          <w:spacing w:val="7"/>
          <w:sz w:val="30"/>
          <w:szCs w:val="30"/>
        </w:rPr>
        <w:t xml:space="preserve">2024</w:t>
      </w:r>
      <w:r>
        <w:rPr>
          <w:spacing w:val="7"/>
          <w:sz w:val="30"/>
          <w:szCs w:val="30"/>
        </w:rPr>
        <w:t xml:space="preserve">】</w:t>
      </w:r>
      <w:r>
        <w:rPr>
          <w:rFonts w:ascii="Times New Roman" w:eastAsia="Times New Roman" w:hAnsi="Times New Roman" w:cs="Times New Roman"/>
          <w:spacing w:val="7"/>
          <w:sz w:val="30"/>
          <w:szCs w:val="30"/>
        </w:rPr>
        <w:t xml:space="preserve">20 </w:t>
      </w:r>
      <w:r>
        <w:rPr>
          <w:rFonts w:ascii="SimSun" w:eastAsia="SimSun" w:hAnsi="SimSun" w:cs="SimSun"/>
          <w:spacing w:val="7"/>
          <w:sz w:val="30"/>
          <w:szCs w:val="30"/>
        </w:rPr>
        <w:t xml:space="preserve">号、</w:t>
      </w:r>
      <w:r>
        <w:rPr>
          <w:spacing w:val="7"/>
          <w:sz w:val="30"/>
          <w:szCs w:val="30"/>
        </w:rPr>
        <w:t xml:space="preserve">塔地财社【</w:t>
      </w:r>
      <w:r>
        <w:rPr>
          <w:rFonts w:ascii="Times New Roman" w:eastAsia="Times New Roman" w:hAnsi="Times New Roman" w:cs="Times New Roman"/>
          <w:spacing w:val="7"/>
          <w:sz w:val="30"/>
          <w:szCs w:val="30"/>
        </w:rPr>
        <w:t xml:space="preserve">2024</w:t>
      </w:r>
      <w:r>
        <w:rPr>
          <w:spacing w:val="7"/>
          <w:sz w:val="30"/>
          <w:szCs w:val="30"/>
        </w:rPr>
        <w:t xml:space="preserve">】</w:t>
      </w:r>
      <w:r>
        <w:rPr>
          <w:rFonts w:ascii="Times New Roman" w:eastAsia="Times New Roman" w:hAnsi="Times New Roman" w:cs="Times New Roman"/>
          <w:spacing w:val="7"/>
          <w:sz w:val="30"/>
          <w:szCs w:val="30"/>
        </w:rPr>
        <w:t xml:space="preserve">24</w:t>
      </w:r>
      <w:r>
        <w:rPr>
          <w:rFonts w:ascii="Times New Roman" w:eastAsia="Times New Roman" w:hAnsi="Times New Roman" w:cs="Times New Roman"/>
          <w:spacing w:val="31"/>
          <w:sz w:val="30"/>
          <w:szCs w:val="30"/>
        </w:rPr>
        <w:t xml:space="preserve"> </w:t>
      </w:r>
      <w:r>
        <w:rPr>
          <w:spacing w:val="7"/>
          <w:sz w:val="30"/>
          <w:szCs w:val="30"/>
        </w:rPr>
        <w:t xml:space="preserve">号、文件《关于</w:t>
      </w:r>
      <w:r>
        <w:rPr>
          <w:spacing w:val="6"/>
          <w:sz w:val="30"/>
          <w:szCs w:val="30"/>
        </w:rPr>
        <w:t xml:space="preserve">拨付</w:t>
      </w:r>
      <w:r>
        <w:rPr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30"/>
          <w:szCs w:val="30"/>
        </w:rPr>
        <w:t xml:space="preserve">2024</w:t>
      </w:r>
      <w:r>
        <w:rPr>
          <w:rFonts w:ascii="Times New Roman" w:eastAsia="Times New Roman" w:hAnsi="Times New Roman" w:cs="Times New Roman"/>
          <w:spacing w:val="31"/>
          <w:sz w:val="30"/>
          <w:szCs w:val="30"/>
        </w:rPr>
        <w:t xml:space="preserve"> </w:t>
      </w:r>
      <w:r>
        <w:rPr>
          <w:spacing w:val="8"/>
          <w:sz w:val="30"/>
          <w:szCs w:val="30"/>
        </w:rPr>
        <w:t xml:space="preserve">年基本公共卫生服务补助资金的通知》通过实施国家公共</w:t>
      </w:r>
      <w:r>
        <w:rPr>
          <w:sz w:val="30"/>
          <w:szCs w:val="30"/>
        </w:rPr>
        <w:t xml:space="preserve"> </w:t>
      </w:r>
      <w:r>
        <w:rPr>
          <w:spacing w:val="5"/>
          <w:sz w:val="30"/>
          <w:szCs w:val="30"/>
        </w:rPr>
        <w:t xml:space="preserve">卫生服务项目，明确政府责任，对城乡居民健康问题实施干预措</w:t>
      </w:r>
      <w:r>
        <w:rPr>
          <w:sz w:val="30"/>
          <w:szCs w:val="30"/>
        </w:rPr>
        <w:t xml:space="preserve"> </w:t>
      </w:r>
      <w:r>
        <w:rPr>
          <w:spacing w:val="5"/>
          <w:sz w:val="30"/>
          <w:szCs w:val="30"/>
        </w:rPr>
        <w:t xml:space="preserve">施，减少主要健康危险因素，有效预防和控制主要传染病及慢性</w:t>
      </w:r>
      <w:r>
        <w:rPr>
          <w:sz w:val="30"/>
          <w:szCs w:val="30"/>
        </w:rPr>
        <w:t xml:space="preserve"> </w:t>
      </w:r>
      <w:r>
        <w:rPr>
          <w:spacing w:val="5"/>
          <w:sz w:val="30"/>
          <w:szCs w:val="30"/>
        </w:rPr>
        <w:t xml:space="preserve">病，提高公共卫生服务和突发公共卫生事件应急处置能力，使城</w:t>
      </w:r>
      <w:r>
        <w:rPr>
          <w:sz w:val="30"/>
          <w:szCs w:val="30"/>
        </w:rPr>
        <w:t xml:space="preserve"> </w:t>
      </w:r>
      <w:r>
        <w:rPr>
          <w:spacing w:val="5"/>
          <w:sz w:val="30"/>
          <w:szCs w:val="30"/>
        </w:rPr>
        <w:t xml:space="preserve">乡居民逐步享有均等化的基本公共卫生服务，国家和各地区针对</w:t>
      </w:r>
      <w:r>
        <w:rPr>
          <w:sz w:val="30"/>
          <w:szCs w:val="30"/>
        </w:rPr>
        <w:t xml:space="preserve"> </w:t>
      </w:r>
      <w:r>
        <w:rPr>
          <w:spacing w:val="5"/>
          <w:sz w:val="30"/>
          <w:szCs w:val="30"/>
        </w:rPr>
        <w:t xml:space="preserve">主要传染病、慢性病、地方病、职业病等重大疾病和严重威胁妇</w:t>
      </w:r>
    </w:p>
    <w:p>
      <w:pPr>
        <w:spacing w:line="384" w:lineRule="auto"/>
        <w:rPr>
          <w:sz w:val="30"/>
          <w:szCs w:val="30"/>
        </w:rPr>
        <w:sectPr>
          <w:footerReference w:type="default" r:id="rId4"/>
          <w:pgSz w:w="11906" w:h="16839" w:orient="portrait"/>
          <w:pgMar w:top="1431" w:right="1472" w:bottom="1378" w:left="1785" w:header="0" w:footer="1212" w:gutter="0"/>
          <w:pgBorders/>
        </w:sectPr>
      </w:pPr>
    </w:p>
    <w:p>
      <w:pPr>
        <w:pStyle w:val="BodyText"/>
        <w:spacing w:before="166" w:line="384" w:lineRule="auto"/>
        <w:ind w:left="35" w:right="77" w:firstLine="7"/>
        <w:rPr>
          <w:sz w:val="30"/>
          <w:szCs w:val="30"/>
        </w:rPr>
      </w:pPr>
      <w:r>
        <w:rPr>
          <w:spacing w:val="4"/>
          <w:sz w:val="30"/>
          <w:szCs w:val="30"/>
        </w:rPr>
        <w:t xml:space="preserve">女、儿童等重点人群的健康问题以及突发公共卫生事件预防和处</w:t>
      </w:r>
      <w:r>
        <w:rPr>
          <w:spacing w:val="4"/>
          <w:sz w:val="30"/>
          <w:szCs w:val="30"/>
        </w:rPr>
        <w:t xml:space="preserve"> </w:t>
      </w:r>
      <w:r>
        <w:rPr>
          <w:spacing w:val="8"/>
          <w:sz w:val="30"/>
          <w:szCs w:val="30"/>
        </w:rPr>
        <w:t xml:space="preserve">置需要，制定和实施重大公共卫生服务项目。</w:t>
      </w:r>
    </w:p>
    <w:p>
      <w:pPr>
        <w:pStyle w:val="BodyText"/>
        <w:spacing w:before="17" w:line="228" w:lineRule="auto"/>
        <w:ind w:left="662"/>
        <w:outlineLvl w:val="2"/>
        <w:rPr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31"/>
          <w:szCs w:val="31"/>
        </w:rPr>
        <w:t xml:space="preserve">2.</w:t>
      </w:r>
      <w:r>
        <w:rPr>
          <w:b/>
          <w:bCs/>
          <w:spacing w:val="4"/>
          <w:sz w:val="31"/>
          <w:szCs w:val="31"/>
        </w:rPr>
        <w:t xml:space="preserve">项目主要内容：</w:t>
      </w:r>
    </w:p>
    <w:p>
      <w:pPr>
        <w:pStyle w:val="BodyText"/>
        <w:spacing w:before="157" w:line="229" w:lineRule="auto"/>
        <w:ind w:left="654"/>
        <w:rPr>
          <w:sz w:val="30"/>
          <w:szCs w:val="30"/>
        </w:rPr>
      </w:pPr>
      <w:r>
        <w:rPr>
          <w:spacing w:val="6"/>
          <w:sz w:val="30"/>
          <w:szCs w:val="30"/>
        </w:rPr>
        <w:t xml:space="preserve">本项目主要内容为：</w:t>
      </w:r>
    </w:p>
    <w:p>
      <w:pPr>
        <w:pStyle w:val="BodyText"/>
        <w:spacing w:before="249" w:line="384" w:lineRule="auto"/>
        <w:ind w:left="33" w:firstLine="620"/>
        <w:jc w:val="both"/>
        <w:rPr>
          <w:sz w:val="30"/>
          <w:szCs w:val="30"/>
        </w:rPr>
      </w:pPr>
      <w:r>
        <w:rPr>
          <w:spacing w:val="7"/>
          <w:sz w:val="30"/>
          <w:szCs w:val="30"/>
        </w:rPr>
        <w:t xml:space="preserve">基本公共卫生服务补助资金项目内容：建立居民健康档案、</w:t>
      </w:r>
      <w:r>
        <w:rPr>
          <w:spacing w:val="1"/>
          <w:sz w:val="30"/>
          <w:szCs w:val="30"/>
        </w:rPr>
        <w:t xml:space="preserve"> </w:t>
      </w:r>
      <w:r>
        <w:rPr>
          <w:spacing w:val="8"/>
          <w:sz w:val="30"/>
          <w:szCs w:val="30"/>
        </w:rPr>
        <w:t xml:space="preserve">健康教育、预防接种、儿童健康管理、孕产妇健康管理、</w:t>
      </w:r>
      <w:r>
        <w:rPr>
          <w:rFonts w:ascii="Times New Roman" w:eastAsia="Times New Roman" w:hAnsi="Times New Roman" w:cs="Times New Roman"/>
          <w:spacing w:val="8"/>
          <w:sz w:val="30"/>
          <w:szCs w:val="30"/>
        </w:rPr>
        <w:t xml:space="preserve">65</w:t>
      </w:r>
      <w:r>
        <w:rPr>
          <w:rFonts w:ascii="Times New Roman" w:eastAsia="Times New Roman" w:hAnsi="Times New Roman" w:cs="Times New Roman"/>
          <w:spacing w:val="26"/>
          <w:sz w:val="30"/>
          <w:szCs w:val="30"/>
        </w:rPr>
        <w:t xml:space="preserve"> </w:t>
      </w:r>
      <w:r>
        <w:rPr>
          <w:spacing w:val="8"/>
          <w:sz w:val="30"/>
          <w:szCs w:val="30"/>
        </w:rPr>
        <w:t xml:space="preserve">岁</w:t>
      </w:r>
      <w:r>
        <w:rPr>
          <w:sz w:val="30"/>
          <w:szCs w:val="30"/>
        </w:rPr>
        <w:t xml:space="preserve">  </w:t>
      </w:r>
      <w:r>
        <w:rPr>
          <w:spacing w:val="4"/>
          <w:sz w:val="30"/>
          <w:szCs w:val="30"/>
        </w:rPr>
        <w:t xml:space="preserve">以上老年人及残疾低保等重点人群健康管理、妇女健康管理、慢</w:t>
      </w:r>
      <w:r>
        <w:rPr>
          <w:spacing w:val="14"/>
          <w:sz w:val="30"/>
          <w:szCs w:val="30"/>
        </w:rPr>
        <w:t xml:space="preserve"> </w:t>
      </w:r>
      <w:r>
        <w:rPr>
          <w:spacing w:val="6"/>
          <w:sz w:val="30"/>
          <w:szCs w:val="30"/>
        </w:rPr>
        <w:t xml:space="preserve">性病（高血压、</w:t>
      </w:r>
      <w:r>
        <w:rPr>
          <w:rFonts w:ascii="Times New Roman" w:eastAsia="Times New Roman" w:hAnsi="Times New Roman" w:cs="Times New Roman"/>
          <w:spacing w:val="6"/>
          <w:sz w:val="30"/>
          <w:szCs w:val="30"/>
        </w:rPr>
        <w:t xml:space="preserve">2</w:t>
      </w:r>
      <w:r>
        <w:rPr>
          <w:rFonts w:ascii="Times New Roman" w:eastAsia="Times New Roman" w:hAnsi="Times New Roman" w:cs="Times New Roman"/>
          <w:spacing w:val="41"/>
          <w:sz w:val="30"/>
          <w:szCs w:val="30"/>
        </w:rPr>
        <w:t xml:space="preserve"> </w:t>
      </w:r>
      <w:r>
        <w:rPr>
          <w:spacing w:val="6"/>
          <w:sz w:val="30"/>
          <w:szCs w:val="30"/>
        </w:rPr>
        <w:t xml:space="preserve">型糖尿病）患者健康管理、</w:t>
      </w:r>
      <w:r>
        <w:rPr>
          <w:spacing w:val="5"/>
          <w:sz w:val="30"/>
          <w:szCs w:val="30"/>
        </w:rPr>
        <w:t xml:space="preserve">重性精神疾病患者</w:t>
      </w:r>
      <w:r>
        <w:rPr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健康管理、传染病及突发公共卫生事件报告和处理、中医药健康</w:t>
      </w:r>
      <w:r>
        <w:rPr>
          <w:spacing w:val="16"/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管理、卫生监督协管、健康素养等。实施范围：库普乡内常住人</w:t>
      </w:r>
      <w:r>
        <w:rPr>
          <w:spacing w:val="14"/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口及在我镇连续居住半年以上的流动人口，均可免费享受基本公</w:t>
      </w:r>
      <w:r>
        <w:rPr>
          <w:spacing w:val="14"/>
          <w:sz w:val="30"/>
          <w:szCs w:val="30"/>
        </w:rPr>
        <w:t xml:space="preserve"> </w:t>
      </w:r>
      <w:r>
        <w:rPr>
          <w:spacing w:val="5"/>
          <w:sz w:val="30"/>
          <w:szCs w:val="30"/>
        </w:rPr>
        <w:t xml:space="preserve">共卫生服务，以</w:t>
      </w:r>
      <w:r>
        <w:rPr>
          <w:spacing w:val="-60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0"/>
          <w:szCs w:val="30"/>
        </w:rPr>
        <w:t xml:space="preserve">0-6</w:t>
      </w:r>
      <w:r>
        <w:rPr>
          <w:rFonts w:ascii="Times New Roman" w:eastAsia="Times New Roman" w:hAnsi="Times New Roman" w:cs="Times New Roman"/>
          <w:spacing w:val="26"/>
          <w:sz w:val="30"/>
          <w:szCs w:val="30"/>
        </w:rPr>
        <w:t xml:space="preserve"> </w:t>
      </w:r>
      <w:r>
        <w:rPr>
          <w:spacing w:val="5"/>
          <w:sz w:val="30"/>
          <w:szCs w:val="30"/>
        </w:rPr>
        <w:t xml:space="preserve">岁儿童、孕产妇、老</w:t>
      </w:r>
      <w:r>
        <w:rPr>
          <w:spacing w:val="4"/>
          <w:sz w:val="30"/>
          <w:szCs w:val="30"/>
        </w:rPr>
        <w:t xml:space="preserve">年人、慢性病患者人群</w:t>
      </w:r>
      <w:r>
        <w:rPr>
          <w:sz w:val="30"/>
          <w:szCs w:val="30"/>
        </w:rPr>
        <w:t xml:space="preserve"> </w:t>
      </w:r>
      <w:r>
        <w:rPr>
          <w:spacing w:val="7"/>
          <w:sz w:val="30"/>
          <w:szCs w:val="30"/>
        </w:rPr>
        <w:t xml:space="preserve">为重点。完成电子健康档案建档人数</w:t>
      </w:r>
      <w:r>
        <w:rPr>
          <w:spacing w:val="-52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0"/>
          <w:szCs w:val="30"/>
        </w:rPr>
        <w:t xml:space="preserve">4087</w:t>
      </w:r>
      <w:r>
        <w:rPr>
          <w:rFonts w:ascii="Times New Roman" w:eastAsia="Times New Roman" w:hAnsi="Times New Roman" w:cs="Times New Roman"/>
          <w:spacing w:val="28"/>
          <w:sz w:val="30"/>
          <w:szCs w:val="30"/>
        </w:rPr>
        <w:t xml:space="preserve"> </w:t>
      </w:r>
      <w:r>
        <w:rPr>
          <w:spacing w:val="7"/>
          <w:sz w:val="30"/>
          <w:szCs w:val="30"/>
        </w:rPr>
        <w:t xml:space="preserve">人；高血压患者管理</w:t>
      </w:r>
      <w:r>
        <w:rPr>
          <w:sz w:val="30"/>
          <w:szCs w:val="30"/>
        </w:rPr>
        <w:t xml:space="preserve"> </w:t>
      </w:r>
      <w:r>
        <w:rPr>
          <w:spacing w:val="6"/>
          <w:sz w:val="30"/>
          <w:szCs w:val="30"/>
        </w:rPr>
        <w:t xml:space="preserve">人数</w:t>
      </w:r>
      <w:r>
        <w:rPr>
          <w:spacing w:val="-57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0"/>
          <w:szCs w:val="30"/>
        </w:rPr>
        <w:t xml:space="preserve">514</w:t>
      </w:r>
      <w:r>
        <w:rPr>
          <w:rFonts w:ascii="Times New Roman" w:eastAsia="Times New Roman" w:hAnsi="Times New Roman" w:cs="Times New Roman"/>
          <w:spacing w:val="28"/>
          <w:w w:val="101"/>
          <w:sz w:val="30"/>
          <w:szCs w:val="30"/>
        </w:rPr>
        <w:t xml:space="preserve"> </w:t>
      </w:r>
      <w:r>
        <w:rPr>
          <w:spacing w:val="6"/>
          <w:sz w:val="30"/>
          <w:szCs w:val="30"/>
        </w:rPr>
        <w:t xml:space="preserve">人；糖尿病健康管理人数</w:t>
      </w:r>
      <w:r>
        <w:rPr>
          <w:spacing w:val="-67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0"/>
          <w:szCs w:val="30"/>
        </w:rPr>
        <w:t xml:space="preserve">21</w:t>
      </w:r>
      <w:r>
        <w:rPr>
          <w:rFonts w:ascii="Times New Roman" w:eastAsia="Times New Roman" w:hAnsi="Times New Roman" w:cs="Times New Roman"/>
          <w:spacing w:val="25"/>
          <w:w w:val="101"/>
          <w:sz w:val="30"/>
          <w:szCs w:val="30"/>
        </w:rPr>
        <w:t xml:space="preserve"> </w:t>
      </w:r>
      <w:r>
        <w:rPr>
          <w:spacing w:val="6"/>
          <w:sz w:val="30"/>
          <w:szCs w:val="30"/>
        </w:rPr>
        <w:t xml:space="preserve">人；严重精神障碍患者规</w:t>
      </w:r>
      <w:r>
        <w:rPr>
          <w:sz w:val="30"/>
          <w:szCs w:val="30"/>
        </w:rPr>
        <w:t xml:space="preserve"> </w:t>
      </w:r>
      <w:r>
        <w:rPr>
          <w:spacing w:val="6"/>
          <w:sz w:val="30"/>
          <w:szCs w:val="30"/>
        </w:rPr>
        <w:t xml:space="preserve">范管理人数</w:t>
      </w:r>
      <w:r>
        <w:rPr>
          <w:spacing w:val="-40"/>
          <w:sz w:val="30"/>
          <w:szCs w:val="30"/>
        </w:rPr>
        <w:t xml:space="preserve"> </w:t>
      </w:r>
      <w:r>
        <w:rPr>
          <w:spacing w:val="6"/>
          <w:sz w:val="30"/>
          <w:szCs w:val="30"/>
        </w:rPr>
        <w:t xml:space="preserve">18</w:t>
      </w:r>
      <w:r>
        <w:rPr>
          <w:spacing w:val="-46"/>
          <w:sz w:val="30"/>
          <w:szCs w:val="30"/>
        </w:rPr>
        <w:t xml:space="preserve"> </w:t>
      </w:r>
      <w:r>
        <w:rPr>
          <w:spacing w:val="6"/>
          <w:sz w:val="30"/>
          <w:szCs w:val="30"/>
        </w:rPr>
        <w:t xml:space="preserve">人；电子健康档案建档率</w:t>
      </w:r>
      <w:r>
        <w:rPr>
          <w:spacing w:val="-59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0"/>
          <w:szCs w:val="30"/>
        </w:rPr>
        <w:t xml:space="preserve">90%</w:t>
      </w:r>
      <w:r>
        <w:rPr>
          <w:spacing w:val="6"/>
          <w:sz w:val="30"/>
          <w:szCs w:val="30"/>
        </w:rPr>
        <w:t xml:space="preserve">；高血压患</w:t>
      </w:r>
      <w:r>
        <w:rPr>
          <w:spacing w:val="5"/>
          <w:sz w:val="30"/>
          <w:szCs w:val="30"/>
        </w:rPr>
        <w:t xml:space="preserve">者管理</w:t>
      </w:r>
      <w:r>
        <w:rPr>
          <w:sz w:val="30"/>
          <w:szCs w:val="30"/>
        </w:rPr>
        <w:t xml:space="preserve"> </w:t>
      </w:r>
      <w:r>
        <w:rPr>
          <w:spacing w:val="8"/>
          <w:sz w:val="30"/>
          <w:szCs w:val="30"/>
        </w:rPr>
        <w:t xml:space="preserve">率</w:t>
      </w:r>
      <w:r>
        <w:rPr>
          <w:spacing w:val="-49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30"/>
          <w:szCs w:val="30"/>
        </w:rPr>
        <w:t xml:space="preserve">90%</w:t>
      </w:r>
      <w:r>
        <w:rPr>
          <w:spacing w:val="8"/>
          <w:sz w:val="30"/>
          <w:szCs w:val="30"/>
        </w:rPr>
        <w:t xml:space="preserve">；减轻居民健康体检及日常健康管理费用；缩小城乡居</w:t>
      </w:r>
      <w:r>
        <w:rPr>
          <w:sz w:val="30"/>
          <w:szCs w:val="30"/>
        </w:rPr>
        <w:t xml:space="preserve">  </w:t>
      </w:r>
      <w:r>
        <w:rPr>
          <w:spacing w:val="6"/>
          <w:sz w:val="30"/>
          <w:szCs w:val="30"/>
        </w:rPr>
        <w:t xml:space="preserve">民公共卫生服务差距。</w:t>
      </w:r>
    </w:p>
    <w:p>
      <w:pPr>
        <w:pStyle w:val="BodyText"/>
        <w:spacing w:before="5" w:line="380" w:lineRule="auto"/>
        <w:ind w:left="37" w:right="76" w:firstLine="640"/>
        <w:rPr>
          <w:sz w:val="30"/>
          <w:szCs w:val="30"/>
        </w:rPr>
      </w:pPr>
      <w:r>
        <w:rPr>
          <w:spacing w:val="-1"/>
          <w:sz w:val="31"/>
          <w:szCs w:val="31"/>
        </w:rPr>
        <w:t xml:space="preserve">项目实施情况：</w:t>
      </w:r>
      <w:r>
        <w:rPr>
          <w:spacing w:val="-1"/>
          <w:sz w:val="30"/>
          <w:szCs w:val="30"/>
        </w:rPr>
        <w:t xml:space="preserve">本项目于</w:t>
      </w:r>
      <w:r>
        <w:rPr>
          <w:spacing w:val="-65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0"/>
          <w:szCs w:val="30"/>
        </w:rPr>
        <w:t xml:space="preserve">2024</w:t>
      </w:r>
      <w:r>
        <w:rPr>
          <w:rFonts w:ascii="Times New Roman" w:eastAsia="Times New Roman" w:hAnsi="Times New Roman" w:cs="Times New Roman"/>
          <w:spacing w:val="29"/>
          <w:w w:val="101"/>
          <w:sz w:val="30"/>
          <w:szCs w:val="30"/>
        </w:rPr>
        <w:t xml:space="preserve"> </w:t>
      </w:r>
      <w:r>
        <w:rPr>
          <w:spacing w:val="-1"/>
          <w:sz w:val="30"/>
          <w:szCs w:val="30"/>
        </w:rPr>
        <w:t xml:space="preserve">年</w:t>
      </w:r>
      <w:r>
        <w:rPr>
          <w:spacing w:val="-38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0"/>
          <w:szCs w:val="30"/>
        </w:rPr>
        <w:t xml:space="preserve">1</w:t>
      </w:r>
      <w:r>
        <w:rPr>
          <w:rFonts w:ascii="Times New Roman" w:eastAsia="Times New Roman" w:hAnsi="Times New Roman" w:cs="Times New Roman"/>
          <w:spacing w:val="38"/>
          <w:sz w:val="30"/>
          <w:szCs w:val="30"/>
        </w:rPr>
        <w:t xml:space="preserve"> </w:t>
      </w:r>
      <w:r>
        <w:rPr>
          <w:spacing w:val="-1"/>
          <w:sz w:val="30"/>
          <w:szCs w:val="30"/>
        </w:rPr>
        <w:t xml:space="preserve">月开始实</w:t>
      </w:r>
      <w:r>
        <w:rPr>
          <w:spacing w:val="-2"/>
          <w:sz w:val="30"/>
          <w:szCs w:val="30"/>
        </w:rPr>
        <w:t xml:space="preserve">施，截至</w:t>
      </w:r>
      <w:r>
        <w:rPr>
          <w:spacing w:val="-65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0"/>
          <w:szCs w:val="30"/>
        </w:rPr>
        <w:t xml:space="preserve">2024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 xml:space="preserve">年</w:t>
      </w:r>
      <w:r>
        <w:rPr>
          <w:spacing w:val="-47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0"/>
          <w:szCs w:val="30"/>
        </w:rPr>
        <w:t xml:space="preserve">12</w:t>
      </w:r>
      <w:r>
        <w:rPr>
          <w:rFonts w:ascii="Times New Roman" w:eastAsia="Times New Roman" w:hAnsi="Times New Roman" w:cs="Times New Roman"/>
          <w:spacing w:val="29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 xml:space="preserve">月</w:t>
      </w:r>
      <w:r>
        <w:rPr>
          <w:spacing w:val="-79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0"/>
          <w:szCs w:val="30"/>
        </w:rPr>
        <w:t xml:space="preserve">25  </w:t>
      </w:r>
      <w:r>
        <w:rPr>
          <w:spacing w:val="-2"/>
          <w:sz w:val="30"/>
          <w:szCs w:val="30"/>
        </w:rPr>
        <w:t xml:space="preserve">日，该项目已实施完成了电子健康</w:t>
      </w:r>
      <w:r>
        <w:rPr>
          <w:spacing w:val="-3"/>
          <w:sz w:val="30"/>
          <w:szCs w:val="30"/>
        </w:rPr>
        <w:t xml:space="preserve">档案建档人数</w:t>
      </w:r>
      <w:r>
        <w:rPr>
          <w:spacing w:val="-79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30"/>
          <w:szCs w:val="30"/>
        </w:rPr>
        <w:t xml:space="preserve">4087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spacing w:val="13"/>
          <w:sz w:val="30"/>
          <w:szCs w:val="30"/>
        </w:rPr>
        <w:t xml:space="preserve">人；高血压患者管理人数514</w:t>
      </w:r>
      <w:r>
        <w:rPr>
          <w:spacing w:val="-49"/>
          <w:sz w:val="30"/>
          <w:szCs w:val="30"/>
        </w:rPr>
        <w:t xml:space="preserve"> </w:t>
      </w:r>
      <w:r>
        <w:rPr>
          <w:spacing w:val="13"/>
          <w:sz w:val="30"/>
          <w:szCs w:val="30"/>
        </w:rPr>
        <w:t xml:space="preserve">人；糖尿病健康</w:t>
      </w:r>
      <w:r>
        <w:rPr>
          <w:spacing w:val="12"/>
          <w:sz w:val="30"/>
          <w:szCs w:val="30"/>
        </w:rPr>
        <w:t xml:space="preserve">管理人数21</w:t>
      </w:r>
      <w:r>
        <w:rPr>
          <w:spacing w:val="-47"/>
          <w:sz w:val="30"/>
          <w:szCs w:val="30"/>
        </w:rPr>
        <w:t xml:space="preserve"> </w:t>
      </w:r>
      <w:r>
        <w:rPr>
          <w:spacing w:val="12"/>
          <w:sz w:val="30"/>
          <w:szCs w:val="30"/>
        </w:rPr>
        <w:t xml:space="preserve">人；</w:t>
      </w:r>
      <w:r>
        <w:rPr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严重精神障碍患者规范管理人数</w:t>
      </w:r>
      <w:r>
        <w:rPr>
          <w:spacing w:val="-31"/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18</w:t>
      </w:r>
      <w:r>
        <w:rPr>
          <w:spacing w:val="-47"/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人；</w:t>
      </w:r>
      <w:r>
        <w:rPr>
          <w:spacing w:val="-89"/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电子健康档案建档率</w:t>
      </w:r>
    </w:p>
    <w:p>
      <w:pPr>
        <w:pStyle w:val="BodyText"/>
        <w:spacing w:before="2" w:line="229" w:lineRule="auto"/>
        <w:jc w:val="right"/>
        <w:rPr>
          <w:sz w:val="30"/>
          <w:szCs w:val="30"/>
        </w:rPr>
      </w:pPr>
      <w:r>
        <w:rPr>
          <w:rFonts w:ascii="Times New Roman" w:eastAsia="Times New Roman" w:hAnsi="Times New Roman" w:cs="Times New Roman"/>
          <w:spacing w:val="3"/>
          <w:sz w:val="30"/>
          <w:szCs w:val="30"/>
        </w:rPr>
        <w:t xml:space="preserve">100%</w:t>
      </w:r>
      <w:r>
        <w:rPr>
          <w:spacing w:val="3"/>
          <w:sz w:val="30"/>
          <w:szCs w:val="30"/>
        </w:rPr>
        <w:t xml:space="preserve">；高血压患者管理率</w:t>
      </w:r>
      <w:r>
        <w:rPr>
          <w:spacing w:val="-59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0"/>
          <w:szCs w:val="30"/>
        </w:rPr>
        <w:t xml:space="preserve">99.</w:t>
      </w:r>
      <w:r>
        <w:rPr>
          <w:rFonts w:ascii="Times New Roman" w:eastAsia="Times New Roman" w:hAnsi="Times New Roman" w:cs="Times New Roman"/>
          <w:spacing w:val="-39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0"/>
          <w:szCs w:val="30"/>
        </w:rPr>
        <w:t xml:space="preserve">13%</w:t>
      </w:r>
      <w:r>
        <w:rPr>
          <w:spacing w:val="3"/>
          <w:sz w:val="30"/>
          <w:szCs w:val="30"/>
        </w:rPr>
        <w:t xml:space="preserve">；糖尿病健康管理率</w:t>
      </w:r>
      <w:r>
        <w:rPr>
          <w:spacing w:val="-59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 xml:space="preserve">9</w:t>
      </w:r>
      <w:r>
        <w:rPr>
          <w:spacing w:val="2"/>
          <w:sz w:val="30"/>
          <w:szCs w:val="30"/>
        </w:rPr>
        <w:t xml:space="preserve">9.87%；</w:t>
      </w:r>
    </w:p>
    <w:p>
      <w:pPr>
        <w:spacing w:line="229" w:lineRule="auto"/>
        <w:rPr>
          <w:sz w:val="30"/>
          <w:szCs w:val="30"/>
        </w:rPr>
        <w:sectPr>
          <w:footerReference w:type="default" r:id="rId5"/>
          <w:pgSz w:w="11906" w:h="16839" w:orient="portrait"/>
          <w:pgMar w:top="1431" w:right="1481" w:bottom="1378" w:left="1785" w:header="0" w:footer="1212" w:gutter="0"/>
          <w:pgBorders/>
        </w:sectPr>
      </w:pPr>
    </w:p>
    <w:p>
      <w:pPr>
        <w:pStyle w:val="BodyText"/>
        <w:spacing w:before="167" w:line="384" w:lineRule="auto"/>
        <w:ind w:left="33" w:firstLine="3"/>
        <w:jc w:val="both"/>
        <w:rPr>
          <w:sz w:val="30"/>
          <w:szCs w:val="30"/>
        </w:rPr>
      </w:pPr>
      <w:r>
        <w:rPr>
          <w:spacing w:val="11"/>
          <w:sz w:val="30"/>
          <w:szCs w:val="30"/>
        </w:rPr>
        <w:t xml:space="preserve">严重精神障碍患者规范管理率88.46%；支付乡村</w:t>
      </w:r>
      <w:r>
        <w:rPr>
          <w:spacing w:val="10"/>
          <w:sz w:val="30"/>
          <w:szCs w:val="30"/>
        </w:rPr>
        <w:t xml:space="preserve">医生聘用劳务</w:t>
      </w:r>
      <w:r>
        <w:rPr>
          <w:sz w:val="30"/>
          <w:szCs w:val="30"/>
        </w:rPr>
        <w:t xml:space="preserve">  </w:t>
      </w:r>
      <w:r>
        <w:rPr>
          <w:sz w:val="30"/>
          <w:szCs w:val="30"/>
        </w:rPr>
        <w:t xml:space="preserve">费</w:t>
      </w:r>
      <w:r>
        <w:rPr>
          <w:spacing w:val="-34"/>
          <w:sz w:val="30"/>
          <w:szCs w:val="30"/>
        </w:rPr>
        <w:t xml:space="preserve"> </w:t>
      </w:r>
      <w:r>
        <w:rPr>
          <w:sz w:val="30"/>
          <w:szCs w:val="30"/>
        </w:rPr>
        <w:t xml:space="preserve">19.27</w:t>
      </w:r>
      <w:r>
        <w:rPr>
          <w:spacing w:val="-49"/>
          <w:sz w:val="30"/>
          <w:szCs w:val="30"/>
        </w:rPr>
        <w:t xml:space="preserve"> </w:t>
      </w:r>
      <w:r>
        <w:rPr>
          <w:sz w:val="30"/>
          <w:szCs w:val="30"/>
        </w:rPr>
        <w:t xml:space="preserve">万元；支付项目所需日常公用经费</w:t>
      </w:r>
      <w:r>
        <w:rPr>
          <w:spacing w:val="-40"/>
          <w:sz w:val="30"/>
          <w:szCs w:val="30"/>
        </w:rPr>
        <w:t xml:space="preserve"> </w:t>
      </w:r>
      <w:r>
        <w:rPr>
          <w:sz w:val="30"/>
          <w:szCs w:val="30"/>
        </w:rPr>
        <w:t xml:space="preserve">19.27</w:t>
      </w:r>
      <w:r>
        <w:rPr>
          <w:spacing w:val="-51"/>
          <w:sz w:val="30"/>
          <w:szCs w:val="30"/>
        </w:rPr>
        <w:t xml:space="preserve"> </w:t>
      </w:r>
      <w:r>
        <w:rPr>
          <w:sz w:val="30"/>
          <w:szCs w:val="30"/>
        </w:rPr>
        <w:t xml:space="preserve">万元；有效减</w:t>
      </w:r>
      <w:r>
        <w:rPr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轻居民健康体检及日常健康管理费用；缩小城乡居民公共卫生服</w:t>
      </w:r>
      <w:r>
        <w:rPr>
          <w:spacing w:val="16"/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务差距。通过实施国家基本公共卫生服务项目落实预防为主卫生</w:t>
      </w:r>
      <w:r>
        <w:rPr>
          <w:spacing w:val="16"/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工作。规范城乡居民健康档案管理、高血压患者健康管理服务规</w:t>
      </w:r>
      <w:r>
        <w:rPr>
          <w:spacing w:val="16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 xml:space="preserve">范、</w:t>
      </w:r>
      <w:r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2</w:t>
      </w:r>
      <w:r>
        <w:rPr>
          <w:rFonts w:ascii="Times New Roman" w:eastAsia="Times New Roman" w:hAnsi="Times New Roman" w:cs="Times New Roman"/>
          <w:spacing w:val="21"/>
          <w:w w:val="101"/>
          <w:sz w:val="30"/>
          <w:szCs w:val="30"/>
        </w:rPr>
        <w:t xml:space="preserve">  </w:t>
      </w:r>
      <w:r>
        <w:rPr>
          <w:spacing w:val="-4"/>
          <w:sz w:val="30"/>
          <w:szCs w:val="30"/>
        </w:rPr>
        <w:t xml:space="preserve">型糖尿病患者健康管理服务规范、严重精神障碍患者管理、</w:t>
      </w:r>
      <w:r>
        <w:rPr>
          <w:sz w:val="30"/>
          <w:szCs w:val="30"/>
        </w:rPr>
        <w:t xml:space="preserve"> </w:t>
      </w:r>
      <w:r>
        <w:rPr>
          <w:spacing w:val="4"/>
          <w:sz w:val="30"/>
          <w:szCs w:val="30"/>
        </w:rPr>
        <w:t xml:space="preserve">健康教育、预防接种等，基本公共卫生服务项目推进人人享有健</w:t>
      </w:r>
      <w:r>
        <w:rPr>
          <w:spacing w:val="16"/>
          <w:sz w:val="30"/>
          <w:szCs w:val="30"/>
        </w:rPr>
        <w:t xml:space="preserve"> </w:t>
      </w:r>
      <w:r>
        <w:rPr>
          <w:spacing w:val="5"/>
          <w:sz w:val="30"/>
          <w:szCs w:val="30"/>
        </w:rPr>
        <w:t xml:space="preserve">康服务。居民满意度</w:t>
      </w:r>
      <w:r>
        <w:rPr>
          <w:spacing w:val="-50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0"/>
          <w:szCs w:val="30"/>
        </w:rPr>
        <w:t xml:space="preserve">90%</w:t>
      </w:r>
      <w:r>
        <w:rPr>
          <w:spacing w:val="5"/>
          <w:sz w:val="30"/>
          <w:szCs w:val="30"/>
        </w:rPr>
        <w:t xml:space="preserve">。</w:t>
      </w:r>
    </w:p>
    <w:p>
      <w:pPr>
        <w:pStyle w:val="BodyText"/>
        <w:spacing w:before="16" w:line="228" w:lineRule="auto"/>
        <w:ind w:left="660"/>
        <w:outlineLvl w:val="2"/>
        <w:rPr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3"/>
          <w:sz w:val="31"/>
          <w:szCs w:val="31"/>
        </w:rPr>
        <w:t xml:space="preserve">3.</w:t>
      </w:r>
      <w:r>
        <w:rPr>
          <w:rFonts w:ascii="Times New Roman" w:eastAsia="Times New Roman" w:hAnsi="Times New Roman" w:cs="Times New Roman"/>
          <w:b/>
          <w:bCs/>
          <w:spacing w:val="-39"/>
          <w:sz w:val="31"/>
          <w:szCs w:val="31"/>
        </w:rPr>
        <w:t xml:space="preserve"> </w:t>
      </w:r>
      <w:r>
        <w:rPr>
          <w:b/>
          <w:bCs/>
          <w:spacing w:val="3"/>
          <w:sz w:val="31"/>
          <w:szCs w:val="31"/>
        </w:rPr>
        <w:t xml:space="preserve">资金投入和使用情况</w:t>
      </w:r>
    </w:p>
    <w:p>
      <w:pPr>
        <w:pStyle w:val="BodyText"/>
        <w:spacing w:before="207" w:line="228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spacing w:val="6"/>
          <w:sz w:val="31"/>
          <w:szCs w:val="31"/>
        </w:rPr>
        <w:t xml:space="preserve">）资金投入情况</w:t>
      </w:r>
    </w:p>
    <w:p>
      <w:pPr>
        <w:pStyle w:val="BodyText"/>
        <w:spacing w:before="219" w:line="357" w:lineRule="auto"/>
        <w:ind w:left="36" w:right="99" w:firstLine="639"/>
        <w:rPr>
          <w:sz w:val="31"/>
          <w:szCs w:val="31"/>
        </w:rPr>
      </w:pPr>
      <w:r>
        <w:rPr>
          <w:spacing w:val="-4"/>
          <w:sz w:val="31"/>
          <w:szCs w:val="31"/>
        </w:rPr>
        <w:t xml:space="preserve">该项目年初预算数</w:t>
      </w:r>
      <w:r>
        <w:rPr>
          <w:spacing w:val="-5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31"/>
          <w:szCs w:val="31"/>
        </w:rPr>
        <w:t xml:space="preserve">30.76</w:t>
      </w:r>
      <w:r>
        <w:rPr>
          <w:rFonts w:ascii="Times New Roman" w:eastAsia="Times New Roman" w:hAnsi="Times New Roman" w:cs="Times New Roman"/>
          <w:spacing w:val="26"/>
          <w:w w:val="101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 xml:space="preserve">万元，全年预算数</w:t>
      </w:r>
      <w:r>
        <w:rPr>
          <w:spacing w:val="-6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31"/>
          <w:szCs w:val="31"/>
        </w:rPr>
        <w:t xml:space="preserve">38.54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 xml:space="preserve">万元（年</w:t>
      </w:r>
      <w:r>
        <w:rPr>
          <w:sz w:val="31"/>
          <w:szCs w:val="31"/>
        </w:rPr>
        <w:t xml:space="preserve"> </w:t>
      </w:r>
      <w:r>
        <w:rPr>
          <w:spacing w:val="10"/>
          <w:sz w:val="31"/>
          <w:szCs w:val="31"/>
        </w:rPr>
        <w:t xml:space="preserve">中追加资金</w:t>
      </w:r>
      <w:r>
        <w:rPr>
          <w:spacing w:val="-5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7.78</w:t>
      </w:r>
      <w:r>
        <w:rPr>
          <w:rFonts w:ascii="Times New Roman" w:eastAsia="Times New Roman" w:hAnsi="Times New Roman" w:cs="Times New Roman"/>
          <w:spacing w:val="34"/>
          <w:sz w:val="31"/>
          <w:szCs w:val="31"/>
        </w:rPr>
        <w:t xml:space="preserve"> </w:t>
      </w:r>
      <w:r>
        <w:rPr>
          <w:spacing w:val="10"/>
          <w:sz w:val="31"/>
          <w:szCs w:val="31"/>
        </w:rPr>
        <w:t xml:space="preserve">万元</w:t>
      </w:r>
      <w:r>
        <w:rPr>
          <w:spacing w:val="3"/>
          <w:sz w:val="31"/>
          <w:szCs w:val="31"/>
        </w:rPr>
        <w:t xml:space="preserve">）</w:t>
      </w:r>
      <w:r>
        <w:rPr>
          <w:spacing w:val="-87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，</w:t>
      </w:r>
      <w:r>
        <w:rPr>
          <w:spacing w:val="10"/>
          <w:sz w:val="31"/>
          <w:szCs w:val="31"/>
        </w:rPr>
        <w:t xml:space="preserve">该项目资金已全部落实到位，资金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来源为财政拨款。</w:t>
      </w:r>
    </w:p>
    <w:p>
      <w:pPr>
        <w:pStyle w:val="BodyText"/>
        <w:spacing w:before="1" w:line="227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spacing w:val="6"/>
          <w:sz w:val="31"/>
          <w:szCs w:val="31"/>
        </w:rPr>
        <w:t xml:space="preserve">）资金使用情况</w:t>
      </w:r>
    </w:p>
    <w:p>
      <w:pPr>
        <w:pStyle w:val="BodyText"/>
        <w:spacing w:before="219" w:line="357" w:lineRule="auto"/>
        <w:ind w:left="46" w:right="102" w:firstLine="629"/>
        <w:rPr>
          <w:sz w:val="31"/>
          <w:szCs w:val="31"/>
        </w:rPr>
      </w:pPr>
      <w:r>
        <w:rPr>
          <w:spacing w:val="-4"/>
          <w:sz w:val="31"/>
          <w:szCs w:val="31"/>
        </w:rPr>
        <w:t xml:space="preserve">该项目年初预算数</w:t>
      </w:r>
      <w:r>
        <w:rPr>
          <w:spacing w:val="-5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31"/>
          <w:szCs w:val="31"/>
        </w:rPr>
        <w:t xml:space="preserve">30.76</w:t>
      </w:r>
      <w:r>
        <w:rPr>
          <w:rFonts w:ascii="Times New Roman" w:eastAsia="Times New Roman" w:hAnsi="Times New Roman" w:cs="Times New Roman"/>
          <w:spacing w:val="26"/>
          <w:w w:val="101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 xml:space="preserve">万元，全年预算数</w:t>
      </w:r>
      <w:r>
        <w:rPr>
          <w:spacing w:val="-6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31"/>
          <w:szCs w:val="31"/>
        </w:rPr>
        <w:t xml:space="preserve">38.54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 xml:space="preserve">万元（年</w:t>
      </w:r>
      <w:r>
        <w:rPr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中追加资金</w:t>
      </w:r>
      <w:r>
        <w:rPr>
          <w:spacing w:val="-6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7.78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万元</w:t>
      </w:r>
      <w:r>
        <w:rPr>
          <w:sz w:val="31"/>
          <w:szCs w:val="31"/>
        </w:rPr>
        <w:t xml:space="preserve">），</w:t>
      </w:r>
      <w:r>
        <w:rPr>
          <w:spacing w:val="2"/>
          <w:sz w:val="31"/>
          <w:szCs w:val="31"/>
        </w:rPr>
        <w:t xml:space="preserve">全年执行数</w:t>
      </w:r>
      <w:r>
        <w:rPr>
          <w:spacing w:val="-6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38.54</w:t>
      </w:r>
      <w:r>
        <w:rPr>
          <w:rFonts w:ascii="Times New Roman" w:eastAsia="Times New Roman" w:hAnsi="Times New Roman" w:cs="Times New Roman"/>
          <w:spacing w:val="24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万元，预算执行率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为</w:t>
      </w:r>
      <w:r>
        <w:rPr>
          <w:spacing w:val="-3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28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，主要用于乡村医生聘用劳务费</w:t>
      </w:r>
      <w:r>
        <w:rPr>
          <w:spacing w:val="-3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19.27</w:t>
      </w:r>
      <w:r>
        <w:rPr>
          <w:rFonts w:ascii="Times New Roman" w:eastAsia="Times New Roman" w:hAnsi="Times New Roman" w:cs="Times New Roman"/>
          <w:spacing w:val="31"/>
          <w:w w:val="101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万</w:t>
      </w:r>
      <w:r>
        <w:rPr>
          <w:spacing w:val="5"/>
          <w:sz w:val="31"/>
          <w:szCs w:val="31"/>
        </w:rPr>
        <w:t xml:space="preserve">元；项目所</w:t>
      </w:r>
      <w:r>
        <w:rPr>
          <w:sz w:val="31"/>
          <w:szCs w:val="31"/>
        </w:rPr>
        <w:t xml:space="preserve"> </w:t>
      </w:r>
      <w:r>
        <w:rPr>
          <w:spacing w:val="-5"/>
          <w:sz w:val="31"/>
          <w:szCs w:val="31"/>
        </w:rPr>
        <w:t xml:space="preserve">需</w:t>
      </w:r>
      <w:r>
        <w:rPr>
          <w:spacing w:val="-67"/>
          <w:sz w:val="31"/>
          <w:szCs w:val="31"/>
        </w:rPr>
        <w:t xml:space="preserve"> </w:t>
      </w:r>
      <w:r>
        <w:rPr>
          <w:spacing w:val="-5"/>
          <w:sz w:val="31"/>
          <w:szCs w:val="31"/>
        </w:rPr>
        <w:t xml:space="preserve">日常公用经费</w:t>
      </w:r>
      <w:r>
        <w:rPr>
          <w:spacing w:val="-3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31"/>
          <w:szCs w:val="31"/>
        </w:rPr>
        <w:t xml:space="preserve">19.27</w:t>
      </w:r>
      <w:r>
        <w:rPr>
          <w:rFonts w:ascii="Times New Roman" w:eastAsia="Times New Roman" w:hAnsi="Times New Roman" w:cs="Times New Roman"/>
          <w:spacing w:val="26"/>
          <w:sz w:val="31"/>
          <w:szCs w:val="31"/>
        </w:rPr>
        <w:t xml:space="preserve"> </w:t>
      </w:r>
      <w:r>
        <w:rPr>
          <w:spacing w:val="-5"/>
          <w:sz w:val="31"/>
          <w:szCs w:val="31"/>
        </w:rPr>
        <w:t xml:space="preserve">万元。</w:t>
      </w:r>
    </w:p>
    <w:p>
      <w:pPr>
        <w:pStyle w:val="BodyText"/>
        <w:spacing w:before="2" w:line="227" w:lineRule="auto"/>
        <w:ind w:left="680"/>
        <w:outlineLvl w:val="1"/>
        <w:rPr>
          <w:sz w:val="31"/>
          <w:szCs w:val="31"/>
        </w:rPr>
      </w:pPr>
      <w:r>
        <w:rPr>
          <w:b/>
          <w:bCs/>
          <w:spacing w:val="4"/>
          <w:sz w:val="31"/>
          <w:szCs w:val="31"/>
        </w:rPr>
        <w:t xml:space="preserve">（二）项目绩效目标</w:t>
      </w:r>
    </w:p>
    <w:p>
      <w:pPr>
        <w:pStyle w:val="BodyText"/>
        <w:spacing w:before="186" w:line="228" w:lineRule="auto"/>
        <w:ind w:left="692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-5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-5"/>
          <w:sz w:val="31"/>
          <w:szCs w:val="31"/>
        </w:rPr>
        <w:t xml:space="preserve">.</w:t>
      </w:r>
      <w:r>
        <w:rPr>
          <w:rFonts w:ascii="Times New Roman" w:eastAsia="Times New Roman" w:hAnsi="Times New Roman" w:cs="Times New Roman"/>
          <w:b/>
          <w:bCs/>
          <w:spacing w:val="-40"/>
          <w:sz w:val="31"/>
          <w:szCs w:val="31"/>
        </w:rPr>
        <w:t xml:space="preserve"> </w:t>
      </w:r>
      <w:r>
        <w:rPr>
          <w:spacing w:val="-5"/>
          <w:sz w:val="31"/>
          <w:szCs w:val="31"/>
        </w:rPr>
        <w:t xml:space="preserve">总体目标</w:t>
      </w:r>
    </w:p>
    <w:p>
      <w:pPr>
        <w:pStyle w:val="BodyText"/>
        <w:spacing w:before="176" w:line="334" w:lineRule="auto"/>
        <w:ind w:left="35" w:right="11" w:firstLine="626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13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42"/>
          <w:sz w:val="31"/>
          <w:szCs w:val="31"/>
        </w:rPr>
        <w:t xml:space="preserve"> </w:t>
      </w:r>
      <w:r>
        <w:rPr>
          <w:spacing w:val="13"/>
          <w:sz w:val="31"/>
          <w:szCs w:val="31"/>
        </w:rPr>
        <w:t xml:space="preserve">年基本公共卫生服务补助资金，用于电子健康档案</w:t>
      </w:r>
      <w:r>
        <w:rPr>
          <w:sz w:val="31"/>
          <w:szCs w:val="31"/>
        </w:rPr>
        <w:t xml:space="preserve"> </w:t>
      </w:r>
      <w:r>
        <w:rPr>
          <w:spacing w:val="-6"/>
          <w:sz w:val="31"/>
          <w:szCs w:val="31"/>
        </w:rPr>
        <w:t xml:space="preserve">建档</w:t>
      </w:r>
      <w:r>
        <w:rPr>
          <w:spacing w:val="-6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31"/>
          <w:szCs w:val="31"/>
        </w:rPr>
        <w:t xml:space="preserve">4087</w:t>
      </w:r>
      <w:r>
        <w:rPr>
          <w:rFonts w:ascii="Times New Roman" w:eastAsia="Times New Roman" w:hAnsi="Times New Roman" w:cs="Times New Roman"/>
          <w:spacing w:val="29"/>
          <w:sz w:val="31"/>
          <w:szCs w:val="31"/>
        </w:rPr>
        <w:t xml:space="preserve"> </w:t>
      </w:r>
      <w:r>
        <w:rPr>
          <w:spacing w:val="-6"/>
          <w:sz w:val="31"/>
          <w:szCs w:val="31"/>
        </w:rPr>
        <w:t xml:space="preserve">人，高血压患者管理</w:t>
      </w:r>
      <w:r>
        <w:rPr>
          <w:spacing w:val="-5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31"/>
          <w:szCs w:val="31"/>
        </w:rPr>
        <w:t xml:space="preserve">514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spacing w:val="-6"/>
          <w:sz w:val="31"/>
          <w:szCs w:val="31"/>
        </w:rPr>
        <w:t xml:space="preserve">人，糖尿病健康管</w:t>
      </w:r>
      <w:r>
        <w:rPr>
          <w:spacing w:val="-7"/>
          <w:sz w:val="31"/>
          <w:szCs w:val="31"/>
        </w:rPr>
        <w:t xml:space="preserve">理</w:t>
      </w:r>
      <w:r>
        <w:rPr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31"/>
          <w:szCs w:val="31"/>
        </w:rPr>
        <w:t xml:space="preserve">21</w:t>
      </w:r>
      <w:r>
        <w:rPr>
          <w:rFonts w:ascii="Times New Roman" w:eastAsia="Times New Roman" w:hAnsi="Times New Roman" w:cs="Times New Roman"/>
          <w:spacing w:val="29"/>
          <w:w w:val="101"/>
          <w:sz w:val="31"/>
          <w:szCs w:val="31"/>
        </w:rPr>
        <w:t xml:space="preserve"> </w:t>
      </w:r>
      <w:r>
        <w:rPr>
          <w:spacing w:val="-7"/>
          <w:sz w:val="31"/>
          <w:szCs w:val="31"/>
        </w:rPr>
        <w:t xml:space="preserve">人，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严重精神障碍患者规范管理</w:t>
      </w:r>
      <w:r>
        <w:rPr>
          <w:spacing w:val="-3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18</w:t>
      </w:r>
      <w:r>
        <w:rPr>
          <w:rFonts w:ascii="Times New Roman" w:eastAsia="Times New Roman" w:hAnsi="Times New Roman" w:cs="Times New Roman"/>
          <w:spacing w:val="32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人，</w:t>
      </w:r>
      <w:r>
        <w:rPr>
          <w:spacing w:val="-81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民健档案管理健康教育服</w:t>
      </w:r>
    </w:p>
    <w:p>
      <w:pPr>
        <w:spacing w:line="334" w:lineRule="auto"/>
        <w:rPr>
          <w:sz w:val="31"/>
          <w:szCs w:val="31"/>
        </w:rPr>
        <w:sectPr>
          <w:footerReference w:type="default" r:id="rId6"/>
          <w:pgSz w:w="11906" w:h="16839" w:orient="portrait"/>
          <w:pgMar w:top="1431" w:right="1457" w:bottom="1376" w:left="1785" w:header="0" w:footer="1212" w:gutter="0"/>
          <w:pgBorders/>
        </w:sectPr>
      </w:pPr>
    </w:p>
    <w:p>
      <w:pPr>
        <w:pStyle w:val="BodyText"/>
        <w:spacing w:before="192" w:line="333" w:lineRule="auto"/>
        <w:ind w:left="37" w:right="102" w:firstLine="6"/>
        <w:jc w:val="both"/>
        <w:rPr>
          <w:sz w:val="31"/>
          <w:szCs w:val="31"/>
        </w:rPr>
      </w:pPr>
      <w:r>
        <w:rPr>
          <w:spacing w:val="8"/>
          <w:sz w:val="31"/>
          <w:szCs w:val="31"/>
        </w:rPr>
        <w:t xml:space="preserve">务规范、预防接种服务规范管理，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0-6</w:t>
      </w:r>
      <w:r>
        <w:rPr>
          <w:rFonts w:ascii="Times New Roman" w:eastAsia="Times New Roman" w:hAnsi="Times New Roman" w:cs="Times New Roman"/>
          <w:spacing w:val="50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岁儿童健康管理服务规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范、孕产妇健康管理服务规范、老年人健康管理服务规范、高</w:t>
      </w:r>
      <w:r>
        <w:rPr>
          <w:spacing w:val="16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血压患者健康管理服务规范，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pacing w:val="39"/>
          <w:w w:val="101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型糖尿病患者健康管理服务规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范，严重精神障碍患者管理，中医药健康管理服务，传染病和</w:t>
      </w:r>
      <w:r>
        <w:rPr>
          <w:spacing w:val="16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突发公共卫生事件报告和处理服务规范、卫生计生监督协管服</w:t>
      </w:r>
      <w:r>
        <w:rPr>
          <w:spacing w:val="1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务。通过实施国家基本公共卫生服务项目落实预防为主卫生工</w:t>
      </w:r>
      <w:r>
        <w:rPr>
          <w:spacing w:val="16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作。规范城乡居民健康档案管理、高血压患者健康管理服务规</w:t>
      </w:r>
      <w:r>
        <w:rPr>
          <w:spacing w:val="18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范、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pacing w:val="42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型糖尿病患者健康管理服务规范、严重精神障碍患者管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理、健康教育、预防接种等，基本公共卫生服务项目推进人人</w:t>
      </w:r>
      <w:r>
        <w:rPr>
          <w:spacing w:val="16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享有健康服务。</w:t>
      </w:r>
    </w:p>
    <w:p>
      <w:pPr>
        <w:pStyle w:val="BodyText"/>
        <w:spacing w:before="1" w:line="225" w:lineRule="auto"/>
        <w:ind w:left="661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b/>
          <w:bCs/>
          <w:sz w:val="31"/>
          <w:szCs w:val="31"/>
        </w:rPr>
        <w:t xml:space="preserve">.</w:t>
      </w:r>
      <w:r>
        <w:rPr>
          <w:rFonts w:ascii="Times New Roman" w:eastAsia="Times New Roman" w:hAnsi="Times New Roman" w:cs="Times New Roman"/>
          <w:b/>
          <w:bCs/>
          <w:spacing w:val="-30"/>
          <w:sz w:val="31"/>
          <w:szCs w:val="31"/>
        </w:rPr>
        <w:t xml:space="preserve"> </w:t>
      </w:r>
      <w:r>
        <w:rPr>
          <w:sz w:val="31"/>
          <w:szCs w:val="31"/>
        </w:rPr>
        <w:t xml:space="preserve">阶段性目标</w:t>
      </w:r>
    </w:p>
    <w:p>
      <w:pPr>
        <w:pStyle w:val="BodyText"/>
        <w:spacing w:before="180" w:line="227" w:lineRule="auto"/>
        <w:ind w:left="680"/>
        <w:rPr>
          <w:sz w:val="31"/>
          <w:szCs w:val="31"/>
        </w:rPr>
      </w:pPr>
      <w:r>
        <w:rPr>
          <w:spacing w:val="7"/>
          <w:sz w:val="31"/>
          <w:szCs w:val="31"/>
        </w:rPr>
        <w:t xml:space="preserve">（一）、经费预算管理</w:t>
      </w:r>
    </w:p>
    <w:p>
      <w:pPr>
        <w:pStyle w:val="BodyText"/>
        <w:spacing w:before="184" w:line="332" w:lineRule="auto"/>
        <w:ind w:left="35" w:firstLine="657"/>
        <w:jc w:val="both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1"/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、预算编制：卫生院根据年度基本公共卫生服务项目工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作任务和要求，结合上年度经费使用情况，</w:t>
      </w:r>
      <w:r>
        <w:rPr>
          <w:spacing w:val="5"/>
          <w:sz w:val="31"/>
          <w:szCs w:val="31"/>
        </w:rPr>
        <w:t xml:space="preserve">编制详细的经费预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算。预算内容包括人员经费、宣传用品经费</w:t>
      </w:r>
      <w:r>
        <w:rPr>
          <w:spacing w:val="5"/>
          <w:sz w:val="31"/>
          <w:szCs w:val="31"/>
        </w:rPr>
        <w:t xml:space="preserve">、培训经费、印刷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及广告、办公经费、维护经费、燃料费、电费、</w:t>
      </w:r>
      <w:r>
        <w:rPr>
          <w:spacing w:val="5"/>
          <w:sz w:val="31"/>
          <w:szCs w:val="31"/>
        </w:rPr>
        <w:t xml:space="preserve">业务工作经费</w:t>
      </w:r>
      <w:r>
        <w:rPr>
          <w:sz w:val="31"/>
          <w:szCs w:val="31"/>
        </w:rPr>
        <w:t xml:space="preserve"> </w:t>
      </w:r>
      <w:r>
        <w:rPr>
          <w:spacing w:val="10"/>
          <w:sz w:val="31"/>
          <w:szCs w:val="31"/>
        </w:rPr>
        <w:t xml:space="preserve">等。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pacing w:val="-31"/>
          <w:sz w:val="31"/>
          <w:szCs w:val="31"/>
        </w:rPr>
        <w:t xml:space="preserve"> </w:t>
      </w:r>
      <w:r>
        <w:rPr>
          <w:spacing w:val="10"/>
          <w:sz w:val="31"/>
          <w:szCs w:val="31"/>
        </w:rPr>
        <w:t xml:space="preserve">、预算审批：编制完成的预算经卫生</w:t>
      </w:r>
      <w:r>
        <w:rPr>
          <w:spacing w:val="9"/>
          <w:sz w:val="31"/>
          <w:szCs w:val="31"/>
        </w:rPr>
        <w:t xml:space="preserve">院领导班子集体讨</w:t>
      </w:r>
      <w:r>
        <w:rPr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 xml:space="preserve">论通过后，报上级卫生健康行政部门和财政部</w:t>
      </w:r>
      <w:r>
        <w:rPr>
          <w:spacing w:val="3"/>
          <w:sz w:val="31"/>
          <w:szCs w:val="31"/>
        </w:rPr>
        <w:t xml:space="preserve">门审核批准。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3</w:t>
      </w:r>
      <w:r>
        <w:rPr>
          <w:spacing w:val="3"/>
          <w:sz w:val="31"/>
          <w:szCs w:val="31"/>
        </w:rPr>
        <w:t xml:space="preserve">、</w:t>
      </w:r>
      <w:r>
        <w:rPr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预算调整：在预算执行过程中，如遇特殊情况需要调整预算，</w:t>
      </w:r>
      <w:r>
        <w:rPr>
          <w:spacing w:val="16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应按照规定程序报上级部门审批。</w:t>
      </w:r>
    </w:p>
    <w:p>
      <w:pPr>
        <w:pStyle w:val="BodyText"/>
        <w:spacing w:before="1" w:line="227" w:lineRule="auto"/>
        <w:ind w:left="680"/>
        <w:rPr>
          <w:sz w:val="31"/>
          <w:szCs w:val="31"/>
        </w:rPr>
      </w:pPr>
      <w:r>
        <w:rPr>
          <w:spacing w:val="7"/>
          <w:sz w:val="31"/>
          <w:szCs w:val="31"/>
        </w:rPr>
        <w:t xml:space="preserve">（二）、经费使用范围</w:t>
      </w:r>
    </w:p>
    <w:p>
      <w:pPr>
        <w:pStyle w:val="BodyText"/>
        <w:spacing w:before="171" w:line="334" w:lineRule="auto"/>
        <w:ind w:left="40" w:right="102" w:firstLine="651"/>
        <w:jc w:val="both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1"/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、人员经费：支付参与基本公共卫生服务项目协助工作</w:t>
      </w:r>
      <w:r>
        <w:rPr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人员的劳务报酬等。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pacing w:val="-17"/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、宣传经费：开展基本公共卫生服务项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目宣传活动、上门随访服务、义诊活动、健康教育宣传活动等</w:t>
      </w:r>
    </w:p>
    <w:p>
      <w:pPr>
        <w:spacing w:line="334" w:lineRule="auto"/>
        <w:rPr>
          <w:sz w:val="31"/>
          <w:szCs w:val="31"/>
        </w:rPr>
        <w:sectPr>
          <w:footerReference w:type="default" r:id="rId7"/>
          <w:pgSz w:w="11906" w:h="16839" w:orient="portrait"/>
          <w:pgMar w:top="1431" w:right="1454" w:bottom="1376" w:left="1785" w:header="0" w:footer="1212" w:gutter="0"/>
          <w:pgBorders/>
        </w:sectPr>
      </w:pPr>
    </w:p>
    <w:p>
      <w:pPr>
        <w:pStyle w:val="BodyText"/>
        <w:spacing w:before="193" w:line="333" w:lineRule="auto"/>
        <w:ind w:left="34" w:firstLine="9"/>
        <w:jc w:val="both"/>
        <w:rPr>
          <w:sz w:val="31"/>
          <w:szCs w:val="31"/>
        </w:rPr>
      </w:pPr>
      <w:r>
        <w:rPr>
          <w:spacing w:val="9"/>
          <w:sz w:val="31"/>
          <w:szCs w:val="31"/>
        </w:rPr>
        <w:t xml:space="preserve">发放用品。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spacing w:val="-21"/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、培训经费：开展基本公共卫生服务项目培训及</w:t>
      </w:r>
      <w:r>
        <w:rPr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列会。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4</w:t>
      </w:r>
      <w:r>
        <w:rPr>
          <w:rFonts w:ascii="Times New Roman" w:eastAsia="Times New Roman" w:hAnsi="Times New Roman" w:cs="Times New Roman"/>
          <w:spacing w:val="-11"/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、印刷及广告经费：开展基本公共卫生服务项目健康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教育展板、制度、海报、横幅、家庭医生签</w:t>
      </w:r>
      <w:r>
        <w:rPr>
          <w:spacing w:val="5"/>
          <w:sz w:val="31"/>
          <w:szCs w:val="31"/>
        </w:rPr>
        <w:t xml:space="preserve">约服务团队一览表</w:t>
      </w:r>
      <w:r>
        <w:rPr>
          <w:sz w:val="31"/>
          <w:szCs w:val="31"/>
        </w:rPr>
        <w:t xml:space="preserve"> </w:t>
      </w:r>
      <w:r>
        <w:rPr>
          <w:spacing w:val="10"/>
          <w:sz w:val="31"/>
          <w:szCs w:val="31"/>
        </w:rPr>
        <w:t xml:space="preserve">等。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5</w:t>
      </w:r>
      <w:r>
        <w:rPr>
          <w:rFonts w:ascii="Times New Roman" w:eastAsia="Times New Roman" w:hAnsi="Times New Roman" w:cs="Times New Roman"/>
          <w:spacing w:val="-31"/>
          <w:sz w:val="31"/>
          <w:szCs w:val="31"/>
        </w:rPr>
        <w:t xml:space="preserve"> </w:t>
      </w:r>
      <w:r>
        <w:rPr>
          <w:spacing w:val="10"/>
          <w:sz w:val="31"/>
          <w:szCs w:val="31"/>
        </w:rPr>
        <w:t xml:space="preserve">、办公经费：开展基本公共卫生服务项</w:t>
      </w:r>
      <w:r>
        <w:rPr>
          <w:spacing w:val="9"/>
          <w:sz w:val="31"/>
          <w:szCs w:val="31"/>
        </w:rPr>
        <w:t xml:space="preserve">目范围科室用办</w:t>
      </w:r>
      <w:r>
        <w:rPr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公用品。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6</w:t>
      </w:r>
      <w:r>
        <w:rPr>
          <w:rFonts w:ascii="Times New Roman" w:eastAsia="Times New Roman" w:hAnsi="Times New Roman" w:cs="Times New Roman"/>
          <w:spacing w:val="-20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、设备维护经费：</w:t>
      </w:r>
      <w:r>
        <w:rPr>
          <w:spacing w:val="-92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医疗设备，办公设备，信息系统</w:t>
      </w:r>
      <w:r>
        <w:rPr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维护，网络维修等。比如：开展基本公共卫生服务的业务用房、</w:t>
      </w:r>
      <w:r>
        <w:rPr>
          <w:spacing w:val="6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设备维护、设备检测、电脑维修、打印机、复</w:t>
      </w:r>
      <w:r>
        <w:rPr>
          <w:spacing w:val="5"/>
          <w:sz w:val="31"/>
          <w:szCs w:val="31"/>
        </w:rPr>
        <w:t xml:space="preserve">印机、维修以及</w:t>
      </w:r>
      <w:r>
        <w:rPr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耗材更换费用等。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7</w:t>
      </w:r>
      <w:r>
        <w:rPr>
          <w:rFonts w:ascii="Times New Roman" w:eastAsia="Times New Roman" w:hAnsi="Times New Roman" w:cs="Times New Roman"/>
          <w:spacing w:val="-11"/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、燃料经费：用于基本公共卫生服务的车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辆，如疫苗冷链运输车辆、家庭医生签约服务</w:t>
      </w:r>
      <w:r>
        <w:rPr>
          <w:spacing w:val="5"/>
          <w:sz w:val="31"/>
          <w:szCs w:val="31"/>
        </w:rPr>
        <w:t xml:space="preserve">下乡车辆、卫生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监督执法车辆等在运行过程中所消耗的汽油、</w:t>
      </w:r>
      <w:r>
        <w:rPr>
          <w:spacing w:val="5"/>
          <w:sz w:val="31"/>
          <w:szCs w:val="31"/>
        </w:rPr>
        <w:t xml:space="preserve">柴油等燃料费用</w:t>
      </w:r>
      <w:r>
        <w:rPr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等。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8</w:t>
      </w:r>
      <w:r>
        <w:rPr>
          <w:rFonts w:ascii="Times New Roman" w:eastAsia="Times New Roman" w:hAnsi="Times New Roman" w:cs="Times New Roman"/>
          <w:spacing w:val="-22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、</w:t>
      </w:r>
      <w:r>
        <w:rPr>
          <w:spacing w:val="-90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电费：用于基本公共卫生服务的医疗服务用电，公共</w:t>
      </w:r>
      <w:r>
        <w:rPr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区域用电，信息系统用电，特殊区域用电等。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9</w:t>
      </w:r>
      <w:r>
        <w:rPr>
          <w:rFonts w:ascii="Times New Roman" w:eastAsia="Times New Roman" w:hAnsi="Times New Roman" w:cs="Times New Roman"/>
          <w:spacing w:val="-11"/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、业务工作经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费标准：包括建立居民健康档案、预防接种、</w:t>
      </w:r>
      <w:r>
        <w:rPr>
          <w:spacing w:val="5"/>
          <w:sz w:val="31"/>
          <w:szCs w:val="31"/>
        </w:rPr>
        <w:t xml:space="preserve">慢性病管理、孕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产妇和儿童保健等各项服务工作的直接费用。</w:t>
      </w:r>
    </w:p>
    <w:p>
      <w:pPr>
        <w:spacing w:before="1" w:line="226" w:lineRule="auto"/>
        <w:ind w:left="672"/>
        <w:rPr>
          <w:rFonts w:ascii="SimHei" w:eastAsia="SimHei" w:hAnsi="SimHei" w:cs="SimHei"/>
          <w:sz w:val="31"/>
          <w:szCs w:val="31"/>
        </w:rPr>
      </w:pPr>
      <w:r>
        <w:rPr>
          <w:rFonts w:ascii="SimHei" w:eastAsia="SimHei" w:hAnsi="SimHei" w:cs="SimHei"/>
          <w:spacing w:val="8"/>
          <w:sz w:val="31"/>
          <w:szCs w:val="31"/>
        </w:rPr>
        <w:t xml:space="preserve">二、绩效评价工作开展情况</w:t>
      </w:r>
    </w:p>
    <w:p>
      <w:pPr>
        <w:spacing w:before="180" w:line="229" w:lineRule="auto"/>
        <w:ind w:left="692"/>
        <w:outlineLvl w:val="1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b/>
          <w:bCs/>
          <w:spacing w:val="5"/>
          <w:sz w:val="31"/>
          <w:szCs w:val="31"/>
        </w:rPr>
        <w:t xml:space="preserve">（一）绩效评价目的、对象和范围</w:t>
      </w:r>
    </w:p>
    <w:p>
      <w:pPr>
        <w:pStyle w:val="BodyText"/>
        <w:spacing w:before="174" w:line="226" w:lineRule="auto"/>
        <w:ind w:left="692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1.</w:t>
      </w:r>
      <w:r>
        <w:rPr>
          <w:spacing w:val="4"/>
          <w:sz w:val="31"/>
          <w:szCs w:val="31"/>
        </w:rPr>
        <w:t xml:space="preserve">绩效评价完整性</w:t>
      </w:r>
    </w:p>
    <w:p>
      <w:pPr>
        <w:pStyle w:val="BodyText"/>
        <w:spacing w:before="182" w:line="333" w:lineRule="auto"/>
        <w:ind w:left="34" w:right="105" w:firstLine="643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本项目预算绩效评价报告在编制过程中，严格遵循相关法</w:t>
      </w:r>
      <w:r>
        <w:rPr>
          <w:spacing w:val="6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规与标准，确保评价内容的全面性与准确性。</w:t>
      </w:r>
      <w:r>
        <w:rPr>
          <w:spacing w:val="5"/>
          <w:sz w:val="31"/>
          <w:szCs w:val="31"/>
        </w:rPr>
        <w:t xml:space="preserve">报告涵盖了项目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从预算编制、执行到完成的全过程，对项目的</w:t>
      </w:r>
      <w:r>
        <w:rPr>
          <w:spacing w:val="5"/>
          <w:sz w:val="31"/>
          <w:szCs w:val="31"/>
        </w:rPr>
        <w:t xml:space="preserve">各项绩效指标进</w:t>
      </w:r>
      <w:r>
        <w:rPr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行了细致的梳理与评估。</w:t>
      </w:r>
    </w:p>
    <w:p>
      <w:pPr>
        <w:pStyle w:val="BodyText"/>
        <w:spacing w:before="4" w:line="333" w:lineRule="auto"/>
        <w:ind w:left="42" w:right="82" w:firstLine="635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在评价指标体系的构建上，充分考虑了项目的性质、目标</w:t>
      </w:r>
      <w:r>
        <w:rPr>
          <w:spacing w:val="5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以及预期成果，选取了具有代表性和可衡量性的关键指标，涵</w:t>
      </w:r>
      <w:r>
        <w:rPr>
          <w:spacing w:val="11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 xml:space="preserve">盖了社会效益维度，力求全方位反映项目的绩效状况</w:t>
      </w:r>
      <w:r>
        <w:rPr>
          <w:spacing w:val="3"/>
          <w:sz w:val="31"/>
          <w:szCs w:val="31"/>
        </w:rPr>
        <w:t xml:space="preserve">。</w:t>
      </w:r>
      <w:r>
        <w:rPr>
          <w:spacing w:val="-90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同时，</w:t>
      </w:r>
    </w:p>
    <w:p>
      <w:pPr>
        <w:spacing w:line="333" w:lineRule="auto"/>
        <w:rPr>
          <w:sz w:val="31"/>
          <w:szCs w:val="31"/>
        </w:rPr>
        <w:sectPr>
          <w:footerReference w:type="default" r:id="rId8"/>
          <w:pgSz w:w="11906" w:h="16839" w:orient="portrait"/>
          <w:pgMar w:top="1431" w:right="1454" w:bottom="1378" w:left="1785" w:header="0" w:footer="1212" w:gutter="0"/>
          <w:pgBorders/>
        </w:sectPr>
      </w:pPr>
    </w:p>
    <w:p>
      <w:pPr>
        <w:pStyle w:val="BodyText"/>
        <w:spacing w:before="186" w:line="332" w:lineRule="auto"/>
        <w:ind w:left="36" w:right="250" w:firstLine="1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对于每个指标的评价标准和数据来源均进行了明确说明，确保</w:t>
      </w:r>
      <w:r>
        <w:rPr>
          <w:spacing w:val="16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评价结果的客观性和可追溯性。</w:t>
      </w:r>
    </w:p>
    <w:p>
      <w:pPr>
        <w:pStyle w:val="BodyText"/>
        <w:spacing w:before="5" w:line="333" w:lineRule="auto"/>
        <w:ind w:left="36" w:right="227" w:firstLine="642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在数据收集与分析环节，采用了多种科学合理的方法，如</w:t>
      </w:r>
      <w:r>
        <w:rPr>
          <w:spacing w:val="5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实地调研、问卷调查、数据分析等，广泛收集了与项目相关的</w:t>
      </w:r>
      <w:r>
        <w:rPr>
          <w:spacing w:val="17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各类数据，并运用专业的统计分析工具对数据进行深入挖掘，</w:t>
      </w:r>
      <w:r>
        <w:rPr>
          <w:spacing w:val="13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以确保评价结论的科学性和可靠性。此外，还对数据的质量和</w:t>
      </w:r>
      <w:r>
        <w:rPr>
          <w:spacing w:val="1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完整性进行了严格把控，对于缺失或异常的数据进行了合理的</w:t>
      </w:r>
      <w:r>
        <w:rPr>
          <w:spacing w:val="17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处理和说明，保证了评价数据的真实性和有效性。</w:t>
      </w:r>
    </w:p>
    <w:p>
      <w:pPr>
        <w:pStyle w:val="BodyText"/>
        <w:spacing w:before="7" w:line="333" w:lineRule="auto"/>
        <w:ind w:left="31" w:right="3" w:firstLine="646"/>
        <w:jc w:val="both"/>
        <w:rPr>
          <w:sz w:val="31"/>
          <w:szCs w:val="31"/>
        </w:rPr>
      </w:pPr>
      <w:r>
        <w:rPr>
          <w:spacing w:val="10"/>
          <w:sz w:val="31"/>
          <w:szCs w:val="31"/>
        </w:rPr>
        <w:t xml:space="preserve">在报告的撰写结构上，按照统一的格式和规范进行编排，</w:t>
      </w:r>
      <w:r>
        <w:rPr>
          <w:spacing w:val="9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内容层次分明、条理清晰。首先对项目的背景、目标和预</w:t>
      </w:r>
      <w:r>
        <w:rPr>
          <w:spacing w:val="5"/>
          <w:sz w:val="31"/>
          <w:szCs w:val="31"/>
        </w:rPr>
        <w:t xml:space="preserve">算安</w:t>
      </w:r>
      <w:r>
        <w:rPr>
          <w:sz w:val="31"/>
          <w:szCs w:val="31"/>
        </w:rPr>
        <w:t xml:space="preserve">  </w:t>
      </w:r>
      <w:r>
        <w:rPr>
          <w:spacing w:val="3"/>
          <w:sz w:val="31"/>
          <w:szCs w:val="31"/>
        </w:rPr>
        <w:t xml:space="preserve">排进行了简要介绍，为后续的绩效评价提供了必要的背景信息；</w:t>
      </w:r>
      <w:r>
        <w:rPr>
          <w:spacing w:val="10"/>
          <w:sz w:val="31"/>
          <w:szCs w:val="31"/>
        </w:rPr>
        <w:t xml:space="preserve"> </w:t>
      </w:r>
      <w:r>
        <w:rPr>
          <w:spacing w:val="10"/>
          <w:sz w:val="31"/>
          <w:szCs w:val="31"/>
        </w:rPr>
        <w:t xml:space="preserve">接着详细阐述了绩效评价的指标体系、评价方法和数据来源，</w:t>
      </w:r>
      <w:r>
        <w:rPr>
          <w:spacing w:val="15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为评价过程的透明性和可复现性奠定了基础；然后</w:t>
      </w:r>
      <w:r>
        <w:rPr>
          <w:spacing w:val="5"/>
          <w:sz w:val="31"/>
          <w:szCs w:val="31"/>
        </w:rPr>
        <w:t xml:space="preserve">对各项绩效</w:t>
      </w:r>
      <w:r>
        <w:rPr>
          <w:sz w:val="31"/>
          <w:szCs w:val="31"/>
        </w:rPr>
        <w:t xml:space="preserve">  </w:t>
      </w:r>
      <w:r>
        <w:rPr>
          <w:spacing w:val="6"/>
          <w:sz w:val="31"/>
          <w:szCs w:val="31"/>
        </w:rPr>
        <w:t xml:space="preserve">指标的完成情况进行了逐一分析和评价，指出了项目在</w:t>
      </w:r>
      <w:r>
        <w:rPr>
          <w:spacing w:val="5"/>
          <w:sz w:val="31"/>
          <w:szCs w:val="31"/>
        </w:rPr>
        <w:t xml:space="preserve">实施过</w:t>
      </w:r>
      <w:r>
        <w:rPr>
          <w:sz w:val="31"/>
          <w:szCs w:val="31"/>
        </w:rPr>
        <w:t xml:space="preserve">  </w:t>
      </w:r>
      <w:r>
        <w:rPr>
          <w:spacing w:val="6"/>
          <w:sz w:val="31"/>
          <w:szCs w:val="31"/>
        </w:rPr>
        <w:t xml:space="preserve">程中存在的问题和不足，并提出了相应的改进建议</w:t>
      </w:r>
      <w:r>
        <w:rPr>
          <w:spacing w:val="5"/>
          <w:sz w:val="31"/>
          <w:szCs w:val="31"/>
        </w:rPr>
        <w:t xml:space="preserve">；最后对整</w:t>
      </w:r>
      <w:r>
        <w:rPr>
          <w:sz w:val="31"/>
          <w:szCs w:val="31"/>
        </w:rPr>
        <w:t xml:space="preserve">  </w:t>
      </w:r>
      <w:r>
        <w:rPr>
          <w:spacing w:val="6"/>
          <w:sz w:val="31"/>
          <w:szCs w:val="31"/>
        </w:rPr>
        <w:t xml:space="preserve">个项目的绩效状况进行了综合总结，给出了明确的</w:t>
      </w:r>
      <w:r>
        <w:rPr>
          <w:spacing w:val="5"/>
          <w:sz w:val="31"/>
          <w:szCs w:val="31"/>
        </w:rPr>
        <w:t xml:space="preserve">评价结论和</w:t>
      </w:r>
      <w:r>
        <w:rPr>
          <w:sz w:val="31"/>
          <w:szCs w:val="31"/>
        </w:rPr>
        <w:t xml:space="preserve">  </w:t>
      </w:r>
      <w:r>
        <w:rPr>
          <w:spacing w:val="9"/>
          <w:sz w:val="31"/>
          <w:szCs w:val="31"/>
        </w:rPr>
        <w:t xml:space="preserve">后续工作的建议，为项目的持续改进和决策提供了有</w:t>
      </w:r>
      <w:r>
        <w:rPr>
          <w:spacing w:val="8"/>
          <w:sz w:val="31"/>
          <w:szCs w:val="31"/>
        </w:rPr>
        <w:t xml:space="preserve">力支持。</w:t>
      </w:r>
    </w:p>
    <w:p>
      <w:pPr>
        <w:pStyle w:val="BodyText"/>
        <w:spacing w:before="5" w:line="333" w:lineRule="auto"/>
        <w:ind w:left="36" w:firstLine="640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本项目预算绩效评价报告在内容、方法和数据等方面均具</w:t>
      </w:r>
      <w:r>
        <w:rPr>
          <w:spacing w:val="3"/>
          <w:sz w:val="31"/>
          <w:szCs w:val="31"/>
        </w:rPr>
        <w:t xml:space="preserve">  </w:t>
      </w:r>
      <w:r>
        <w:rPr>
          <w:spacing w:val="5"/>
          <w:sz w:val="31"/>
          <w:szCs w:val="31"/>
        </w:rPr>
        <w:t xml:space="preserve">备较高的完整性，能够真实、客观地反映项目的绩效情况，为</w:t>
      </w:r>
      <w:r>
        <w:rPr>
          <w:spacing w:val="8"/>
          <w:sz w:val="31"/>
          <w:szCs w:val="31"/>
        </w:rPr>
        <w:t xml:space="preserve">  </w:t>
      </w:r>
      <w:r>
        <w:rPr>
          <w:spacing w:val="5"/>
          <w:sz w:val="31"/>
          <w:szCs w:val="31"/>
        </w:rPr>
        <w:t xml:space="preserve">项目管理决策提供了有价值的参考依据。在未来的工作中，我</w:t>
      </w:r>
      <w:r>
        <w:rPr>
          <w:spacing w:val="8"/>
          <w:sz w:val="31"/>
          <w:szCs w:val="31"/>
        </w:rPr>
        <w:t xml:space="preserve">  </w:t>
      </w:r>
      <w:r>
        <w:rPr>
          <w:spacing w:val="3"/>
          <w:sz w:val="31"/>
          <w:szCs w:val="31"/>
        </w:rPr>
        <w:t xml:space="preserve">们将继续完善绩效评价体系，不断提升评价工作的质量和水平，</w:t>
      </w:r>
      <w:r>
        <w:rPr>
          <w:spacing w:val="9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以更好地服务于项目的管理和优化。</w:t>
      </w:r>
    </w:p>
    <w:p>
      <w:pPr>
        <w:pStyle w:val="BodyText"/>
        <w:spacing w:before="1" w:line="227" w:lineRule="auto"/>
        <w:ind w:left="661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2.</w:t>
      </w:r>
      <w:r>
        <w:rPr>
          <w:spacing w:val="7"/>
          <w:sz w:val="31"/>
          <w:szCs w:val="31"/>
        </w:rPr>
        <w:t xml:space="preserve">绩效评价的目的</w:t>
      </w:r>
    </w:p>
    <w:p>
      <w:pPr>
        <w:pStyle w:val="BodyText"/>
        <w:spacing w:before="176" w:line="226" w:lineRule="auto"/>
        <w:ind w:left="680"/>
        <w:rPr>
          <w:sz w:val="31"/>
          <w:szCs w:val="31"/>
        </w:rPr>
      </w:pPr>
      <w:r>
        <w:rPr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1</w:t>
      </w:r>
      <w:r>
        <w:rPr>
          <w:spacing w:val="7"/>
          <w:sz w:val="31"/>
          <w:szCs w:val="31"/>
        </w:rPr>
        <w:t xml:space="preserve">）评估项目实施效果</w:t>
      </w:r>
    </w:p>
    <w:p>
      <w:pPr>
        <w:spacing w:line="226" w:lineRule="auto"/>
        <w:rPr>
          <w:sz w:val="31"/>
          <w:szCs w:val="31"/>
        </w:rPr>
        <w:sectPr>
          <w:footerReference w:type="default" r:id="rId9"/>
          <w:pgSz w:w="11906" w:h="16839" w:orient="portrait"/>
          <w:pgMar w:top="1431" w:right="1308" w:bottom="1376" w:left="1785" w:header="0" w:footer="1212" w:gutter="0"/>
          <w:pgBorders/>
        </w:sectPr>
      </w:pPr>
    </w:p>
    <w:p>
      <w:pPr>
        <w:pStyle w:val="BodyText"/>
        <w:spacing w:before="187" w:line="333" w:lineRule="auto"/>
        <w:ind w:left="36" w:right="227" w:firstLine="645"/>
        <w:jc w:val="both"/>
        <w:rPr>
          <w:sz w:val="31"/>
          <w:szCs w:val="31"/>
        </w:rPr>
      </w:pPr>
      <w:r>
        <w:rPr>
          <w:spacing w:val="18"/>
          <w:sz w:val="31"/>
          <w:szCs w:val="31"/>
        </w:rPr>
        <w:t xml:space="preserve">通过对项目预算执行情况及各项绩效目标达成程度的系</w:t>
      </w:r>
      <w:r>
        <w:rPr>
          <w:spacing w:val="7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统性分析，全面、客观地评估项目在预定周期内的实施效果，</w:t>
      </w:r>
      <w:r>
        <w:rPr>
          <w:spacing w:val="13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包括社会效益维度指标，为项目后续的改进与优化提供科学依</w:t>
      </w:r>
      <w:r>
        <w:rPr>
          <w:spacing w:val="17"/>
          <w:sz w:val="31"/>
          <w:szCs w:val="31"/>
        </w:rPr>
        <w:t xml:space="preserve"> </w:t>
      </w:r>
      <w:r>
        <w:rPr>
          <w:spacing w:val="-7"/>
          <w:sz w:val="31"/>
          <w:szCs w:val="31"/>
        </w:rPr>
        <w:t xml:space="preserve">据。</w:t>
      </w:r>
    </w:p>
    <w:p>
      <w:pPr>
        <w:pStyle w:val="BodyText"/>
        <w:spacing w:before="1" w:line="227" w:lineRule="auto"/>
        <w:ind w:left="680"/>
        <w:rPr>
          <w:sz w:val="31"/>
          <w:szCs w:val="31"/>
        </w:rPr>
      </w:pPr>
      <w:r>
        <w:rPr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</w:t>
      </w:r>
      <w:r>
        <w:rPr>
          <w:spacing w:val="7"/>
          <w:sz w:val="31"/>
          <w:szCs w:val="31"/>
        </w:rPr>
        <w:t xml:space="preserve">）提升资源利用效率</w:t>
      </w:r>
    </w:p>
    <w:p>
      <w:pPr>
        <w:pStyle w:val="BodyText"/>
        <w:spacing w:before="179" w:line="333" w:lineRule="auto"/>
        <w:ind w:left="37" w:right="2" w:firstLine="640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深入剖析项目预算资金的投入与产出关系，识别资金使用</w:t>
      </w:r>
      <w:r>
        <w:rPr>
          <w:spacing w:val="4"/>
          <w:sz w:val="31"/>
          <w:szCs w:val="31"/>
        </w:rPr>
        <w:t xml:space="preserve">  </w:t>
      </w:r>
      <w:r>
        <w:rPr>
          <w:spacing w:val="3"/>
          <w:sz w:val="31"/>
          <w:szCs w:val="31"/>
        </w:rPr>
        <w:t xml:space="preserve">过程中的冗余环节与低效领域，挖掘潜在的资源优化配置空间，</w:t>
      </w:r>
      <w:r>
        <w:rPr>
          <w:spacing w:val="6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推动项目在有限的预算资源下实现更高的绩效产出，提升整体</w:t>
      </w:r>
      <w:r>
        <w:rPr>
          <w:spacing w:val="8"/>
          <w:sz w:val="31"/>
          <w:szCs w:val="31"/>
        </w:rPr>
        <w:t xml:space="preserve">  </w:t>
      </w:r>
      <w:r>
        <w:rPr>
          <w:spacing w:val="8"/>
          <w:sz w:val="31"/>
          <w:szCs w:val="31"/>
        </w:rPr>
        <w:t xml:space="preserve">资源利用效率，确保财政资金的合理、高效运用。</w:t>
      </w:r>
    </w:p>
    <w:p>
      <w:pPr>
        <w:pStyle w:val="BodyText"/>
        <w:spacing w:before="1" w:line="228" w:lineRule="auto"/>
        <w:ind w:left="680"/>
        <w:rPr>
          <w:sz w:val="31"/>
          <w:szCs w:val="31"/>
        </w:rPr>
      </w:pPr>
      <w:r>
        <w:rPr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3</w:t>
      </w:r>
      <w:r>
        <w:rPr>
          <w:spacing w:val="7"/>
          <w:sz w:val="31"/>
          <w:szCs w:val="31"/>
        </w:rPr>
        <w:t xml:space="preserve">）强化项目管理责任</w:t>
      </w:r>
    </w:p>
    <w:p>
      <w:pPr>
        <w:pStyle w:val="BodyText"/>
        <w:spacing w:before="179" w:line="333" w:lineRule="auto"/>
        <w:ind w:left="34" w:right="204" w:firstLine="661"/>
        <w:rPr>
          <w:sz w:val="31"/>
          <w:szCs w:val="31"/>
        </w:rPr>
      </w:pPr>
      <w:r>
        <w:rPr>
          <w:spacing w:val="4"/>
          <w:sz w:val="31"/>
          <w:szCs w:val="31"/>
        </w:rPr>
        <w:t xml:space="preserve">明确项目各参与主体在预算绩效管理中的职责与任务，借</w:t>
      </w:r>
      <w:r>
        <w:rPr>
          <w:spacing w:val="13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助绩效评价结果对项目管理过程进行监督与问</w:t>
      </w:r>
      <w:r>
        <w:rPr>
          <w:spacing w:val="5"/>
          <w:sz w:val="31"/>
          <w:szCs w:val="31"/>
        </w:rPr>
        <w:t xml:space="preserve">责，促使项目管</w:t>
      </w:r>
      <w:r>
        <w:rPr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理者增强责任意识，主动优化管理流程，完善内部控制机制，</w:t>
      </w:r>
      <w:r>
        <w:rPr>
          <w:spacing w:val="12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提高项目管理水平与执行力，保障项目按计划、高质量推进。</w:t>
      </w:r>
    </w:p>
    <w:p>
      <w:pPr>
        <w:pStyle w:val="BodyText"/>
        <w:spacing w:before="1" w:line="227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4</w:t>
      </w:r>
      <w:r>
        <w:rPr>
          <w:spacing w:val="6"/>
          <w:sz w:val="31"/>
          <w:szCs w:val="31"/>
        </w:rPr>
        <w:t xml:space="preserve">）为决策提供支持</w:t>
      </w:r>
    </w:p>
    <w:p>
      <w:pPr>
        <w:pStyle w:val="BodyText"/>
        <w:spacing w:before="180" w:line="333" w:lineRule="auto"/>
        <w:ind w:left="37" w:right="250" w:firstLine="649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为项目主管部门、财政部门及相关决策层提供详</w:t>
      </w:r>
      <w:r>
        <w:rPr>
          <w:spacing w:val="4"/>
          <w:sz w:val="31"/>
          <w:szCs w:val="31"/>
        </w:rPr>
        <w:t xml:space="preserve">实、准确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的绩效评价信息，辅助其在项目审批、预算安排、政策调整等</w:t>
      </w:r>
      <w:r>
        <w:rPr>
          <w:spacing w:val="16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关键决策环节做出更加科学、合理的判断，促进项目资源的合</w:t>
      </w:r>
      <w:r>
        <w:rPr>
          <w:spacing w:val="16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理分配与有效整合，推动项目管理体系的不断完善与升级，提</w:t>
      </w:r>
      <w:r>
        <w:rPr>
          <w:spacing w:val="16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升公共资源配置的精准度与有效性。</w:t>
      </w:r>
    </w:p>
    <w:p>
      <w:pPr>
        <w:pStyle w:val="BodyText"/>
        <w:spacing w:before="2" w:line="227" w:lineRule="auto"/>
        <w:ind w:left="680"/>
        <w:rPr>
          <w:sz w:val="31"/>
          <w:szCs w:val="31"/>
        </w:rPr>
      </w:pPr>
      <w:r>
        <w:rPr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5</w:t>
      </w:r>
      <w:r>
        <w:rPr>
          <w:spacing w:val="7"/>
          <w:sz w:val="31"/>
          <w:szCs w:val="31"/>
        </w:rPr>
        <w:t xml:space="preserve">）促进项目持续改进</w:t>
      </w:r>
    </w:p>
    <w:p>
      <w:pPr>
        <w:pStyle w:val="BodyText"/>
        <w:spacing w:before="178" w:line="333" w:lineRule="auto"/>
        <w:ind w:left="34" w:firstLine="641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基于绩效评价发现的问题与不足，提出针对性的改进建议</w:t>
      </w:r>
      <w:r>
        <w:rPr>
          <w:spacing w:val="4"/>
          <w:sz w:val="31"/>
          <w:szCs w:val="31"/>
        </w:rPr>
        <w:t xml:space="preserve">  </w:t>
      </w:r>
      <w:r>
        <w:rPr>
          <w:spacing w:val="1"/>
          <w:sz w:val="31"/>
          <w:szCs w:val="31"/>
        </w:rPr>
        <w:t xml:space="preserve">与措施，引导项目团队聚焦关键环节，持续优化项目实施方案，</w:t>
      </w:r>
      <w:r>
        <w:rPr>
          <w:spacing w:val="12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加强过程监控与质量把控，形成项目绩效持续改进的良性循环，</w:t>
      </w:r>
    </w:p>
    <w:p>
      <w:pPr>
        <w:spacing w:line="333" w:lineRule="auto"/>
        <w:rPr>
          <w:sz w:val="31"/>
          <w:szCs w:val="31"/>
        </w:rPr>
        <w:sectPr>
          <w:footerReference w:type="default" r:id="rId10"/>
          <w:pgSz w:w="11906" w:h="16839" w:orient="portrait"/>
          <w:pgMar w:top="1431" w:right="1308" w:bottom="1378" w:left="1785" w:header="0" w:footer="1212" w:gutter="0"/>
          <w:pgBorders/>
        </w:sectPr>
      </w:pPr>
    </w:p>
    <w:p>
      <w:pPr>
        <w:pStyle w:val="BodyText"/>
        <w:spacing w:before="184" w:line="225" w:lineRule="auto"/>
        <w:jc w:val="right"/>
        <w:rPr>
          <w:sz w:val="31"/>
          <w:szCs w:val="31"/>
        </w:rPr>
      </w:pPr>
      <w:r>
        <w:rPr>
          <w:spacing w:val="7"/>
          <w:sz w:val="31"/>
          <w:szCs w:val="31"/>
        </w:rPr>
        <w:t xml:space="preserve">不断提升项目整体绩效水平，实现项目长期稳定发展的目标。</w:t>
      </w:r>
    </w:p>
    <w:p>
      <w:pPr>
        <w:pStyle w:val="BodyText"/>
        <w:spacing w:before="184" w:line="333" w:lineRule="auto"/>
        <w:ind w:left="35" w:right="23" w:firstLine="642"/>
        <w:jc w:val="both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本项目预算绩效评价报告的编制以提升项目绩效为核心，</w:t>
      </w:r>
      <w:r>
        <w:rPr>
          <w:spacing w:val="5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旨在通过科学、严谨的评价工作，为项目管理与</w:t>
      </w:r>
      <w:r>
        <w:rPr>
          <w:spacing w:val="5"/>
          <w:sz w:val="31"/>
          <w:szCs w:val="31"/>
        </w:rPr>
        <w:t xml:space="preserve">决策提供全方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位、深层次的支持，推动项目在预算约束下</w:t>
      </w:r>
      <w:r>
        <w:rPr>
          <w:spacing w:val="5"/>
          <w:sz w:val="31"/>
          <w:szCs w:val="31"/>
        </w:rPr>
        <w:t xml:space="preserve">实现高质量、可持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续发展，充分发挥财政资金的经济效益与社会效益。</w:t>
      </w:r>
    </w:p>
    <w:p>
      <w:pPr>
        <w:pStyle w:val="BodyText"/>
        <w:spacing w:before="1" w:line="227" w:lineRule="auto"/>
        <w:ind w:left="667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b/>
          <w:bCs/>
          <w:spacing w:val="7"/>
          <w:sz w:val="31"/>
          <w:szCs w:val="31"/>
        </w:rPr>
        <w:t xml:space="preserve">.</w:t>
      </w:r>
      <w:r>
        <w:rPr>
          <w:spacing w:val="7"/>
          <w:sz w:val="31"/>
          <w:szCs w:val="31"/>
        </w:rPr>
        <w:t xml:space="preserve">绩效评价的对象</w:t>
      </w:r>
    </w:p>
    <w:p>
      <w:pPr>
        <w:pStyle w:val="BodyText"/>
        <w:spacing w:before="184" w:line="333" w:lineRule="auto"/>
        <w:ind w:left="34" w:right="44" w:firstLine="643"/>
        <w:rPr>
          <w:sz w:val="31"/>
          <w:szCs w:val="31"/>
        </w:rPr>
      </w:pPr>
      <w:r>
        <w:rPr>
          <w:spacing w:val="18"/>
          <w:sz w:val="31"/>
          <w:szCs w:val="31"/>
        </w:rPr>
        <w:t xml:space="preserve">本项目预算绩效评价报告的评价对象是托里县庙尔沟镇</w:t>
      </w:r>
      <w:r>
        <w:rPr>
          <w:spacing w:val="10"/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牧业卫生院</w:t>
      </w:r>
      <w:r>
        <w:rPr>
          <w:spacing w:val="-5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3"/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年基本公共卫生服务补助资金及其预算执行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情况。该项目由托里县卫生健康委员会负责实施，</w:t>
      </w:r>
      <w:r>
        <w:rPr>
          <w:spacing w:val="5"/>
          <w:sz w:val="31"/>
          <w:szCs w:val="31"/>
        </w:rPr>
        <w:t xml:space="preserve">旨在规范城</w:t>
      </w:r>
      <w:r>
        <w:rPr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乡居民健康档案管理、高血压患者健康管理服务规范、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pacing w:val="43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型糖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尿病患者健康管理服务规范、严重精神障碍患者管</w:t>
      </w:r>
      <w:r>
        <w:rPr>
          <w:spacing w:val="5"/>
          <w:sz w:val="31"/>
          <w:szCs w:val="31"/>
        </w:rPr>
        <w:t xml:space="preserve">理、健康教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育、预防接种等，基本公共卫生服务项目推</w:t>
      </w:r>
      <w:r>
        <w:rPr>
          <w:spacing w:val="5"/>
          <w:sz w:val="31"/>
          <w:szCs w:val="31"/>
        </w:rPr>
        <w:t xml:space="preserve">进人人享有健康服</w:t>
      </w:r>
      <w:r>
        <w:rPr>
          <w:sz w:val="31"/>
          <w:szCs w:val="31"/>
        </w:rPr>
        <w:t xml:space="preserve"> </w:t>
      </w:r>
      <w:r>
        <w:rPr>
          <w:spacing w:val="-8"/>
          <w:sz w:val="31"/>
          <w:szCs w:val="31"/>
        </w:rPr>
        <w:t xml:space="preserve">务。项目预算涵盖从</w:t>
      </w:r>
      <w:r>
        <w:rPr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1"/>
          <w:sz w:val="31"/>
          <w:szCs w:val="31"/>
        </w:rPr>
        <w:t xml:space="preserve"> </w:t>
      </w:r>
      <w:r>
        <w:rPr>
          <w:spacing w:val="-8"/>
          <w:sz w:val="31"/>
          <w:szCs w:val="31"/>
        </w:rPr>
        <w:t xml:space="preserve">年</w:t>
      </w:r>
      <w:r>
        <w:rPr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39"/>
          <w:sz w:val="31"/>
          <w:szCs w:val="31"/>
        </w:rPr>
        <w:t xml:space="preserve"> </w:t>
      </w:r>
      <w:r>
        <w:rPr>
          <w:spacing w:val="-8"/>
          <w:sz w:val="31"/>
          <w:szCs w:val="31"/>
        </w:rPr>
        <w:t xml:space="preserve">月</w:t>
      </w:r>
      <w:r>
        <w:rPr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31"/>
          <w:szCs w:val="31"/>
        </w:rPr>
        <w:t xml:space="preserve">1  </w:t>
      </w:r>
      <w:r>
        <w:rPr>
          <w:spacing w:val="-8"/>
          <w:sz w:val="31"/>
          <w:szCs w:val="31"/>
        </w:rPr>
        <w:t xml:space="preserve">日至</w:t>
      </w:r>
      <w:r>
        <w:rPr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0"/>
          <w:w w:val="101"/>
          <w:sz w:val="31"/>
          <w:szCs w:val="31"/>
        </w:rPr>
        <w:t xml:space="preserve"> </w:t>
      </w:r>
      <w:r>
        <w:rPr>
          <w:spacing w:val="-9"/>
          <w:sz w:val="31"/>
          <w:szCs w:val="31"/>
        </w:rPr>
        <w:t xml:space="preserve">年</w:t>
      </w:r>
      <w:r>
        <w:rPr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31"/>
          <w:szCs w:val="31"/>
        </w:rPr>
        <w:t xml:space="preserve">12</w:t>
      </w:r>
      <w:r>
        <w:rPr>
          <w:rFonts w:ascii="Times New Roman" w:eastAsia="Times New Roman" w:hAnsi="Times New Roman" w:cs="Times New Roman"/>
          <w:spacing w:val="39"/>
          <w:sz w:val="31"/>
          <w:szCs w:val="31"/>
        </w:rPr>
        <w:t xml:space="preserve"> </w:t>
      </w:r>
      <w:r>
        <w:rPr>
          <w:spacing w:val="-9"/>
          <w:sz w:val="31"/>
          <w:szCs w:val="31"/>
        </w:rPr>
        <w:t xml:space="preserve">月</w:t>
      </w:r>
      <w:r>
        <w:rPr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31"/>
          <w:szCs w:val="31"/>
        </w:rPr>
        <w:t xml:space="preserve">25  </w:t>
      </w:r>
      <w:r>
        <w:rPr>
          <w:spacing w:val="-9"/>
          <w:sz w:val="31"/>
          <w:szCs w:val="31"/>
        </w:rPr>
        <w:t xml:space="preserve">日的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全部资金投入与支出，涉及资金总额为</w:t>
      </w:r>
      <w:r>
        <w:rPr>
          <w:spacing w:val="-5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38.54</w:t>
      </w:r>
      <w:r>
        <w:rPr>
          <w:rFonts w:ascii="Times New Roman" w:eastAsia="Times New Roman" w:hAnsi="Times New Roman" w:cs="Times New Roman"/>
          <w:spacing w:val="24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万元。</w:t>
      </w:r>
    </w:p>
    <w:p>
      <w:pPr>
        <w:pStyle w:val="BodyText"/>
        <w:spacing w:before="1" w:line="227" w:lineRule="auto"/>
        <w:ind w:left="660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4.</w:t>
      </w:r>
      <w:r>
        <w:rPr>
          <w:spacing w:val="7"/>
          <w:sz w:val="31"/>
          <w:szCs w:val="31"/>
        </w:rPr>
        <w:t xml:space="preserve">绩效评价的范围</w:t>
      </w:r>
    </w:p>
    <w:p>
      <w:pPr>
        <w:pStyle w:val="BodyText"/>
        <w:spacing w:before="179" w:line="333" w:lineRule="auto"/>
        <w:ind w:left="34" w:firstLine="643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本项目预算绩效评价报告的评价范围广泛而全面，涵盖了</w:t>
      </w:r>
      <w:r>
        <w:rPr>
          <w:spacing w:val="9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从项目立项至评价时点期间的所有关键预算活动和财务流程。</w:t>
      </w:r>
      <w:r>
        <w:rPr>
          <w:spacing w:val="12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具体而言，评价范围包括但不限于以下几个方面：</w:t>
      </w:r>
    </w:p>
    <w:p>
      <w:pPr>
        <w:pStyle w:val="BodyText"/>
        <w:spacing w:before="1" w:line="298" w:lineRule="auto"/>
        <w:ind w:left="35" w:right="44" w:firstLine="645"/>
        <w:rPr>
          <w:sz w:val="31"/>
          <w:szCs w:val="31"/>
        </w:rPr>
      </w:pPr>
      <w:r>
        <w:rPr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1</w:t>
      </w:r>
      <w:r>
        <w:rPr>
          <w:spacing w:val="11"/>
          <w:sz w:val="31"/>
          <w:szCs w:val="31"/>
        </w:rPr>
        <w:t xml:space="preserve">）项目预算编制与执行：全面审视项目预算的编制依</w:t>
      </w:r>
      <w:r>
        <w:rPr>
          <w:spacing w:val="8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据、合理性、科学性以及实际执行情况，包括预</w:t>
      </w:r>
      <w:r>
        <w:rPr>
          <w:spacing w:val="5"/>
          <w:sz w:val="31"/>
          <w:szCs w:val="31"/>
        </w:rPr>
        <w:t xml:space="preserve">算调整的原因</w:t>
      </w:r>
      <w:r>
        <w:rPr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和效果。</w:t>
      </w:r>
    </w:p>
    <w:p>
      <w:pPr>
        <w:pStyle w:val="BodyText"/>
        <w:spacing w:before="180" w:line="279" w:lineRule="auto"/>
        <w:ind w:left="42" w:right="46" w:firstLine="637"/>
        <w:rPr>
          <w:sz w:val="31"/>
          <w:szCs w:val="31"/>
        </w:rPr>
      </w:pPr>
      <w:r>
        <w:rPr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2</w:t>
      </w:r>
      <w:r>
        <w:rPr>
          <w:spacing w:val="11"/>
          <w:sz w:val="31"/>
          <w:szCs w:val="31"/>
        </w:rPr>
        <w:t xml:space="preserve">）资金管理：深入分析项目资金的分配、使用和监管</w:t>
      </w:r>
      <w:r>
        <w:rPr>
          <w:spacing w:val="8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情况，确保资金使用的合规性、高效性和透明度。</w:t>
      </w:r>
    </w:p>
    <w:p>
      <w:pPr>
        <w:pStyle w:val="BodyText"/>
        <w:spacing w:before="180" w:line="226" w:lineRule="auto"/>
        <w:ind w:right="46"/>
        <w:jc w:val="right"/>
        <w:rPr>
          <w:sz w:val="31"/>
          <w:szCs w:val="31"/>
        </w:rPr>
      </w:pPr>
      <w:r>
        <w:rPr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3</w:t>
      </w:r>
      <w:r>
        <w:rPr>
          <w:spacing w:val="11"/>
          <w:sz w:val="31"/>
          <w:szCs w:val="31"/>
        </w:rPr>
        <w:t xml:space="preserve">）项目实施进度与产出：评估项目是否按照既定计划</w:t>
      </w:r>
    </w:p>
    <w:p>
      <w:pPr>
        <w:spacing w:line="226" w:lineRule="auto"/>
        <w:rPr>
          <w:sz w:val="31"/>
          <w:szCs w:val="31"/>
        </w:rPr>
        <w:sectPr>
          <w:footerReference w:type="default" r:id="rId11"/>
          <w:pgSz w:w="11906" w:h="16839" w:orient="portrait"/>
          <w:pgMar w:top="1431" w:right="1513" w:bottom="1378" w:left="1785" w:header="0" w:footer="1212" w:gutter="0"/>
          <w:pgBorders/>
        </w:sectPr>
      </w:pPr>
    </w:p>
    <w:p>
      <w:pPr>
        <w:pStyle w:val="BodyText"/>
        <w:spacing w:before="186" w:line="332" w:lineRule="auto"/>
        <w:ind w:left="39" w:right="105" w:hanging="3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顺利推进，各项任务是否按时完成，以及项目产出的数量、质</w:t>
      </w:r>
      <w:r>
        <w:rPr>
          <w:spacing w:val="17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量和时效性是否符合预期。</w:t>
      </w:r>
    </w:p>
    <w:p>
      <w:pPr>
        <w:pStyle w:val="BodyText"/>
        <w:spacing w:before="1" w:line="228" w:lineRule="auto"/>
        <w:ind w:left="680"/>
        <w:rPr>
          <w:sz w:val="31"/>
          <w:szCs w:val="31"/>
        </w:rPr>
      </w:pPr>
      <w:r>
        <w:rPr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4</w:t>
      </w:r>
      <w:r>
        <w:rPr>
          <w:spacing w:val="7"/>
          <w:sz w:val="31"/>
          <w:szCs w:val="31"/>
        </w:rPr>
        <w:t xml:space="preserve">）社会影响：考察项目对社会方面的影响。</w:t>
      </w:r>
    </w:p>
    <w:p>
      <w:pPr>
        <w:spacing w:before="178" w:line="281" w:lineRule="auto"/>
        <w:ind w:left="20" w:right="107" w:firstLine="672"/>
        <w:outlineLvl w:val="1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b/>
          <w:bCs/>
          <w:spacing w:val="3"/>
          <w:sz w:val="31"/>
          <w:szCs w:val="31"/>
        </w:rPr>
        <w:t xml:space="preserve">（二）绩效评价原则、评价指标体系（详情见表</w:t>
      </w:r>
      <w:r>
        <w:rPr>
          <w:rFonts w:ascii="KaiTi" w:eastAsia="KaiTi" w:hAnsi="KaiTi" w:cs="KaiTi"/>
          <w:spacing w:val="-4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31"/>
          <w:szCs w:val="31"/>
        </w:rPr>
        <w:t xml:space="preserve">1</w:t>
      </w:r>
      <w:r>
        <w:rPr>
          <w:rFonts w:ascii="KaiTi" w:eastAsia="KaiTi" w:hAnsi="KaiTi" w:cs="KaiTi"/>
          <w:b/>
          <w:bCs/>
          <w:spacing w:val="3"/>
          <w:sz w:val="31"/>
          <w:szCs w:val="31"/>
        </w:rPr>
        <w:t xml:space="preserve">）、评</w:t>
      </w:r>
      <w:r>
        <w:rPr>
          <w:rFonts w:ascii="KaiTi" w:eastAsia="KaiTi" w:hAnsi="KaiTi" w:cs="KaiTi"/>
          <w:sz w:val="31"/>
          <w:szCs w:val="31"/>
        </w:rPr>
        <w:t xml:space="preserve"> </w:t>
      </w:r>
      <w:r>
        <w:rPr>
          <w:rFonts w:ascii="KaiTi" w:eastAsia="KaiTi" w:hAnsi="KaiTi" w:cs="KaiTi"/>
          <w:b/>
          <w:bCs/>
          <w:spacing w:val="5"/>
          <w:sz w:val="31"/>
          <w:szCs w:val="31"/>
        </w:rPr>
        <w:t xml:space="preserve">价方法、评价标准。</w:t>
      </w:r>
    </w:p>
    <w:p>
      <w:pPr>
        <w:pStyle w:val="BodyText"/>
        <w:spacing w:before="175" w:line="228" w:lineRule="auto"/>
        <w:ind w:left="692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3"/>
          <w:sz w:val="31"/>
          <w:szCs w:val="31"/>
        </w:rPr>
        <w:t xml:space="preserve">.</w:t>
      </w:r>
      <w:r>
        <w:rPr>
          <w:spacing w:val="3"/>
          <w:sz w:val="31"/>
          <w:szCs w:val="31"/>
        </w:rPr>
        <w:t xml:space="preserve">绩效评价原则</w:t>
      </w:r>
    </w:p>
    <w:p>
      <w:pPr>
        <w:pStyle w:val="BodyText"/>
        <w:spacing w:before="178" w:line="228" w:lineRule="auto"/>
        <w:ind w:left="677"/>
        <w:rPr>
          <w:sz w:val="31"/>
          <w:szCs w:val="31"/>
        </w:rPr>
      </w:pPr>
      <w:r>
        <w:rPr>
          <w:spacing w:val="8"/>
          <w:sz w:val="31"/>
          <w:szCs w:val="31"/>
        </w:rPr>
        <w:t xml:space="preserve">本次项目绩效评价遵循以下基本原则：</w:t>
      </w:r>
    </w:p>
    <w:p>
      <w:pPr>
        <w:pStyle w:val="BodyText"/>
        <w:spacing w:before="175" w:line="280" w:lineRule="auto"/>
        <w:ind w:left="42" w:right="105" w:firstLine="637"/>
        <w:rPr>
          <w:sz w:val="31"/>
          <w:szCs w:val="31"/>
        </w:rPr>
      </w:pPr>
      <w:r>
        <w:rPr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1</w:t>
      </w:r>
      <w:r>
        <w:rPr>
          <w:spacing w:val="11"/>
          <w:sz w:val="31"/>
          <w:szCs w:val="31"/>
        </w:rPr>
        <w:t xml:space="preserve">）科学公正。绩效评价应当运用科学合理的方法，按</w:t>
      </w:r>
      <w:r>
        <w:rPr>
          <w:spacing w:val="8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照规范的程序，对项目绩效进行客观、公正的反映。</w:t>
      </w:r>
    </w:p>
    <w:p>
      <w:pPr>
        <w:pStyle w:val="BodyText"/>
        <w:spacing w:before="182" w:line="307" w:lineRule="auto"/>
        <w:ind w:left="34" w:right="14" w:firstLine="646"/>
        <w:rPr>
          <w:sz w:val="31"/>
          <w:szCs w:val="31"/>
        </w:rPr>
      </w:pPr>
      <w:r>
        <w:rPr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2</w:t>
      </w:r>
      <w:r>
        <w:rPr>
          <w:spacing w:val="11"/>
          <w:sz w:val="31"/>
          <w:szCs w:val="31"/>
        </w:rPr>
        <w:t xml:space="preserve">）统筹兼顾。单位自评、部门评价和财政评价应职责</w:t>
      </w:r>
      <w:r>
        <w:rPr>
          <w:spacing w:val="8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明确，各有侧重，相互衔接。单位自评应由</w:t>
      </w:r>
      <w:r>
        <w:rPr>
          <w:spacing w:val="-3"/>
          <w:sz w:val="31"/>
          <w:szCs w:val="31"/>
        </w:rPr>
        <w:t xml:space="preserve">项目单位自主实施，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即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“</w:t>
      </w:r>
      <w:r>
        <w:rPr>
          <w:spacing w:val="5"/>
          <w:sz w:val="31"/>
          <w:szCs w:val="31"/>
        </w:rPr>
        <w:t xml:space="preserve">谁支出、谁自评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”</w:t>
      </w:r>
      <w:r>
        <w:rPr>
          <w:rFonts w:ascii="Times New Roman" w:eastAsia="Times New Roman" w:hAnsi="Times New Roman" w:cs="Times New Roman"/>
          <w:spacing w:val="-2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。部门评价和财政评价应在单位自评的基</w:t>
      </w:r>
      <w:r>
        <w:rPr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础上开展。</w:t>
      </w:r>
    </w:p>
    <w:p>
      <w:pPr>
        <w:pStyle w:val="BodyText"/>
        <w:spacing w:before="179" w:line="298" w:lineRule="auto"/>
        <w:ind w:left="38" w:firstLine="641"/>
        <w:rPr>
          <w:sz w:val="31"/>
          <w:szCs w:val="31"/>
        </w:rPr>
      </w:pPr>
      <w:r>
        <w:rPr>
          <w:spacing w:val="3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3</w:t>
      </w:r>
      <w:r>
        <w:rPr>
          <w:spacing w:val="3"/>
          <w:sz w:val="31"/>
          <w:szCs w:val="31"/>
        </w:rPr>
        <w:t xml:space="preserve">）激励约束。绩效评价结果应与预算安排、政策调整、</w:t>
      </w:r>
      <w:r>
        <w:rPr>
          <w:spacing w:val="1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改进管理实质性挂钩，体现奖优罚劣和激励相容导向，有效要</w:t>
      </w:r>
      <w:r>
        <w:rPr>
          <w:spacing w:val="17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安排、低效要压减、无效要问责。</w:t>
      </w:r>
    </w:p>
    <w:p>
      <w:pPr>
        <w:pStyle w:val="BodyText"/>
        <w:spacing w:before="176" w:line="281" w:lineRule="auto"/>
        <w:ind w:left="36" w:right="105" w:firstLine="644"/>
        <w:rPr>
          <w:sz w:val="31"/>
          <w:szCs w:val="31"/>
        </w:rPr>
      </w:pPr>
      <w:r>
        <w:rPr>
          <w:spacing w:val="1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4</w:t>
      </w:r>
      <w:r>
        <w:rPr>
          <w:spacing w:val="11"/>
          <w:sz w:val="31"/>
          <w:szCs w:val="31"/>
        </w:rPr>
        <w:t xml:space="preserve">）公开透明。绩效评价结果应依法依规公开，并自觉</w:t>
      </w:r>
      <w:r>
        <w:rPr>
          <w:spacing w:val="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接受社会监督。</w:t>
      </w:r>
    </w:p>
    <w:p>
      <w:pPr>
        <w:pStyle w:val="BodyText"/>
        <w:spacing w:before="177" w:line="228" w:lineRule="auto"/>
        <w:ind w:left="661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b/>
          <w:bCs/>
          <w:spacing w:val="7"/>
          <w:sz w:val="31"/>
          <w:szCs w:val="31"/>
        </w:rPr>
        <w:t xml:space="preserve">.</w:t>
      </w:r>
      <w:r>
        <w:rPr>
          <w:spacing w:val="7"/>
          <w:sz w:val="31"/>
          <w:szCs w:val="31"/>
        </w:rPr>
        <w:t xml:space="preserve">评价指标体系</w:t>
      </w:r>
    </w:p>
    <w:p>
      <w:pPr>
        <w:pStyle w:val="BodyText"/>
        <w:spacing w:before="179" w:line="333" w:lineRule="auto"/>
        <w:ind w:left="34" w:right="16" w:firstLine="714"/>
        <w:rPr>
          <w:sz w:val="31"/>
          <w:szCs w:val="31"/>
        </w:rPr>
      </w:pPr>
      <w:r>
        <w:rPr>
          <w:spacing w:val="36"/>
          <w:sz w:val="31"/>
          <w:szCs w:val="31"/>
        </w:rPr>
        <w:t xml:space="preserve">绩效评价框架是开展绩效评价的核心</w:t>
      </w:r>
      <w:r>
        <w:rPr>
          <w:spacing w:val="-58"/>
          <w:sz w:val="31"/>
          <w:szCs w:val="31"/>
        </w:rPr>
        <w:t xml:space="preserve"> </w:t>
      </w:r>
      <w:r>
        <w:rPr>
          <w:spacing w:val="36"/>
          <w:sz w:val="31"/>
          <w:szCs w:val="31"/>
        </w:rPr>
        <w:t xml:space="preserve">。</w:t>
      </w:r>
      <w:r>
        <w:rPr>
          <w:spacing w:val="-87"/>
          <w:sz w:val="31"/>
          <w:szCs w:val="31"/>
        </w:rPr>
        <w:t xml:space="preserve"> </w:t>
      </w:r>
      <w:r>
        <w:rPr>
          <w:spacing w:val="36"/>
          <w:sz w:val="31"/>
          <w:szCs w:val="31"/>
        </w:rPr>
        <w:t xml:space="preserve">绩效评价框</w:t>
      </w:r>
      <w:r>
        <w:rPr>
          <w:sz w:val="31"/>
          <w:szCs w:val="31"/>
        </w:rPr>
        <w:t xml:space="preserve"> </w:t>
      </w:r>
      <w:r>
        <w:rPr>
          <w:spacing w:val="25"/>
          <w:sz w:val="31"/>
          <w:szCs w:val="31"/>
        </w:rPr>
        <w:t xml:space="preserve">架包括评价准则</w:t>
      </w:r>
      <w:r>
        <w:rPr>
          <w:spacing w:val="-76"/>
          <w:sz w:val="31"/>
          <w:szCs w:val="31"/>
        </w:rPr>
        <w:t xml:space="preserve"> </w:t>
      </w:r>
      <w:r>
        <w:rPr>
          <w:spacing w:val="25"/>
          <w:sz w:val="31"/>
          <w:szCs w:val="31"/>
        </w:rPr>
        <w:t xml:space="preserve">、关键评价问题</w:t>
      </w:r>
      <w:r>
        <w:rPr>
          <w:spacing w:val="-74"/>
          <w:sz w:val="31"/>
          <w:szCs w:val="31"/>
        </w:rPr>
        <w:t xml:space="preserve"> </w:t>
      </w:r>
      <w:r>
        <w:rPr>
          <w:spacing w:val="25"/>
          <w:sz w:val="31"/>
          <w:szCs w:val="31"/>
        </w:rPr>
        <w:t xml:space="preserve">、评价指标</w:t>
      </w:r>
      <w:r>
        <w:rPr>
          <w:spacing w:val="-74"/>
          <w:sz w:val="31"/>
          <w:szCs w:val="31"/>
        </w:rPr>
        <w:t xml:space="preserve"> </w:t>
      </w:r>
      <w:r>
        <w:rPr>
          <w:spacing w:val="25"/>
          <w:sz w:val="31"/>
          <w:szCs w:val="31"/>
        </w:rPr>
        <w:t xml:space="preserve">、数据</w:t>
      </w:r>
      <w:r>
        <w:rPr>
          <w:spacing w:val="24"/>
          <w:sz w:val="31"/>
          <w:szCs w:val="31"/>
        </w:rPr>
        <w:t xml:space="preserve">来源、</w:t>
      </w:r>
      <w:r>
        <w:rPr>
          <w:sz w:val="31"/>
          <w:szCs w:val="31"/>
        </w:rPr>
        <w:t xml:space="preserve"> </w:t>
      </w:r>
      <w:r>
        <w:rPr>
          <w:spacing w:val="31"/>
          <w:sz w:val="31"/>
          <w:szCs w:val="31"/>
        </w:rPr>
        <w:t xml:space="preserve">数据收集方法等</w:t>
      </w:r>
      <w:r>
        <w:rPr>
          <w:spacing w:val="-73"/>
          <w:sz w:val="31"/>
          <w:szCs w:val="31"/>
        </w:rPr>
        <w:t xml:space="preserve"> </w:t>
      </w:r>
      <w:r>
        <w:rPr>
          <w:spacing w:val="31"/>
          <w:sz w:val="31"/>
          <w:szCs w:val="31"/>
        </w:rPr>
        <w:t xml:space="preserve">。</w:t>
      </w:r>
      <w:r>
        <w:rPr>
          <w:spacing w:val="-92"/>
          <w:sz w:val="31"/>
          <w:szCs w:val="31"/>
        </w:rPr>
        <w:t xml:space="preserve"> </w:t>
      </w:r>
      <w:r>
        <w:rPr>
          <w:spacing w:val="31"/>
          <w:sz w:val="31"/>
          <w:szCs w:val="31"/>
        </w:rPr>
        <w:t xml:space="preserve">指标体系建立过程如下：</w:t>
      </w:r>
    </w:p>
    <w:p>
      <w:pPr>
        <w:pStyle w:val="BodyText"/>
        <w:spacing w:before="2" w:line="227" w:lineRule="auto"/>
        <w:ind w:left="747"/>
        <w:rPr>
          <w:sz w:val="31"/>
          <w:szCs w:val="31"/>
        </w:rPr>
      </w:pPr>
      <w:r>
        <w:rPr>
          <w:spacing w:val="19"/>
          <w:sz w:val="31"/>
          <w:szCs w:val="31"/>
        </w:rPr>
        <w:t xml:space="preserve">（</w:t>
      </w:r>
      <w:r>
        <w:rPr>
          <w:spacing w:val="-7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9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13"/>
          <w:sz w:val="31"/>
          <w:szCs w:val="31"/>
        </w:rPr>
        <w:t xml:space="preserve"> </w:t>
      </w:r>
      <w:r>
        <w:rPr>
          <w:spacing w:val="19"/>
          <w:sz w:val="31"/>
          <w:szCs w:val="31"/>
        </w:rPr>
        <w:t xml:space="preserve">）确定评价指标</w:t>
      </w:r>
    </w:p>
    <w:p>
      <w:pPr>
        <w:pStyle w:val="BodyText"/>
        <w:spacing w:before="177" w:line="227" w:lineRule="auto"/>
        <w:ind w:left="745"/>
        <w:rPr>
          <w:sz w:val="31"/>
          <w:szCs w:val="31"/>
        </w:rPr>
      </w:pPr>
      <w:r>
        <w:rPr>
          <w:spacing w:val="30"/>
          <w:sz w:val="31"/>
          <w:szCs w:val="31"/>
        </w:rPr>
        <w:t xml:space="preserve">采用层次分析法</w:t>
      </w:r>
      <w:r>
        <w:rPr>
          <w:spacing w:val="-71"/>
          <w:sz w:val="31"/>
          <w:szCs w:val="31"/>
        </w:rPr>
        <w:t xml:space="preserve"> </w:t>
      </w:r>
      <w:r>
        <w:rPr>
          <w:spacing w:val="30"/>
          <w:sz w:val="31"/>
          <w:szCs w:val="31"/>
        </w:rPr>
        <w:t xml:space="preserve">，</w:t>
      </w:r>
      <w:r>
        <w:rPr>
          <w:spacing w:val="-91"/>
          <w:sz w:val="31"/>
          <w:szCs w:val="31"/>
        </w:rPr>
        <w:t xml:space="preserve"> </w:t>
      </w:r>
      <w:r>
        <w:rPr>
          <w:spacing w:val="30"/>
          <w:sz w:val="31"/>
          <w:szCs w:val="31"/>
        </w:rPr>
        <w:t xml:space="preserve">建立评价指标体系</w:t>
      </w:r>
      <w:r>
        <w:rPr>
          <w:spacing w:val="-72"/>
          <w:sz w:val="31"/>
          <w:szCs w:val="31"/>
        </w:rPr>
        <w:t xml:space="preserve"> </w:t>
      </w:r>
      <w:r>
        <w:rPr>
          <w:spacing w:val="30"/>
          <w:sz w:val="31"/>
          <w:szCs w:val="31"/>
        </w:rPr>
        <w:t xml:space="preserve">。</w:t>
      </w:r>
      <w:r>
        <w:rPr>
          <w:spacing w:val="-87"/>
          <w:sz w:val="31"/>
          <w:szCs w:val="31"/>
        </w:rPr>
        <w:t xml:space="preserve"> </w:t>
      </w:r>
      <w:r>
        <w:rPr>
          <w:spacing w:val="30"/>
          <w:sz w:val="31"/>
          <w:szCs w:val="31"/>
        </w:rPr>
        <w:t xml:space="preserve">绩效评价将</w:t>
      </w:r>
    </w:p>
    <w:p>
      <w:pPr>
        <w:spacing w:line="227" w:lineRule="auto"/>
        <w:rPr>
          <w:sz w:val="31"/>
          <w:szCs w:val="31"/>
        </w:rPr>
        <w:sectPr>
          <w:footerReference w:type="default" r:id="rId12"/>
          <w:pgSz w:w="11906" w:h="16839" w:orient="portrait"/>
          <w:pgMar w:top="1431" w:right="1454" w:bottom="1378" w:left="1785" w:header="0" w:footer="1212" w:gutter="0"/>
          <w:pgBorders/>
        </w:sectPr>
      </w:pPr>
    </w:p>
    <w:p>
      <w:pPr>
        <w:pStyle w:val="BodyText"/>
        <w:spacing w:before="186" w:line="333" w:lineRule="auto"/>
        <w:ind w:left="36" w:right="29" w:hanging="1"/>
        <w:jc w:val="both"/>
        <w:rPr>
          <w:sz w:val="31"/>
          <w:szCs w:val="31"/>
        </w:rPr>
      </w:pPr>
      <w:r>
        <w:rPr>
          <w:spacing w:val="11"/>
          <w:sz w:val="31"/>
          <w:szCs w:val="31"/>
        </w:rPr>
        <w:t xml:space="preserve">指标分为项</w:t>
      </w:r>
      <w:r>
        <w:rPr>
          <w:spacing w:val="-40"/>
          <w:sz w:val="31"/>
          <w:szCs w:val="31"/>
        </w:rPr>
        <w:t xml:space="preserve"> </w:t>
      </w:r>
      <w:r>
        <w:rPr>
          <w:spacing w:val="11"/>
          <w:sz w:val="31"/>
          <w:szCs w:val="31"/>
        </w:rPr>
        <w:t xml:space="preserve">目决策指标</w:t>
      </w:r>
      <w:r>
        <w:rPr>
          <w:spacing w:val="-74"/>
          <w:sz w:val="31"/>
          <w:szCs w:val="31"/>
        </w:rPr>
        <w:t xml:space="preserve"> </w:t>
      </w:r>
      <w:r>
        <w:rPr>
          <w:spacing w:val="11"/>
          <w:sz w:val="31"/>
          <w:szCs w:val="31"/>
        </w:rPr>
        <w:t xml:space="preserve">、项</w:t>
      </w:r>
      <w:r>
        <w:rPr>
          <w:spacing w:val="-44"/>
          <w:sz w:val="31"/>
          <w:szCs w:val="31"/>
        </w:rPr>
        <w:t xml:space="preserve"> </w:t>
      </w:r>
      <w:r>
        <w:rPr>
          <w:spacing w:val="11"/>
          <w:sz w:val="31"/>
          <w:szCs w:val="31"/>
        </w:rPr>
        <w:t xml:space="preserve">目过程指标</w:t>
      </w:r>
      <w:r>
        <w:rPr>
          <w:spacing w:val="-73"/>
          <w:sz w:val="31"/>
          <w:szCs w:val="31"/>
        </w:rPr>
        <w:t xml:space="preserve"> </w:t>
      </w:r>
      <w:r>
        <w:rPr>
          <w:spacing w:val="11"/>
          <w:sz w:val="31"/>
          <w:szCs w:val="31"/>
        </w:rPr>
        <w:t xml:space="preserve">、项</w:t>
      </w:r>
      <w:r>
        <w:rPr>
          <w:spacing w:val="-44"/>
          <w:sz w:val="31"/>
          <w:szCs w:val="31"/>
        </w:rPr>
        <w:t xml:space="preserve"> </w:t>
      </w:r>
      <w:r>
        <w:rPr>
          <w:spacing w:val="11"/>
          <w:sz w:val="31"/>
          <w:szCs w:val="31"/>
        </w:rPr>
        <w:t xml:space="preserve">目产</w:t>
      </w:r>
      <w:r>
        <w:rPr>
          <w:spacing w:val="-68"/>
          <w:sz w:val="31"/>
          <w:szCs w:val="31"/>
        </w:rPr>
        <w:t xml:space="preserve"> </w:t>
      </w:r>
      <w:r>
        <w:rPr>
          <w:spacing w:val="11"/>
          <w:sz w:val="31"/>
          <w:szCs w:val="31"/>
        </w:rPr>
        <w:t xml:space="preserve">出指标、</w:t>
      </w:r>
      <w:r>
        <w:rPr>
          <w:sz w:val="31"/>
          <w:szCs w:val="31"/>
        </w:rPr>
        <w:t xml:space="preserve"> </w:t>
      </w:r>
      <w:r>
        <w:rPr>
          <w:spacing w:val="22"/>
          <w:sz w:val="31"/>
          <w:szCs w:val="31"/>
        </w:rPr>
        <w:t xml:space="preserve">项</w:t>
      </w:r>
      <w:r>
        <w:rPr>
          <w:spacing w:val="-31"/>
          <w:sz w:val="31"/>
          <w:szCs w:val="31"/>
        </w:rPr>
        <w:t xml:space="preserve"> </w:t>
      </w:r>
      <w:r>
        <w:rPr>
          <w:spacing w:val="22"/>
          <w:sz w:val="31"/>
          <w:szCs w:val="31"/>
        </w:rPr>
        <w:t xml:space="preserve">目</w:t>
      </w:r>
      <w:r>
        <w:rPr>
          <w:spacing w:val="-90"/>
          <w:sz w:val="31"/>
          <w:szCs w:val="31"/>
        </w:rPr>
        <w:t xml:space="preserve"> </w:t>
      </w:r>
      <w:r>
        <w:rPr>
          <w:spacing w:val="22"/>
          <w:sz w:val="31"/>
          <w:szCs w:val="31"/>
        </w:rPr>
        <w:t xml:space="preserve">效益指标四个维度</w:t>
      </w:r>
      <w:r>
        <w:rPr>
          <w:spacing w:val="-75"/>
          <w:sz w:val="31"/>
          <w:szCs w:val="31"/>
        </w:rPr>
        <w:t xml:space="preserve"> </w:t>
      </w:r>
      <w:r>
        <w:rPr>
          <w:spacing w:val="22"/>
          <w:sz w:val="31"/>
          <w:szCs w:val="31"/>
        </w:rPr>
        <w:t xml:space="preserve">，</w:t>
      </w:r>
      <w:r>
        <w:rPr>
          <w:spacing w:val="-80"/>
          <w:sz w:val="31"/>
          <w:szCs w:val="31"/>
        </w:rPr>
        <w:t xml:space="preserve"> </w:t>
      </w:r>
      <w:r>
        <w:rPr>
          <w:spacing w:val="22"/>
          <w:sz w:val="31"/>
          <w:szCs w:val="31"/>
        </w:rPr>
        <w:t xml:space="preserve">最终形成一个</w:t>
      </w:r>
      <w:r>
        <w:rPr>
          <w:spacing w:val="-55"/>
          <w:sz w:val="31"/>
          <w:szCs w:val="31"/>
        </w:rPr>
        <w:t xml:space="preserve"> </w:t>
      </w:r>
      <w:r>
        <w:rPr>
          <w:spacing w:val="22"/>
          <w:sz w:val="31"/>
          <w:szCs w:val="31"/>
        </w:rPr>
        <w:t xml:space="preserve">由</w:t>
      </w:r>
      <w:r>
        <w:rPr>
          <w:spacing w:val="-78"/>
          <w:sz w:val="31"/>
          <w:szCs w:val="31"/>
        </w:rPr>
        <w:t xml:space="preserve"> </w:t>
      </w:r>
      <w:r>
        <w:rPr>
          <w:spacing w:val="22"/>
          <w:sz w:val="31"/>
          <w:szCs w:val="31"/>
        </w:rPr>
        <w:t xml:space="preserve">多个相互联系</w:t>
      </w:r>
      <w:r>
        <w:rPr>
          <w:sz w:val="31"/>
          <w:szCs w:val="31"/>
        </w:rPr>
        <w:t xml:space="preserve"> </w:t>
      </w:r>
      <w:r>
        <w:rPr>
          <w:spacing w:val="39"/>
          <w:sz w:val="31"/>
          <w:szCs w:val="31"/>
        </w:rPr>
        <w:t xml:space="preserve">的指标组成的多层次指标体系。</w:t>
      </w:r>
    </w:p>
    <w:p>
      <w:pPr>
        <w:pStyle w:val="BodyText"/>
        <w:spacing w:line="228" w:lineRule="auto"/>
        <w:ind w:left="747"/>
        <w:rPr>
          <w:sz w:val="31"/>
          <w:szCs w:val="31"/>
        </w:rPr>
      </w:pPr>
      <w:r>
        <w:rPr>
          <w:spacing w:val="20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20"/>
          <w:sz w:val="31"/>
          <w:szCs w:val="31"/>
        </w:rPr>
        <w:t xml:space="preserve">2</w:t>
      </w:r>
      <w:r>
        <w:rPr>
          <w:spacing w:val="20"/>
          <w:sz w:val="31"/>
          <w:szCs w:val="31"/>
        </w:rPr>
        <w:t xml:space="preserve">）</w:t>
      </w:r>
      <w:r>
        <w:rPr>
          <w:spacing w:val="-72"/>
          <w:sz w:val="31"/>
          <w:szCs w:val="31"/>
        </w:rPr>
        <w:t xml:space="preserve"> </w:t>
      </w:r>
      <w:r>
        <w:rPr>
          <w:spacing w:val="20"/>
          <w:sz w:val="31"/>
          <w:szCs w:val="31"/>
        </w:rPr>
        <w:t xml:space="preserve">确定权重</w:t>
      </w:r>
    </w:p>
    <w:p>
      <w:pPr>
        <w:pStyle w:val="BodyText"/>
        <w:spacing w:before="179" w:line="333" w:lineRule="auto"/>
        <w:ind w:left="20" w:right="152" w:firstLine="723"/>
        <w:rPr>
          <w:sz w:val="31"/>
          <w:szCs w:val="31"/>
        </w:rPr>
      </w:pPr>
      <w:r>
        <w:rPr>
          <w:spacing w:val="28"/>
          <w:sz w:val="31"/>
          <w:szCs w:val="31"/>
        </w:rPr>
        <w:t xml:space="preserve">确定各个指标相对于项</w:t>
      </w:r>
      <w:r>
        <w:rPr>
          <w:spacing w:val="-33"/>
          <w:sz w:val="31"/>
          <w:szCs w:val="31"/>
        </w:rPr>
        <w:t xml:space="preserve"> </w:t>
      </w:r>
      <w:r>
        <w:rPr>
          <w:spacing w:val="28"/>
          <w:sz w:val="31"/>
          <w:szCs w:val="31"/>
        </w:rPr>
        <w:t xml:space="preserve">目</w:t>
      </w:r>
      <w:r>
        <w:rPr>
          <w:spacing w:val="-82"/>
          <w:sz w:val="31"/>
          <w:szCs w:val="31"/>
        </w:rPr>
        <w:t xml:space="preserve"> </w:t>
      </w:r>
      <w:r>
        <w:rPr>
          <w:spacing w:val="28"/>
          <w:sz w:val="31"/>
          <w:szCs w:val="31"/>
        </w:rPr>
        <w:t xml:space="preserve">总体绩效的权重分值</w:t>
      </w:r>
      <w:r>
        <w:rPr>
          <w:spacing w:val="-71"/>
          <w:sz w:val="31"/>
          <w:szCs w:val="31"/>
        </w:rPr>
        <w:t xml:space="preserve"> </w:t>
      </w:r>
      <w:r>
        <w:rPr>
          <w:spacing w:val="28"/>
          <w:sz w:val="31"/>
          <w:szCs w:val="31"/>
        </w:rPr>
        <w:t xml:space="preserve">。</w:t>
      </w:r>
      <w:r>
        <w:rPr>
          <w:spacing w:val="-89"/>
          <w:sz w:val="31"/>
          <w:szCs w:val="31"/>
        </w:rPr>
        <w:t xml:space="preserve"> </w:t>
      </w:r>
      <w:r>
        <w:rPr>
          <w:spacing w:val="28"/>
          <w:sz w:val="31"/>
          <w:szCs w:val="31"/>
        </w:rPr>
        <w:t xml:space="preserve">在</w:t>
      </w:r>
      <w:r>
        <w:rPr>
          <w:sz w:val="31"/>
          <w:szCs w:val="31"/>
        </w:rPr>
        <w:t xml:space="preserve"> </w:t>
      </w:r>
      <w:r>
        <w:rPr>
          <w:spacing w:val="13"/>
          <w:sz w:val="31"/>
          <w:szCs w:val="31"/>
        </w:rPr>
        <w:t xml:space="preserve">绩效评价指标体系</w:t>
      </w:r>
      <w:r>
        <w:rPr>
          <w:spacing w:val="-57"/>
          <w:sz w:val="31"/>
          <w:szCs w:val="31"/>
        </w:rPr>
        <w:t xml:space="preserve"> </w:t>
      </w:r>
      <w:r>
        <w:rPr>
          <w:spacing w:val="13"/>
          <w:sz w:val="31"/>
          <w:szCs w:val="31"/>
        </w:rPr>
        <w:t xml:space="preserve">中</w:t>
      </w:r>
      <w:r>
        <w:rPr>
          <w:spacing w:val="-77"/>
          <w:sz w:val="31"/>
          <w:szCs w:val="31"/>
        </w:rPr>
        <w:t xml:space="preserve"> </w:t>
      </w:r>
      <w:r>
        <w:rPr>
          <w:spacing w:val="13"/>
          <w:sz w:val="31"/>
          <w:szCs w:val="31"/>
        </w:rPr>
        <w:t xml:space="preserve">，项</w:t>
      </w:r>
      <w:r>
        <w:rPr>
          <w:spacing w:val="-44"/>
          <w:sz w:val="31"/>
          <w:szCs w:val="31"/>
        </w:rPr>
        <w:t xml:space="preserve"> </w:t>
      </w:r>
      <w:r>
        <w:rPr>
          <w:spacing w:val="13"/>
          <w:sz w:val="31"/>
          <w:szCs w:val="31"/>
        </w:rPr>
        <w:t xml:space="preserve">目决策权重为</w:t>
      </w:r>
      <w:r>
        <w:rPr>
          <w:spacing w:val="-2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57"/>
          <w:sz w:val="31"/>
          <w:szCs w:val="31"/>
        </w:rPr>
        <w:t xml:space="preserve"> </w:t>
      </w:r>
      <w:r>
        <w:rPr>
          <w:spacing w:val="13"/>
          <w:sz w:val="31"/>
          <w:szCs w:val="31"/>
        </w:rPr>
        <w:t xml:space="preserve">分</w:t>
      </w:r>
      <w:r>
        <w:rPr>
          <w:spacing w:val="-75"/>
          <w:sz w:val="31"/>
          <w:szCs w:val="31"/>
        </w:rPr>
        <w:t xml:space="preserve"> </w:t>
      </w:r>
      <w:r>
        <w:rPr>
          <w:spacing w:val="13"/>
          <w:sz w:val="31"/>
          <w:szCs w:val="31"/>
        </w:rPr>
        <w:t xml:space="preserve">，项</w:t>
      </w:r>
      <w:r>
        <w:rPr>
          <w:spacing w:val="-44"/>
          <w:sz w:val="31"/>
          <w:szCs w:val="31"/>
        </w:rPr>
        <w:t xml:space="preserve"> </w:t>
      </w:r>
      <w:r>
        <w:rPr>
          <w:spacing w:val="13"/>
          <w:sz w:val="31"/>
          <w:szCs w:val="31"/>
        </w:rPr>
        <w:t xml:space="preserve">目</w:t>
      </w:r>
      <w:r>
        <w:rPr>
          <w:spacing w:val="12"/>
          <w:sz w:val="31"/>
          <w:szCs w:val="31"/>
        </w:rPr>
        <w:t xml:space="preserve">过程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权重为</w:t>
      </w:r>
      <w:r>
        <w:rPr>
          <w:spacing w:val="-1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59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分</w:t>
      </w:r>
      <w:r>
        <w:rPr>
          <w:spacing w:val="-7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，</w:t>
      </w:r>
      <w:r>
        <w:rPr>
          <w:spacing w:val="-90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项</w:t>
      </w:r>
      <w:r>
        <w:rPr>
          <w:spacing w:val="-44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目产</w:t>
      </w:r>
      <w:r>
        <w:rPr>
          <w:spacing w:val="-6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出权重为</w:t>
      </w:r>
      <w:r>
        <w:rPr>
          <w:spacing w:val="-2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40</w:t>
      </w:r>
      <w:r>
        <w:rPr>
          <w:rFonts w:ascii="Times New Roman" w:eastAsia="Times New Roman" w:hAnsi="Times New Roman" w:cs="Times New Roman"/>
          <w:spacing w:val="5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分</w:t>
      </w:r>
      <w:r>
        <w:rPr>
          <w:spacing w:val="-7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，</w:t>
      </w:r>
      <w:r>
        <w:rPr>
          <w:spacing w:val="-90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项</w:t>
      </w:r>
      <w:r>
        <w:rPr>
          <w:spacing w:val="-44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目</w:t>
      </w:r>
      <w:r>
        <w:rPr>
          <w:spacing w:val="-92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效益权重为</w:t>
      </w:r>
      <w:r>
        <w:rPr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58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分。</w:t>
      </w:r>
    </w:p>
    <w:p>
      <w:pPr>
        <w:pStyle w:val="BodyText"/>
        <w:spacing w:before="1" w:line="227" w:lineRule="auto"/>
        <w:ind w:left="747"/>
        <w:rPr>
          <w:sz w:val="31"/>
          <w:szCs w:val="31"/>
        </w:rPr>
      </w:pPr>
      <w:r>
        <w:rPr>
          <w:spacing w:val="2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3</w:t>
      </w:r>
      <w:r>
        <w:rPr>
          <w:spacing w:val="27"/>
          <w:sz w:val="31"/>
          <w:szCs w:val="31"/>
        </w:rPr>
        <w:t xml:space="preserve">）</w:t>
      </w:r>
      <w:r>
        <w:rPr>
          <w:spacing w:val="-71"/>
          <w:sz w:val="31"/>
          <w:szCs w:val="31"/>
        </w:rPr>
        <w:t xml:space="preserve"> </w:t>
      </w:r>
      <w:r>
        <w:rPr>
          <w:spacing w:val="27"/>
          <w:sz w:val="31"/>
          <w:szCs w:val="31"/>
        </w:rPr>
        <w:t xml:space="preserve">确定指标标准值</w:t>
      </w:r>
    </w:p>
    <w:p>
      <w:pPr>
        <w:pStyle w:val="BodyText"/>
        <w:spacing w:before="180" w:line="333" w:lineRule="auto"/>
        <w:ind w:left="36" w:right="152" w:firstLine="706"/>
        <w:rPr>
          <w:sz w:val="31"/>
          <w:szCs w:val="31"/>
        </w:rPr>
      </w:pPr>
      <w:r>
        <w:rPr>
          <w:spacing w:val="36"/>
          <w:sz w:val="31"/>
          <w:szCs w:val="31"/>
        </w:rPr>
        <w:t xml:space="preserve">指标标准值是绩效评价指标的尺度</w:t>
      </w:r>
      <w:r>
        <w:rPr>
          <w:spacing w:val="-73"/>
          <w:sz w:val="31"/>
          <w:szCs w:val="31"/>
        </w:rPr>
        <w:t xml:space="preserve"> </w:t>
      </w:r>
      <w:r>
        <w:rPr>
          <w:spacing w:val="36"/>
          <w:sz w:val="31"/>
          <w:szCs w:val="31"/>
        </w:rPr>
        <w:t xml:space="preserve">，</w:t>
      </w:r>
      <w:r>
        <w:rPr>
          <w:spacing w:val="-65"/>
          <w:sz w:val="31"/>
          <w:szCs w:val="31"/>
        </w:rPr>
        <w:t xml:space="preserve"> </w:t>
      </w:r>
      <w:r>
        <w:rPr>
          <w:spacing w:val="36"/>
          <w:sz w:val="31"/>
          <w:szCs w:val="31"/>
        </w:rPr>
        <w:t xml:space="preserve">既要反映</w:t>
      </w:r>
      <w:r>
        <w:rPr>
          <w:spacing w:val="35"/>
          <w:sz w:val="31"/>
          <w:szCs w:val="31"/>
        </w:rPr>
        <w:t xml:space="preserve">同类</w:t>
      </w:r>
      <w:r>
        <w:rPr>
          <w:sz w:val="31"/>
          <w:szCs w:val="31"/>
        </w:rPr>
        <w:t xml:space="preserve"> </w:t>
      </w:r>
      <w:r>
        <w:rPr>
          <w:spacing w:val="15"/>
          <w:sz w:val="31"/>
          <w:szCs w:val="31"/>
        </w:rPr>
        <w:t xml:space="preserve">项</w:t>
      </w:r>
      <w:r>
        <w:rPr>
          <w:spacing w:val="-34"/>
          <w:sz w:val="31"/>
          <w:szCs w:val="31"/>
        </w:rPr>
        <w:t xml:space="preserve"> </w:t>
      </w:r>
      <w:r>
        <w:rPr>
          <w:spacing w:val="15"/>
          <w:sz w:val="31"/>
          <w:szCs w:val="31"/>
        </w:rPr>
        <w:t xml:space="preserve">目</w:t>
      </w:r>
      <w:r>
        <w:rPr>
          <w:spacing w:val="-77"/>
          <w:sz w:val="31"/>
          <w:szCs w:val="31"/>
        </w:rPr>
        <w:t xml:space="preserve"> </w:t>
      </w:r>
      <w:r>
        <w:rPr>
          <w:spacing w:val="15"/>
          <w:sz w:val="31"/>
          <w:szCs w:val="31"/>
        </w:rPr>
        <w:t xml:space="preserve">的先进水平</w:t>
      </w:r>
      <w:r>
        <w:rPr>
          <w:spacing w:val="-75"/>
          <w:sz w:val="31"/>
          <w:szCs w:val="31"/>
        </w:rPr>
        <w:t xml:space="preserve"> </w:t>
      </w:r>
      <w:r>
        <w:rPr>
          <w:spacing w:val="15"/>
          <w:sz w:val="31"/>
          <w:szCs w:val="31"/>
        </w:rPr>
        <w:t xml:space="preserve">，</w:t>
      </w:r>
      <w:r>
        <w:rPr>
          <w:spacing w:val="-88"/>
          <w:sz w:val="31"/>
          <w:szCs w:val="31"/>
        </w:rPr>
        <w:t xml:space="preserve"> </w:t>
      </w:r>
      <w:r>
        <w:rPr>
          <w:spacing w:val="15"/>
          <w:sz w:val="31"/>
          <w:szCs w:val="31"/>
        </w:rPr>
        <w:t xml:space="preserve">又要符合项</w:t>
      </w:r>
      <w:r>
        <w:rPr>
          <w:spacing w:val="-39"/>
          <w:sz w:val="31"/>
          <w:szCs w:val="31"/>
        </w:rPr>
        <w:t xml:space="preserve"> </w:t>
      </w:r>
      <w:r>
        <w:rPr>
          <w:spacing w:val="15"/>
          <w:sz w:val="31"/>
          <w:szCs w:val="31"/>
        </w:rPr>
        <w:t xml:space="preserve">目</w:t>
      </w:r>
      <w:r>
        <w:rPr>
          <w:spacing w:val="-79"/>
          <w:sz w:val="31"/>
          <w:szCs w:val="31"/>
        </w:rPr>
        <w:t xml:space="preserve"> </w:t>
      </w:r>
      <w:r>
        <w:rPr>
          <w:spacing w:val="15"/>
          <w:sz w:val="31"/>
          <w:szCs w:val="31"/>
        </w:rPr>
        <w:t xml:space="preserve">的实际绩效水平</w:t>
      </w:r>
      <w:r>
        <w:rPr>
          <w:spacing w:val="-74"/>
          <w:sz w:val="31"/>
          <w:szCs w:val="31"/>
        </w:rPr>
        <w:t xml:space="preserve"> </w:t>
      </w:r>
      <w:r>
        <w:rPr>
          <w:spacing w:val="15"/>
          <w:sz w:val="31"/>
          <w:szCs w:val="31"/>
        </w:rPr>
        <w:t xml:space="preserve">。</w:t>
      </w:r>
      <w:r>
        <w:rPr>
          <w:spacing w:val="-85"/>
          <w:sz w:val="31"/>
          <w:szCs w:val="31"/>
        </w:rPr>
        <w:t xml:space="preserve"> </w:t>
      </w:r>
      <w:r>
        <w:rPr>
          <w:spacing w:val="15"/>
          <w:sz w:val="31"/>
          <w:szCs w:val="31"/>
        </w:rPr>
        <w:t xml:space="preserve">具体</w:t>
      </w:r>
      <w:r>
        <w:rPr>
          <w:sz w:val="31"/>
          <w:szCs w:val="31"/>
        </w:rPr>
        <w:t xml:space="preserve"> </w:t>
      </w:r>
      <w:r>
        <w:rPr>
          <w:spacing w:val="40"/>
          <w:sz w:val="31"/>
          <w:szCs w:val="31"/>
        </w:rPr>
        <w:t xml:space="preserve">采用计划标准等确定此次绩效评价指标标准值。</w:t>
      </w:r>
    </w:p>
    <w:p>
      <w:pPr>
        <w:pStyle w:val="BodyText"/>
        <w:spacing w:before="1" w:line="226" w:lineRule="auto"/>
        <w:jc w:val="right"/>
        <w:rPr>
          <w:sz w:val="31"/>
          <w:szCs w:val="31"/>
        </w:rPr>
      </w:pPr>
      <w:r>
        <w:rPr>
          <w:spacing w:val="13"/>
          <w:sz w:val="31"/>
          <w:szCs w:val="31"/>
        </w:rPr>
        <w:t xml:space="preserve">绩效评价总分值</w:t>
      </w:r>
      <w:r>
        <w:rPr>
          <w:spacing w:val="1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31"/>
          <w:szCs w:val="31"/>
        </w:rPr>
        <w:t xml:space="preserve">100</w:t>
      </w:r>
      <w:r>
        <w:rPr>
          <w:rFonts w:ascii="Times New Roman" w:eastAsia="Times New Roman" w:hAnsi="Times New Roman" w:cs="Times New Roman"/>
          <w:spacing w:val="60"/>
          <w:w w:val="101"/>
          <w:sz w:val="31"/>
          <w:szCs w:val="31"/>
        </w:rPr>
        <w:t xml:space="preserve"> </w:t>
      </w:r>
      <w:r>
        <w:rPr>
          <w:spacing w:val="13"/>
          <w:sz w:val="31"/>
          <w:szCs w:val="31"/>
        </w:rPr>
        <w:t xml:space="preserve">分，根据综合评分结果，</w:t>
      </w:r>
      <w:r>
        <w:rPr>
          <w:rFonts w:ascii="Times New Roman" w:eastAsia="Times New Roman" w:hAnsi="Times New Roman" w:cs="Times New Roman"/>
          <w:spacing w:val="13"/>
          <w:sz w:val="31"/>
          <w:szCs w:val="31"/>
        </w:rPr>
        <w:t xml:space="preserve">90</w:t>
      </w:r>
      <w:r>
        <w:rPr>
          <w:spacing w:val="13"/>
          <w:sz w:val="31"/>
          <w:szCs w:val="31"/>
        </w:rPr>
        <w:t xml:space="preserve">（含）</w:t>
      </w:r>
    </w:p>
    <w:p>
      <w:pPr>
        <w:pStyle w:val="BodyText"/>
        <w:spacing w:before="178" w:line="334" w:lineRule="auto"/>
        <w:ind w:left="27" w:right="29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-100</w:t>
      </w:r>
      <w:r>
        <w:rPr>
          <w:rFonts w:ascii="Times New Roman" w:eastAsia="Times New Roman" w:hAnsi="Times New Roman" w:cs="Times New Roman"/>
          <w:spacing w:val="59"/>
          <w:w w:val="101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分为优</w:t>
      </w:r>
      <w:r>
        <w:rPr>
          <w:spacing w:val="-77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、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80</w:t>
      </w:r>
      <w:r>
        <w:rPr>
          <w:spacing w:val="3"/>
          <w:sz w:val="31"/>
          <w:szCs w:val="31"/>
        </w:rPr>
        <w:t xml:space="preserve">（含</w:t>
      </w:r>
      <w:r>
        <w:rPr>
          <w:spacing w:val="-72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）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-90</w:t>
      </w:r>
      <w:r>
        <w:rPr>
          <w:rFonts w:ascii="Times New Roman" w:eastAsia="Times New Roman" w:hAnsi="Times New Roman" w:cs="Times New Roman"/>
          <w:spacing w:val="57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分为</w:t>
      </w:r>
      <w:r>
        <w:rPr>
          <w:spacing w:val="-51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良</w:t>
      </w:r>
      <w:r>
        <w:rPr>
          <w:spacing w:val="-73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、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60</w:t>
      </w:r>
      <w:r>
        <w:rPr>
          <w:spacing w:val="3"/>
          <w:sz w:val="31"/>
          <w:szCs w:val="31"/>
        </w:rPr>
        <w:t xml:space="preserve">（含</w:t>
      </w:r>
      <w:r>
        <w:rPr>
          <w:spacing w:val="-73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）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-80</w:t>
      </w:r>
      <w:r>
        <w:rPr>
          <w:rFonts w:ascii="Times New Roman" w:eastAsia="Times New Roman" w:hAnsi="Times New Roman" w:cs="Times New Roman"/>
          <w:spacing w:val="57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分为</w:t>
      </w:r>
      <w:r>
        <w:rPr>
          <w:spacing w:val="-57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中、</w:t>
      </w:r>
      <w:r>
        <w:rPr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60</w:t>
      </w:r>
      <w:r>
        <w:rPr>
          <w:rFonts w:ascii="Times New Roman" w:eastAsia="Times New Roman" w:hAnsi="Times New Roman" w:cs="Times New Roman"/>
          <w:spacing w:val="59"/>
          <w:sz w:val="31"/>
          <w:szCs w:val="31"/>
        </w:rPr>
        <w:t xml:space="preserve"> </w:t>
      </w:r>
      <w:r>
        <w:rPr>
          <w:spacing w:val="25"/>
          <w:sz w:val="31"/>
          <w:szCs w:val="31"/>
        </w:rPr>
        <w:t xml:space="preserve">分以下为差。</w:t>
      </w:r>
    </w:p>
    <w:p>
      <w:pPr>
        <w:pStyle w:val="BodyText"/>
        <w:spacing w:before="1" w:line="226" w:lineRule="auto"/>
        <w:ind w:left="746"/>
        <w:rPr>
          <w:rFonts w:ascii="Times New Roman" w:eastAsia="Times New Roman" w:hAnsi="Times New Roman" w:cs="Times New Roman"/>
          <w:sz w:val="31"/>
          <w:szCs w:val="31"/>
        </w:rPr>
      </w:pPr>
      <w:r>
        <w:rPr>
          <w:spacing w:val="34"/>
          <w:sz w:val="31"/>
          <w:szCs w:val="31"/>
        </w:rPr>
        <w:t xml:space="preserve">具体评价指标体系详情见附件</w:t>
      </w:r>
      <w:r>
        <w:rPr>
          <w:spacing w:val="3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4"/>
          <w:sz w:val="31"/>
          <w:szCs w:val="31"/>
        </w:rPr>
        <w:t xml:space="preserve">1</w:t>
      </w:r>
    </w:p>
    <w:p>
      <w:pPr>
        <w:pStyle w:val="BodyText"/>
        <w:spacing w:before="179" w:line="228" w:lineRule="auto"/>
        <w:ind w:left="667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3.</w:t>
      </w:r>
      <w:r>
        <w:rPr>
          <w:spacing w:val="6"/>
          <w:sz w:val="31"/>
          <w:szCs w:val="31"/>
        </w:rPr>
        <w:t xml:space="preserve">绩效评价方法</w:t>
      </w:r>
    </w:p>
    <w:p>
      <w:pPr>
        <w:pStyle w:val="BodyText"/>
        <w:spacing w:before="179" w:line="333" w:lineRule="auto"/>
        <w:ind w:left="36" w:right="118" w:firstLine="644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绩效评价从项目决策、项目过程、项目产出、项目效益四</w:t>
      </w:r>
      <w:r>
        <w:rPr>
          <w:spacing w:val="3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个维度进行评价。评价对象为项目目标实施情况，评价核心为</w:t>
      </w:r>
      <w:r>
        <w:rPr>
          <w:spacing w:val="17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资金的支出完成情况和项目的产出效益。</w:t>
      </w:r>
    </w:p>
    <w:p>
      <w:pPr>
        <w:pStyle w:val="BodyText"/>
        <w:spacing w:before="4" w:line="333" w:lineRule="auto"/>
        <w:ind w:left="35" w:right="116" w:firstLine="642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本次评价指标中，既有定性指标又有定量指标，各类指标</w:t>
      </w:r>
      <w:r>
        <w:rPr>
          <w:spacing w:val="7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因考核内容不同和客观标准不同存在较大差异，</w:t>
      </w:r>
      <w:r>
        <w:rPr>
          <w:spacing w:val="5"/>
          <w:sz w:val="31"/>
          <w:szCs w:val="31"/>
        </w:rPr>
        <w:t xml:space="preserve">因此核定具体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指标时采用了比较法、公众评判法，具体评价方法如下：</w:t>
      </w:r>
    </w:p>
    <w:p>
      <w:pPr>
        <w:pStyle w:val="BodyText"/>
        <w:spacing w:before="7" w:line="226" w:lineRule="auto"/>
        <w:ind w:left="680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（一）比较法：通过整理本项目相关资料和数据，评价数</w:t>
      </w:r>
    </w:p>
    <w:p>
      <w:pPr>
        <w:spacing w:line="226" w:lineRule="auto"/>
        <w:rPr>
          <w:sz w:val="31"/>
          <w:szCs w:val="31"/>
        </w:rPr>
        <w:sectPr>
          <w:footerReference w:type="default" r:id="rId13"/>
          <w:pgSz w:w="11906" w:h="16839" w:orient="portrait"/>
          <w:pgMar w:top="1431" w:right="1441" w:bottom="1377" w:left="1785" w:header="0" w:footer="1212" w:gutter="0"/>
          <w:pgBorders/>
        </w:sectPr>
      </w:pPr>
    </w:p>
    <w:p>
      <w:pPr>
        <w:pStyle w:val="BodyText"/>
        <w:spacing w:before="192" w:line="339" w:lineRule="auto"/>
        <w:ind w:left="42" w:right="246" w:hanging="2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量指标的完成情况；通过分析项目的实施情况与绩效目标实现</w:t>
      </w:r>
      <w:r>
        <w:rPr>
          <w:spacing w:val="16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情况，评价项目实施的效果；通过分析项目资金使用情况及产</w:t>
      </w:r>
      <w:r>
        <w:rPr>
          <w:spacing w:val="11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生的效果，评价预算资金分配的合理性。</w:t>
      </w:r>
    </w:p>
    <w:p>
      <w:pPr>
        <w:pStyle w:val="BodyText"/>
        <w:spacing w:before="3" w:line="338" w:lineRule="auto"/>
        <w:ind w:left="35" w:right="246" w:firstLine="645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（二）公众评判法：评价组采用实地访谈、远程访谈相结</w:t>
      </w:r>
      <w:r>
        <w:rPr>
          <w:spacing w:val="6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合方式，对本项目的实施情况进行充分调研</w:t>
      </w:r>
      <w:r>
        <w:rPr>
          <w:spacing w:val="5"/>
          <w:sz w:val="31"/>
          <w:szCs w:val="31"/>
        </w:rPr>
        <w:t xml:space="preserve">，了解掌握资金分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配、资金管理、资金使用、制度建设、制度执行</w:t>
      </w:r>
      <w:r>
        <w:rPr>
          <w:spacing w:val="5"/>
          <w:sz w:val="31"/>
          <w:szCs w:val="31"/>
        </w:rPr>
        <w:t xml:space="preserve">情况。采用问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卷调查方式，对受益对象开展满意度调查，进行综合评价。</w:t>
      </w:r>
    </w:p>
    <w:p>
      <w:pPr>
        <w:pStyle w:val="BodyText"/>
        <w:spacing w:before="1" w:line="227" w:lineRule="auto"/>
        <w:ind w:left="660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4</w:t>
      </w:r>
      <w:r>
        <w:rPr>
          <w:rFonts w:ascii="Times New Roman" w:eastAsia="Times New Roman" w:hAnsi="Times New Roman" w:cs="Times New Roman"/>
          <w:b/>
          <w:bCs/>
          <w:spacing w:val="6"/>
          <w:sz w:val="31"/>
          <w:szCs w:val="31"/>
        </w:rPr>
        <w:t xml:space="preserve">.</w:t>
      </w:r>
      <w:r>
        <w:rPr>
          <w:spacing w:val="6"/>
          <w:sz w:val="31"/>
          <w:szCs w:val="31"/>
        </w:rPr>
        <w:t xml:space="preserve">评价标准</w:t>
      </w:r>
    </w:p>
    <w:p>
      <w:pPr>
        <w:pStyle w:val="BodyText"/>
        <w:spacing w:before="179" w:line="333" w:lineRule="auto"/>
        <w:ind w:left="35" w:right="158" w:firstLine="645"/>
        <w:rPr>
          <w:sz w:val="31"/>
          <w:szCs w:val="31"/>
        </w:rPr>
      </w:pPr>
      <w:r>
        <w:rPr>
          <w:spacing w:val="-4"/>
          <w:sz w:val="31"/>
          <w:szCs w:val="31"/>
        </w:rPr>
        <w:t xml:space="preserve">绩效评价标准通常包括计划标准、行业标准、历史标准等，</w:t>
      </w:r>
      <w:r>
        <w:rPr>
          <w:spacing w:val="12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用于对绩效指标完成情况进行比较、分析、</w:t>
      </w:r>
      <w:r>
        <w:rPr>
          <w:spacing w:val="5"/>
          <w:sz w:val="31"/>
          <w:szCs w:val="31"/>
        </w:rPr>
        <w:t xml:space="preserve">评价。本次评价主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要采用了历史标准。</w:t>
      </w:r>
    </w:p>
    <w:p>
      <w:pPr>
        <w:pStyle w:val="BodyText"/>
        <w:spacing w:before="4" w:line="333" w:lineRule="auto"/>
        <w:ind w:left="35" w:firstLine="643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历史标准。我单位按照去年的指标完成情况，设定今年的</w:t>
      </w:r>
      <w:r>
        <w:rPr>
          <w:spacing w:val="2"/>
          <w:sz w:val="31"/>
          <w:szCs w:val="31"/>
        </w:rPr>
        <w:t xml:space="preserve">  </w:t>
      </w:r>
      <w:r>
        <w:rPr>
          <w:spacing w:val="3"/>
          <w:sz w:val="31"/>
          <w:szCs w:val="31"/>
        </w:rPr>
        <w:t xml:space="preserve">预期目标。通过纵向的不同时间各项指标的完成情况来反映出，</w:t>
      </w:r>
      <w:r>
        <w:rPr>
          <w:spacing w:val="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今年与去年的不同之处。从而反映出该指标的设定与去年相比</w:t>
      </w:r>
      <w:r>
        <w:rPr>
          <w:spacing w:val="9"/>
          <w:sz w:val="31"/>
          <w:szCs w:val="31"/>
        </w:rPr>
        <w:t xml:space="preserve">  </w:t>
      </w:r>
      <w:r>
        <w:rPr>
          <w:spacing w:val="8"/>
          <w:sz w:val="31"/>
          <w:szCs w:val="31"/>
        </w:rPr>
        <w:t xml:space="preserve">是否对社会效益产生更加有意义的影响。</w:t>
      </w:r>
    </w:p>
    <w:p>
      <w:pPr>
        <w:spacing w:line="228" w:lineRule="auto"/>
        <w:ind w:left="760"/>
        <w:outlineLvl w:val="1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b/>
          <w:bCs/>
          <w:spacing w:val="26"/>
          <w:sz w:val="31"/>
          <w:szCs w:val="31"/>
        </w:rPr>
        <w:t xml:space="preserve">（三）</w:t>
      </w:r>
      <w:r>
        <w:rPr>
          <w:rFonts w:ascii="KaiTi" w:eastAsia="KaiTi" w:hAnsi="KaiTi" w:cs="KaiTi"/>
          <w:spacing w:val="-55"/>
          <w:sz w:val="31"/>
          <w:szCs w:val="31"/>
        </w:rPr>
        <w:t xml:space="preserve"> </w:t>
      </w:r>
      <w:r>
        <w:rPr>
          <w:rFonts w:ascii="KaiTi" w:eastAsia="KaiTi" w:hAnsi="KaiTi" w:cs="KaiTi"/>
          <w:b/>
          <w:bCs/>
          <w:spacing w:val="26"/>
          <w:sz w:val="31"/>
          <w:szCs w:val="31"/>
        </w:rPr>
        <w:t xml:space="preserve">绩效评价工作过程</w:t>
      </w:r>
    </w:p>
    <w:p>
      <w:pPr>
        <w:pStyle w:val="BodyText"/>
        <w:spacing w:before="176" w:line="227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spacing w:val="6"/>
          <w:sz w:val="31"/>
          <w:szCs w:val="31"/>
        </w:rPr>
        <w:t xml:space="preserve">）前期准备与规划</w:t>
      </w:r>
    </w:p>
    <w:p>
      <w:pPr>
        <w:pStyle w:val="BodyText"/>
        <w:spacing w:before="174" w:line="334" w:lineRule="auto"/>
        <w:ind w:left="36" w:right="158" w:firstLine="642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在项目绩效评价工作启动之初，成立了专门的评价工作小</w:t>
      </w:r>
      <w:r>
        <w:rPr>
          <w:spacing w:val="5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组，小组成员由财务专家、项目管理专业人员</w:t>
      </w:r>
      <w:r>
        <w:rPr>
          <w:spacing w:val="5"/>
          <w:sz w:val="31"/>
          <w:szCs w:val="31"/>
        </w:rPr>
        <w:t xml:space="preserve">及相关领域技术</w:t>
      </w:r>
      <w:r>
        <w:rPr>
          <w:sz w:val="31"/>
          <w:szCs w:val="31"/>
        </w:rPr>
        <w:t xml:space="preserve"> </w:t>
      </w:r>
      <w:r>
        <w:rPr>
          <w:spacing w:val="-3"/>
          <w:sz w:val="31"/>
          <w:szCs w:val="31"/>
        </w:rPr>
        <w:t xml:space="preserve">骨干组成，确保从多角度、全方位对项目绩效进行评价。同时，</w:t>
      </w:r>
      <w:r>
        <w:rPr>
          <w:spacing w:val="1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明确了评价工作的目标、范围、重点及时间安排，制定了详细</w:t>
      </w:r>
      <w:r>
        <w:rPr>
          <w:spacing w:val="17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的工作计划，为评价工作的顺利开展奠定了坚实基础。</w:t>
      </w:r>
    </w:p>
    <w:p>
      <w:pPr>
        <w:pStyle w:val="BodyText"/>
        <w:spacing w:line="228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spacing w:val="6"/>
          <w:sz w:val="31"/>
          <w:szCs w:val="31"/>
        </w:rPr>
        <w:t xml:space="preserve">）指标体系构建</w:t>
      </w:r>
    </w:p>
    <w:p>
      <w:pPr>
        <w:pStyle w:val="BodyText"/>
        <w:spacing w:before="176" w:line="226" w:lineRule="auto"/>
        <w:ind w:left="677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依据项目的性质、目标以及预期成果，构建了科学合理的</w:t>
      </w:r>
    </w:p>
    <w:p>
      <w:pPr>
        <w:spacing w:line="226" w:lineRule="auto"/>
        <w:rPr>
          <w:sz w:val="31"/>
          <w:szCs w:val="31"/>
        </w:rPr>
        <w:sectPr>
          <w:footerReference w:type="default" r:id="rId14"/>
          <w:pgSz w:w="11906" w:h="16839" w:orient="portrait"/>
          <w:pgMar w:top="1431" w:right="1311" w:bottom="1378" w:left="1785" w:header="0" w:footer="1212" w:gutter="0"/>
          <w:pgBorders/>
        </w:sectPr>
      </w:pPr>
    </w:p>
    <w:p>
      <w:pPr>
        <w:pStyle w:val="BodyText"/>
        <w:spacing w:before="187" w:line="333" w:lineRule="auto"/>
        <w:ind w:left="36" w:right="26" w:firstLine="3"/>
        <w:rPr>
          <w:sz w:val="31"/>
          <w:szCs w:val="31"/>
        </w:rPr>
      </w:pPr>
      <w:r>
        <w:rPr>
          <w:spacing w:val="1"/>
          <w:sz w:val="31"/>
          <w:szCs w:val="31"/>
        </w:rPr>
        <w:t xml:space="preserve">绩效评价指标体系。该指标体系涵盖了项</w:t>
      </w:r>
      <w:r>
        <w:rPr>
          <w:spacing w:val="-44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 xml:space="preserve">目决策、项</w:t>
      </w:r>
      <w:r>
        <w:rPr>
          <w:spacing w:val="-44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 xml:space="preserve">目过</w:t>
      </w:r>
      <w:r>
        <w:rPr>
          <w:sz w:val="31"/>
          <w:szCs w:val="31"/>
        </w:rPr>
        <w:t xml:space="preserve">程</w:t>
      </w:r>
      <w:r>
        <w:rPr>
          <w:spacing w:val="-73"/>
          <w:sz w:val="31"/>
          <w:szCs w:val="31"/>
        </w:rPr>
        <w:t xml:space="preserve"> </w:t>
      </w:r>
      <w:r>
        <w:rPr>
          <w:sz w:val="31"/>
          <w:szCs w:val="31"/>
        </w:rPr>
        <w:t xml:space="preserve">、</w:t>
      </w:r>
      <w:r>
        <w:rPr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项</w:t>
      </w:r>
      <w:r>
        <w:rPr>
          <w:spacing w:val="-39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目</w:t>
      </w:r>
      <w:r>
        <w:rPr>
          <w:spacing w:val="-91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产</w:t>
      </w:r>
      <w:r>
        <w:rPr>
          <w:spacing w:val="-63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出</w:t>
      </w:r>
      <w:r>
        <w:rPr>
          <w:spacing w:val="-71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、</w:t>
      </w:r>
      <w:r>
        <w:rPr>
          <w:spacing w:val="-86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项</w:t>
      </w:r>
      <w:r>
        <w:rPr>
          <w:spacing w:val="-39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目</w:t>
      </w:r>
      <w:r>
        <w:rPr>
          <w:spacing w:val="-90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效</w:t>
      </w:r>
      <w:r>
        <w:rPr>
          <w:spacing w:val="-89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益四个</w:t>
      </w:r>
      <w:r>
        <w:rPr>
          <w:spacing w:val="-87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维度</w:t>
      </w:r>
      <w:r>
        <w:rPr>
          <w:spacing w:val="-73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，选取了具有代表性和可衡</w:t>
      </w:r>
      <w:r>
        <w:rPr>
          <w:sz w:val="31"/>
          <w:szCs w:val="31"/>
        </w:rPr>
        <w:t xml:space="preserve">  </w:t>
      </w:r>
      <w:r>
        <w:rPr>
          <w:spacing w:val="3"/>
          <w:sz w:val="31"/>
          <w:szCs w:val="31"/>
        </w:rPr>
        <w:t xml:space="preserve">量性的关键指标，并为每个指标设定了明确的评价标准与权重，</w:t>
      </w:r>
      <w:r>
        <w:rPr>
          <w:spacing w:val="7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确保评价结果能够全面、准确地反映项目的绩效状况。</w:t>
      </w:r>
    </w:p>
    <w:p>
      <w:pPr>
        <w:pStyle w:val="BodyText"/>
        <w:spacing w:line="227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3</w:t>
      </w:r>
      <w:r>
        <w:rPr>
          <w:spacing w:val="6"/>
          <w:sz w:val="31"/>
          <w:szCs w:val="31"/>
        </w:rPr>
        <w:t xml:space="preserve">）数据收集与整理</w:t>
      </w:r>
    </w:p>
    <w:p>
      <w:pPr>
        <w:pStyle w:val="BodyText"/>
        <w:spacing w:before="174" w:line="334" w:lineRule="auto"/>
        <w:ind w:left="34" w:firstLine="640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广泛收集与项目相关的各类数据，包括财务报表、项目文</w:t>
      </w:r>
      <w:r>
        <w:rPr>
          <w:spacing w:val="5"/>
          <w:sz w:val="31"/>
          <w:szCs w:val="31"/>
        </w:rPr>
        <w:t xml:space="preserve">  </w:t>
      </w:r>
      <w:r>
        <w:rPr>
          <w:spacing w:val="6"/>
          <w:sz w:val="31"/>
          <w:szCs w:val="31"/>
        </w:rPr>
        <w:t xml:space="preserve">档、业务数据、用户反馈等。在数据收集过程</w:t>
      </w:r>
      <w:r>
        <w:rPr>
          <w:spacing w:val="5"/>
          <w:sz w:val="31"/>
          <w:szCs w:val="31"/>
        </w:rPr>
        <w:t xml:space="preserve">中，注重数据的</w:t>
      </w:r>
      <w:r>
        <w:rPr>
          <w:sz w:val="31"/>
          <w:szCs w:val="31"/>
        </w:rPr>
        <w:t xml:space="preserve">  </w:t>
      </w:r>
      <w:r>
        <w:rPr>
          <w:spacing w:val="4"/>
          <w:sz w:val="31"/>
          <w:szCs w:val="31"/>
        </w:rPr>
        <w:t xml:space="preserve">质量与完整性，对缺失或异常的数据进行了合理的处理和补充。</w:t>
      </w:r>
      <w:r>
        <w:rPr>
          <w:spacing w:val="7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随后，对收集到的数据进行了系统的整理与分</w:t>
      </w:r>
      <w:r>
        <w:rPr>
          <w:spacing w:val="5"/>
          <w:sz w:val="31"/>
          <w:szCs w:val="31"/>
        </w:rPr>
        <w:t xml:space="preserve">类，为后续的数</w:t>
      </w:r>
      <w:r>
        <w:rPr>
          <w:sz w:val="31"/>
          <w:szCs w:val="31"/>
        </w:rPr>
        <w:t xml:space="preserve">  </w:t>
      </w:r>
      <w:r>
        <w:rPr>
          <w:spacing w:val="7"/>
          <w:sz w:val="31"/>
          <w:szCs w:val="31"/>
        </w:rPr>
        <w:t xml:space="preserve">据分析提供了有力支持。</w:t>
      </w:r>
    </w:p>
    <w:p>
      <w:pPr>
        <w:pStyle w:val="BodyText"/>
        <w:spacing w:before="1" w:line="225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4</w:t>
      </w:r>
      <w:r>
        <w:rPr>
          <w:spacing w:val="6"/>
          <w:sz w:val="31"/>
          <w:szCs w:val="31"/>
        </w:rPr>
        <w:t xml:space="preserve">）数据分析与评估</w:t>
      </w:r>
    </w:p>
    <w:p>
      <w:pPr>
        <w:pStyle w:val="BodyText"/>
        <w:spacing w:before="184" w:line="333" w:lineRule="auto"/>
        <w:ind w:left="35" w:right="251" w:firstLine="643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对收集到的数据进行了深入挖掘与分析。通过对各项绩效</w:t>
      </w:r>
      <w:r>
        <w:rPr>
          <w:spacing w:val="5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指标的实际完成情况与预期目标进行对比，</w:t>
      </w:r>
      <w:r>
        <w:rPr>
          <w:spacing w:val="5"/>
          <w:sz w:val="31"/>
          <w:szCs w:val="31"/>
        </w:rPr>
        <w:t xml:space="preserve">计算出指标的达成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率，并结合指标权重进行综合评分，从而得</w:t>
      </w:r>
      <w:r>
        <w:rPr>
          <w:spacing w:val="5"/>
          <w:sz w:val="31"/>
          <w:szCs w:val="31"/>
        </w:rPr>
        <w:t xml:space="preserve">出项目的整体绩效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评价结果。在分析过程中，注重数据之间的关联性与逻辑性，</w:t>
      </w:r>
      <w:r>
        <w:rPr>
          <w:spacing w:val="15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深入剖析项目绩效背后的原因，识别出项目</w:t>
      </w:r>
      <w:r>
        <w:rPr>
          <w:spacing w:val="5"/>
          <w:sz w:val="31"/>
          <w:szCs w:val="31"/>
        </w:rPr>
        <w:t xml:space="preserve">实施过程中的优势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与不足，为提出有针对性的改进建议提供了依据。</w:t>
      </w:r>
    </w:p>
    <w:p>
      <w:pPr>
        <w:pStyle w:val="BodyText"/>
        <w:spacing w:line="228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5</w:t>
      </w:r>
      <w:r>
        <w:rPr>
          <w:spacing w:val="6"/>
          <w:sz w:val="31"/>
          <w:szCs w:val="31"/>
        </w:rPr>
        <w:t xml:space="preserve">）报告撰写与反馈</w:t>
      </w:r>
    </w:p>
    <w:p>
      <w:pPr>
        <w:pStyle w:val="BodyText"/>
        <w:spacing w:before="181" w:line="333" w:lineRule="auto"/>
        <w:ind w:left="36" w:right="236" w:firstLine="640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根据数据分析与评估的结果，按照统一的格式和规范撰写</w:t>
      </w:r>
      <w:r>
        <w:rPr>
          <w:spacing w:val="9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项目预算绩效评价报告。报告内容包括项目背景、评价目的、</w:t>
      </w:r>
      <w:r>
        <w:rPr>
          <w:spacing w:val="1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评价指标体系、数据收集与分析方法、绩效评价结果、存在问</w:t>
      </w:r>
      <w:r>
        <w:rPr>
          <w:spacing w:val="17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题与改进建议等多个部分，力求条理清晰、重</w:t>
      </w:r>
      <w:r>
        <w:rPr>
          <w:spacing w:val="5"/>
          <w:sz w:val="31"/>
          <w:szCs w:val="31"/>
        </w:rPr>
        <w:t xml:space="preserve">点突出、语言简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洁明了。在报告撰写完成后，及时向项目实施主体及相关利益</w:t>
      </w:r>
      <w:r>
        <w:rPr>
          <w:spacing w:val="1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相关者进行反馈，充分听取各方意见与建议，对报告内容进行</w:t>
      </w:r>
    </w:p>
    <w:p>
      <w:pPr>
        <w:spacing w:line="333" w:lineRule="auto"/>
        <w:rPr>
          <w:sz w:val="31"/>
          <w:szCs w:val="31"/>
        </w:rPr>
        <w:sectPr>
          <w:footerReference w:type="default" r:id="rId15"/>
          <w:pgSz w:w="11906" w:h="16839" w:orient="portrait"/>
          <w:pgMar w:top="1431" w:right="1285" w:bottom="1378" w:left="1785" w:header="0" w:footer="1212" w:gutter="0"/>
          <w:pgBorders/>
        </w:sectPr>
      </w:pPr>
    </w:p>
    <w:p>
      <w:pPr>
        <w:pStyle w:val="BodyText"/>
        <w:spacing w:before="183" w:line="226" w:lineRule="auto"/>
        <w:ind w:left="37"/>
        <w:rPr>
          <w:sz w:val="31"/>
          <w:szCs w:val="31"/>
        </w:rPr>
      </w:pPr>
      <w:r>
        <w:rPr>
          <w:spacing w:val="8"/>
          <w:sz w:val="31"/>
          <w:szCs w:val="31"/>
        </w:rPr>
        <w:t xml:space="preserve">进一步的完善与优化，确保评价报告的质量与实用性。</w:t>
      </w:r>
    </w:p>
    <w:p>
      <w:pPr>
        <w:pStyle w:val="BodyText"/>
        <w:spacing w:before="179" w:line="229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6</w:t>
      </w:r>
      <w:r>
        <w:rPr>
          <w:spacing w:val="6"/>
          <w:sz w:val="31"/>
          <w:szCs w:val="31"/>
        </w:rPr>
        <w:t xml:space="preserve">）后续跟踪与改进</w:t>
      </w:r>
    </w:p>
    <w:p>
      <w:pPr>
        <w:pStyle w:val="BodyText"/>
        <w:spacing w:before="178" w:line="333" w:lineRule="auto"/>
        <w:ind w:left="35" w:firstLine="643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在评价报告提交后，我们将持续跟踪项目的改进措施落实</w:t>
      </w:r>
      <w:r>
        <w:rPr>
          <w:spacing w:val="5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情况，定期对项目绩效进行复查与评估，确保项</w:t>
      </w:r>
      <w:r>
        <w:rPr>
          <w:spacing w:val="5"/>
          <w:sz w:val="31"/>
          <w:szCs w:val="31"/>
        </w:rPr>
        <w:t xml:space="preserve">目能够根据评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价结果及时调整与优化，实现绩效的持续提升。</w:t>
      </w:r>
      <w:r>
        <w:rPr>
          <w:spacing w:val="5"/>
          <w:sz w:val="31"/>
          <w:szCs w:val="31"/>
        </w:rPr>
        <w:t xml:space="preserve">同时，根据项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目实施过程中出现的新情况、新问题，适时</w:t>
      </w:r>
      <w:r>
        <w:rPr>
          <w:spacing w:val="5"/>
          <w:sz w:val="31"/>
          <w:szCs w:val="31"/>
        </w:rPr>
        <w:t xml:space="preserve">调整绩效评价指标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体系与方法，保持评价工作的适应性与前瞻性，</w:t>
      </w:r>
      <w:r>
        <w:rPr>
          <w:spacing w:val="5"/>
          <w:sz w:val="31"/>
          <w:szCs w:val="31"/>
        </w:rPr>
        <w:t xml:space="preserve">为项目的长期</w:t>
      </w:r>
      <w:r>
        <w:rPr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稳定发展提供有力保障。</w:t>
      </w:r>
    </w:p>
    <w:p>
      <w:pPr>
        <w:spacing w:before="2" w:line="227" w:lineRule="auto"/>
        <w:ind w:left="673"/>
        <w:rPr>
          <w:rFonts w:ascii="SimHei" w:eastAsia="SimHei" w:hAnsi="SimHei" w:cs="SimHei"/>
          <w:sz w:val="31"/>
          <w:szCs w:val="31"/>
        </w:rPr>
      </w:pPr>
      <w:r>
        <w:rPr>
          <w:rFonts w:ascii="SimHei" w:eastAsia="SimHei" w:hAnsi="SimHei" w:cs="SimHei"/>
          <w:spacing w:val="8"/>
          <w:sz w:val="31"/>
          <w:szCs w:val="31"/>
        </w:rPr>
        <w:t xml:space="preserve">三、综合评价情况及评价结论（附相关评分表）</w:t>
      </w:r>
    </w:p>
    <w:p>
      <w:pPr>
        <w:spacing w:before="179" w:line="229" w:lineRule="auto"/>
        <w:ind w:left="692"/>
        <w:outlineLvl w:val="1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b/>
          <w:bCs/>
          <w:spacing w:val="2"/>
          <w:sz w:val="31"/>
          <w:szCs w:val="31"/>
        </w:rPr>
        <w:t xml:space="preserve">（一）评价情况</w:t>
      </w:r>
    </w:p>
    <w:p>
      <w:pPr>
        <w:pStyle w:val="BodyText"/>
        <w:spacing w:before="181" w:line="333" w:lineRule="auto"/>
        <w:ind w:left="20" w:firstLine="656"/>
        <w:rPr>
          <w:sz w:val="31"/>
          <w:szCs w:val="31"/>
        </w:rPr>
      </w:pPr>
      <w:r>
        <w:rPr>
          <w:spacing w:val="9"/>
          <w:sz w:val="31"/>
          <w:szCs w:val="31"/>
        </w:rPr>
        <w:t xml:space="preserve">本项目的综合评价基于对项目各方面绩效的深入分析与</w:t>
      </w:r>
      <w:r>
        <w:rPr>
          <w:sz w:val="31"/>
          <w:szCs w:val="31"/>
        </w:rPr>
        <w:t xml:space="preserve">  </w:t>
      </w:r>
      <w:r>
        <w:rPr>
          <w:spacing w:val="6"/>
          <w:sz w:val="31"/>
          <w:szCs w:val="31"/>
        </w:rPr>
        <w:t xml:space="preserve">评估。从项目目标的达成情况来看，托里县库普乡中心卫生院</w:t>
      </w:r>
      <w:r>
        <w:rPr>
          <w:spacing w:val="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7"/>
          <w:w w:val="101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年基本公共卫生服务补助资金在电子健康档案建档</w:t>
      </w:r>
      <w:r>
        <w:rPr>
          <w:spacing w:val="-6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4087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  </w:t>
      </w:r>
      <w:r>
        <w:rPr>
          <w:spacing w:val="4"/>
          <w:sz w:val="31"/>
          <w:szCs w:val="31"/>
        </w:rPr>
        <w:t xml:space="preserve">人，高血压患者管理</w:t>
      </w:r>
      <w:r>
        <w:rPr>
          <w:spacing w:val="-4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514</w:t>
      </w:r>
      <w:r>
        <w:rPr>
          <w:rFonts w:ascii="Times New Roman" w:eastAsia="Times New Roman" w:hAnsi="Times New Roman" w:cs="Times New Roman"/>
          <w:spacing w:val="26"/>
          <w:w w:val="101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 xml:space="preserve">人等方面表现出色，达到了预期的标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准与要求。同时，项目也在基本公共卫生服务项目取得了显著</w:t>
      </w:r>
      <w:r>
        <w:rPr>
          <w:spacing w:val="6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的成效。如规范城乡居民健康档案管理、高血压患者健康管理</w:t>
      </w:r>
      <w:r>
        <w:rPr>
          <w:spacing w:val="8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服务规范等。</w:t>
      </w:r>
    </w:p>
    <w:p>
      <w:pPr>
        <w:pStyle w:val="BodyText"/>
        <w:spacing w:before="2" w:line="333" w:lineRule="auto"/>
        <w:ind w:left="38" w:firstLine="639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在项目管理方面，托里县库普乡中心卫生院通过有效的规</w:t>
      </w:r>
      <w:r>
        <w:rPr>
          <w:spacing w:val="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划、组织与协调，项目得以顺利实施，并在预算与时间上保持</w:t>
      </w:r>
      <w:r>
        <w:rPr>
          <w:spacing w:val="15"/>
          <w:sz w:val="31"/>
          <w:szCs w:val="31"/>
        </w:rPr>
        <w:t xml:space="preserve"> </w:t>
      </w:r>
      <w:r>
        <w:rPr>
          <w:spacing w:val="-5"/>
          <w:sz w:val="31"/>
          <w:szCs w:val="31"/>
        </w:rPr>
        <w:t xml:space="preserve">了</w:t>
      </w:r>
      <w:r>
        <w:rPr>
          <w:spacing w:val="-87"/>
          <w:sz w:val="31"/>
          <w:szCs w:val="31"/>
        </w:rPr>
        <w:t xml:space="preserve"> </w:t>
      </w:r>
      <w:r>
        <w:rPr>
          <w:spacing w:val="-5"/>
          <w:sz w:val="31"/>
          <w:szCs w:val="31"/>
        </w:rPr>
        <w:t xml:space="preserve">良好的控制。</w:t>
      </w:r>
    </w:p>
    <w:p>
      <w:pPr>
        <w:pStyle w:val="BodyText"/>
        <w:spacing w:line="333" w:lineRule="auto"/>
        <w:ind w:left="41" w:firstLine="633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从项目效益的角度来看，本项目实现了预期的社会效益方</w:t>
      </w:r>
      <w:r>
        <w:rPr>
          <w:spacing w:val="9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面产生了积极的影响。具体而言，有效缩小了城乡居民公共卫</w:t>
      </w:r>
      <w:r>
        <w:rPr>
          <w:spacing w:val="12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生服务差距、提高了公共卫生服务水平等方面的提升，为项目</w:t>
      </w:r>
      <w:r>
        <w:rPr>
          <w:spacing w:val="15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的利益相关者带来了实实在在的利益。</w:t>
      </w:r>
    </w:p>
    <w:p>
      <w:pPr>
        <w:spacing w:line="333" w:lineRule="auto"/>
        <w:rPr>
          <w:sz w:val="31"/>
          <w:szCs w:val="31"/>
        </w:rPr>
        <w:sectPr>
          <w:footerReference w:type="default" r:id="rId16"/>
          <w:pgSz w:w="11906" w:h="16839" w:orient="portrait"/>
          <w:pgMar w:top="1431" w:right="1557" w:bottom="1377" w:left="1785" w:header="0" w:footer="1212" w:gutter="0"/>
          <w:pgBorders/>
        </w:sectPr>
      </w:pPr>
    </w:p>
    <w:p>
      <w:pPr>
        <w:pStyle w:val="BodyText"/>
        <w:spacing w:before="186" w:line="332" w:lineRule="auto"/>
        <w:ind w:left="130" w:right="110" w:firstLine="645"/>
        <w:jc w:val="both"/>
        <w:rPr>
          <w:sz w:val="31"/>
          <w:szCs w:val="31"/>
        </w:rPr>
      </w:pPr>
      <w:r>
        <w:rPr>
          <w:spacing w:val="7"/>
          <w:sz w:val="31"/>
          <w:szCs w:val="31"/>
        </w:rPr>
        <w:t xml:space="preserve">综上所述，托里县庙尔沟镇牧业生院</w:t>
      </w:r>
      <w:r>
        <w:rPr>
          <w:spacing w:val="-6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202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4</w:t>
      </w:r>
      <w:r>
        <w:rPr>
          <w:rFonts w:ascii="Times New Roman" w:eastAsia="Times New Roman" w:hAnsi="Times New Roman" w:cs="Times New Roman"/>
          <w:spacing w:val="30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年基本公共卫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生服务补助资金在绩效评价中表现出色，达到了项</w:t>
      </w:r>
      <w:r>
        <w:rPr>
          <w:spacing w:val="5"/>
          <w:sz w:val="31"/>
          <w:szCs w:val="31"/>
        </w:rPr>
        <w:t xml:space="preserve">目的预期目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标，并在多个方面取得了显著的成效。</w:t>
      </w:r>
    </w:p>
    <w:p>
      <w:pPr>
        <w:spacing w:before="4" w:line="229" w:lineRule="auto"/>
        <w:ind w:left="467"/>
        <w:outlineLvl w:val="1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b/>
          <w:bCs/>
          <w:spacing w:val="2"/>
          <w:sz w:val="31"/>
          <w:szCs w:val="31"/>
        </w:rPr>
        <w:t xml:space="preserve">（二）评价结论</w:t>
      </w:r>
    </w:p>
    <w:p>
      <w:pPr>
        <w:pStyle w:val="BodyText"/>
        <w:spacing w:before="182" w:line="333" w:lineRule="auto"/>
        <w:ind w:left="131" w:right="22" w:firstLine="643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运用绩效评价组制定的评价指标体系以及财政部《项目支</w:t>
      </w:r>
      <w:r>
        <w:rPr>
          <w:spacing w:val="8"/>
          <w:sz w:val="31"/>
          <w:szCs w:val="31"/>
        </w:rPr>
        <w:t xml:space="preserve"> </w:t>
      </w:r>
      <w:r>
        <w:rPr>
          <w:spacing w:val="11"/>
          <w:sz w:val="31"/>
          <w:szCs w:val="31"/>
        </w:rPr>
        <w:t xml:space="preserve">出绩效评价管理办法》</w:t>
      </w:r>
      <w:r>
        <w:rPr>
          <w:spacing w:val="-127"/>
          <w:sz w:val="31"/>
          <w:szCs w:val="31"/>
        </w:rPr>
        <w:t xml:space="preserve"> </w:t>
      </w:r>
      <w:r>
        <w:rPr>
          <w:spacing w:val="11"/>
          <w:sz w:val="31"/>
          <w:szCs w:val="31"/>
        </w:rPr>
        <w:t xml:space="preserve">（财预〔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2020</w:t>
      </w:r>
      <w:r>
        <w:rPr>
          <w:spacing w:val="11"/>
          <w:sz w:val="31"/>
          <w:szCs w:val="31"/>
        </w:rPr>
        <w:t xml:space="preserve">〕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10</w:t>
      </w:r>
      <w:r>
        <w:rPr>
          <w:rFonts w:ascii="Times New Roman" w:eastAsia="Times New Roman" w:hAnsi="Times New Roman" w:cs="Times New Roman"/>
          <w:spacing w:val="39"/>
          <w:sz w:val="31"/>
          <w:szCs w:val="31"/>
        </w:rPr>
        <w:t xml:space="preserve"> </w:t>
      </w:r>
      <w:r>
        <w:rPr>
          <w:spacing w:val="11"/>
          <w:sz w:val="31"/>
          <w:szCs w:val="31"/>
        </w:rPr>
        <w:t xml:space="preserve">号）文件的评分标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准，通过数据采集、问卷调查及访谈等方式</w:t>
      </w:r>
      <w:r>
        <w:rPr>
          <w:spacing w:val="5"/>
          <w:sz w:val="31"/>
          <w:szCs w:val="31"/>
        </w:rPr>
        <w:t xml:space="preserve">，对本项目进行客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观评价，最终评分结果：运用绩效评价组制定的评价指标体系</w:t>
      </w:r>
      <w:r>
        <w:rPr>
          <w:spacing w:val="1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以及财政部《项目支出绩效评价管理办法》（财预〔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2020</w:t>
      </w:r>
      <w:r>
        <w:rPr>
          <w:spacing w:val="5"/>
          <w:sz w:val="31"/>
          <w:szCs w:val="31"/>
        </w:rPr>
        <w:t xml:space="preserve">〕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10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  </w:t>
      </w:r>
      <w:r>
        <w:rPr>
          <w:spacing w:val="-3"/>
          <w:sz w:val="31"/>
          <w:szCs w:val="31"/>
        </w:rPr>
        <w:t xml:space="preserve">号）文件的评分标准，通过数据采集、问卷调查及访谈等方式，</w:t>
      </w:r>
      <w:r>
        <w:rPr>
          <w:spacing w:val="18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对本项目进行客观评价，最终评分结果：总得分为</w:t>
      </w:r>
      <w:r>
        <w:rPr>
          <w:spacing w:val="-3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100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分，属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于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“</w:t>
      </w:r>
      <w:r>
        <w:rPr>
          <w:spacing w:val="8"/>
          <w:sz w:val="31"/>
          <w:szCs w:val="31"/>
        </w:rPr>
        <w:t xml:space="preserve">优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”</w:t>
      </w:r>
      <w:r>
        <w:rPr>
          <w:rFonts w:ascii="Times New Roman" w:eastAsia="Times New Roman" w:hAnsi="Times New Roman" w:cs="Times New Roman"/>
          <w:spacing w:val="-18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。其中，项目决策类指标权重为</w:t>
      </w:r>
      <w:r>
        <w:rPr>
          <w:spacing w:val="-6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分，得分为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分，</w:t>
      </w:r>
      <w:r>
        <w:rPr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得分率为</w:t>
      </w:r>
      <w:r>
        <w:rPr>
          <w:spacing w:val="-3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100%</w:t>
      </w:r>
      <w:r>
        <w:rPr>
          <w:spacing w:val="-2"/>
          <w:sz w:val="31"/>
          <w:szCs w:val="31"/>
        </w:rPr>
        <w:t xml:space="preserve">。项目过程类指标权重为</w:t>
      </w:r>
      <w:r>
        <w:rPr>
          <w:spacing w:val="-6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分，得分为</w:t>
      </w:r>
      <w:r>
        <w:rPr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分，</w:t>
      </w:r>
    </w:p>
    <w:p>
      <w:pPr>
        <w:pStyle w:val="BodyText"/>
        <w:spacing w:before="1" w:line="227" w:lineRule="auto"/>
        <w:jc w:val="right"/>
        <w:rPr>
          <w:sz w:val="31"/>
          <w:szCs w:val="31"/>
        </w:rPr>
      </w:pPr>
      <w:r>
        <w:rPr>
          <w:spacing w:val="-2"/>
          <w:sz w:val="31"/>
          <w:szCs w:val="31"/>
        </w:rPr>
        <w:t xml:space="preserve">得分率为</w:t>
      </w:r>
      <w:r>
        <w:rPr>
          <w:spacing w:val="-2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100%</w:t>
      </w:r>
      <w:r>
        <w:rPr>
          <w:spacing w:val="-2"/>
          <w:sz w:val="31"/>
          <w:szCs w:val="31"/>
        </w:rPr>
        <w:t xml:space="preserve">。项目产出类指标权重为</w:t>
      </w:r>
      <w:r>
        <w:rPr>
          <w:spacing w:val="-6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40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分，得分为</w:t>
      </w:r>
      <w:r>
        <w:rPr>
          <w:spacing w:val="-7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40</w:t>
      </w:r>
      <w:r>
        <w:rPr>
          <w:rFonts w:ascii="Times New Roman" w:eastAsia="Times New Roman" w:hAnsi="Times New Roman" w:cs="Times New Roman"/>
          <w:spacing w:val="27"/>
          <w:w w:val="101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分，</w:t>
      </w:r>
    </w:p>
    <w:p>
      <w:pPr>
        <w:pStyle w:val="BodyText"/>
        <w:spacing w:before="176" w:line="334" w:lineRule="auto"/>
        <w:ind w:left="133" w:right="22"/>
        <w:rPr>
          <w:sz w:val="31"/>
          <w:szCs w:val="31"/>
        </w:rPr>
      </w:pPr>
      <w:r>
        <w:rPr>
          <w:spacing w:val="-2"/>
          <w:sz w:val="31"/>
          <w:szCs w:val="31"/>
        </w:rPr>
        <w:t xml:space="preserve">得分率为</w:t>
      </w:r>
      <w:r>
        <w:rPr>
          <w:spacing w:val="-3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100%</w:t>
      </w:r>
      <w:r>
        <w:rPr>
          <w:spacing w:val="-2"/>
          <w:sz w:val="31"/>
          <w:szCs w:val="31"/>
        </w:rPr>
        <w:t xml:space="preserve">。项目效益类指标权重为</w:t>
      </w:r>
      <w:r>
        <w:rPr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w w:val="101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分，得分为</w:t>
      </w:r>
      <w:r>
        <w:rPr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分，</w:t>
      </w:r>
      <w:r>
        <w:rPr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得分率为</w:t>
      </w:r>
      <w:r>
        <w:rPr>
          <w:spacing w:val="-2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35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。具体打分情况详见：附件</w:t>
      </w:r>
      <w:r>
        <w:rPr>
          <w:spacing w:val="-3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27"/>
          <w:w w:val="101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综合评分表。</w:t>
      </w:r>
    </w:p>
    <w:p>
      <w:pPr>
        <w:pStyle w:val="BodyText"/>
        <w:spacing w:before="1" w:line="226" w:lineRule="auto"/>
        <w:ind w:left="776"/>
        <w:rPr>
          <w:sz w:val="31"/>
          <w:szCs w:val="31"/>
        </w:rPr>
      </w:pPr>
      <w:r>
        <w:rPr>
          <w:spacing w:val="4"/>
          <w:sz w:val="31"/>
          <w:szCs w:val="31"/>
        </w:rPr>
        <w:t xml:space="preserve">具体打分情况详见：附件</w:t>
      </w:r>
      <w:r>
        <w:rPr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28"/>
          <w:w w:val="101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 xml:space="preserve">综合评分表。</w:t>
      </w:r>
    </w:p>
    <w:p>
      <w:pPr>
        <w:pStyle w:val="BodyText"/>
        <w:spacing w:before="55" w:line="231" w:lineRule="auto"/>
        <w:ind w:left="3661"/>
        <w:outlineLvl w:val="3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表</w:t>
      </w:r>
      <w:r>
        <w:rPr>
          <w:spacing w:val="-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18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综合评分表</w:t>
      </w:r>
    </w:p>
    <w:p>
      <w:pPr>
        <w:spacing w:line="122" w:lineRule="auto"/>
        <w:rPr>
          <w:rFonts w:ascii="Arial"/>
          <w:sz w:val="2"/>
        </w:rPr>
      </w:pPr>
    </w:p>
    <w:tbl>
      <w:tblPr>
        <w:tblStyle w:val="TableNormal"/>
        <w:tblW w:w="8764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firstRow="0" w:lastRow="0" w:firstColumn="0" w:lastColumn="0" w:noHBand="1" w:noVBand="1"/>
      </w:tblPr>
      <w:tblGrid>
        <w:gridCol w:w="2790"/>
        <w:gridCol w:w="1926"/>
        <w:gridCol w:w="2022"/>
        <w:gridCol w:w="2026"/>
      </w:tblGrid>
      <w:tr>
        <w:trPr>
          <w:trHeight w:val="321"/>
        </w:trPr>
        <w:tc>
          <w:tcPr>
            <w:tcW w:w="2790" w:type="dxa"/>
            <w:shd w:val="clear" w:color="auto" w:fill="BEBEBE"/>
          </w:tcPr>
          <w:p>
            <w:pPr>
              <w:spacing w:before="57" w:line="231" w:lineRule="auto"/>
              <w:ind w:left="989"/>
              <w:rPr>
                <w:rFonts w:ascii="FangSong" w:eastAsia="FangSong" w:hAnsi="FangSong" w:cs="FangSong"/>
                <w:sz w:val="20"/>
                <w:szCs w:val="20"/>
              </w:rPr>
            </w:pPr>
            <w:r>
              <w:rPr>
                <w:rFonts w:ascii="FangSong" w:eastAsia="FangSong" w:hAnsi="FangSong" w:cs="FangSong"/>
                <w:b/>
                <w:bCs/>
                <w:spacing w:val="4"/>
                <w:sz w:val="20"/>
                <w:szCs w:val="20"/>
              </w:rPr>
              <w:t xml:space="preserve">一级指标</w:t>
            </w:r>
          </w:p>
        </w:tc>
        <w:tc>
          <w:tcPr>
            <w:tcW w:w="1926" w:type="dxa"/>
            <w:shd w:val="clear" w:color="auto" w:fill="BEBEBE"/>
          </w:tcPr>
          <w:p>
            <w:pPr>
              <w:spacing w:before="57" w:line="231" w:lineRule="auto"/>
              <w:ind w:left="657"/>
              <w:rPr>
                <w:rFonts w:ascii="FangSong" w:eastAsia="FangSong" w:hAnsi="FangSong" w:cs="FangSong"/>
                <w:sz w:val="20"/>
                <w:szCs w:val="20"/>
              </w:rPr>
            </w:pPr>
            <w:r>
              <w:rPr>
                <w:rFonts w:ascii="FangSong" w:eastAsia="FangSong" w:hAnsi="FangSong" w:cs="FangSong"/>
                <w:b/>
                <w:bCs/>
                <w:spacing w:val="3"/>
                <w:sz w:val="20"/>
                <w:szCs w:val="20"/>
              </w:rPr>
              <w:t xml:space="preserve">权重分</w:t>
            </w:r>
          </w:p>
        </w:tc>
        <w:tc>
          <w:tcPr>
            <w:tcW w:w="2022" w:type="dxa"/>
            <w:shd w:val="clear" w:color="auto" w:fill="BEBEBE"/>
          </w:tcPr>
          <w:p>
            <w:pPr>
              <w:spacing w:before="57" w:line="231" w:lineRule="auto"/>
              <w:ind w:left="811"/>
              <w:rPr>
                <w:rFonts w:ascii="FangSong" w:eastAsia="FangSong" w:hAnsi="FangSong" w:cs="FangSong"/>
                <w:sz w:val="20"/>
                <w:szCs w:val="20"/>
              </w:rPr>
            </w:pPr>
            <w:r>
              <w:rPr>
                <w:rFonts w:ascii="FangSong" w:eastAsia="FangSong" w:hAnsi="FangSong" w:cs="FangSong"/>
                <w:b/>
                <w:bCs/>
                <w:sz w:val="20"/>
                <w:szCs w:val="20"/>
              </w:rPr>
              <w:t xml:space="preserve">得分</w:t>
            </w:r>
          </w:p>
        </w:tc>
        <w:tc>
          <w:tcPr>
            <w:tcW w:w="2026" w:type="dxa"/>
            <w:shd w:val="clear" w:color="auto" w:fill="BEBEBE"/>
          </w:tcPr>
          <w:p>
            <w:pPr>
              <w:spacing w:before="57" w:line="231" w:lineRule="auto"/>
              <w:ind w:left="707"/>
              <w:rPr>
                <w:rFonts w:ascii="FangSong" w:eastAsia="FangSong" w:hAnsi="FangSong" w:cs="FangSong"/>
                <w:sz w:val="20"/>
                <w:szCs w:val="20"/>
              </w:rPr>
            </w:pPr>
            <w:r>
              <w:rPr>
                <w:rFonts w:ascii="FangSong" w:eastAsia="FangSong" w:hAnsi="FangSong" w:cs="FangSong"/>
                <w:b/>
                <w:bCs/>
                <w:spacing w:val="3"/>
                <w:sz w:val="20"/>
                <w:szCs w:val="20"/>
              </w:rPr>
              <w:t xml:space="preserve">得分率</w:t>
            </w:r>
          </w:p>
        </w:tc>
      </w:tr>
      <w:tr>
        <w:trPr>
          <w:trHeight w:val="344"/>
        </w:trPr>
        <w:tc>
          <w:tcPr>
            <w:tcW w:w="2790" w:type="dxa"/>
          </w:tcPr>
          <w:p>
            <w:pPr>
              <w:spacing w:before="67" w:line="231" w:lineRule="auto"/>
              <w:ind w:left="986"/>
              <w:rPr>
                <w:rFonts w:ascii="FangSong" w:eastAsia="FangSong" w:hAnsi="FangSong" w:cs="FangSong"/>
                <w:sz w:val="20"/>
                <w:szCs w:val="20"/>
              </w:rPr>
            </w:pPr>
            <w:r>
              <w:rPr>
                <w:rFonts w:ascii="FangSong" w:eastAsia="FangSong" w:hAnsi="FangSong" w:cs="FangSong"/>
                <w:spacing w:val="5"/>
                <w:sz w:val="20"/>
                <w:szCs w:val="20"/>
              </w:rPr>
              <w:t xml:space="preserve">项目决策</w:t>
            </w:r>
          </w:p>
        </w:tc>
        <w:tc>
          <w:tcPr>
            <w:tcW w:w="1926" w:type="dxa"/>
          </w:tcPr>
          <w:p>
            <w:pPr>
              <w:pStyle w:val="TableText"/>
              <w:spacing w:before="103" w:line="195" w:lineRule="auto"/>
              <w:ind w:left="860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2" w:type="dxa"/>
          </w:tcPr>
          <w:p>
            <w:pPr>
              <w:pStyle w:val="TableText"/>
              <w:spacing w:before="103" w:line="195" w:lineRule="auto"/>
              <w:ind w:left="906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6" w:type="dxa"/>
          </w:tcPr>
          <w:p>
            <w:pPr>
              <w:pStyle w:val="TableText"/>
              <w:spacing w:before="103" w:line="195" w:lineRule="auto"/>
              <w:ind w:left="789"/>
            </w:pPr>
            <w:r>
              <w:rPr>
                <w:spacing w:val="-1"/>
              </w:rPr>
              <w:t xml:space="preserve">100%</w:t>
            </w:r>
          </w:p>
        </w:tc>
      </w:tr>
      <w:tr>
        <w:trPr>
          <w:trHeight w:val="344"/>
        </w:trPr>
        <w:tc>
          <w:tcPr>
            <w:tcW w:w="2790" w:type="dxa"/>
          </w:tcPr>
          <w:p>
            <w:pPr>
              <w:spacing w:before="65" w:line="232" w:lineRule="auto"/>
              <w:ind w:left="986"/>
              <w:rPr>
                <w:rFonts w:ascii="FangSong" w:eastAsia="FangSong" w:hAnsi="FangSong" w:cs="FangSong"/>
                <w:sz w:val="20"/>
                <w:szCs w:val="20"/>
              </w:rPr>
            </w:pPr>
            <w:r>
              <w:rPr>
                <w:rFonts w:ascii="FangSong" w:eastAsia="FangSong" w:hAnsi="FangSong" w:cs="FangSong"/>
                <w:spacing w:val="5"/>
                <w:sz w:val="20"/>
                <w:szCs w:val="20"/>
              </w:rPr>
              <w:t xml:space="preserve">项目过程</w:t>
            </w:r>
          </w:p>
        </w:tc>
        <w:tc>
          <w:tcPr>
            <w:tcW w:w="1926" w:type="dxa"/>
          </w:tcPr>
          <w:p>
            <w:pPr>
              <w:pStyle w:val="TableText"/>
              <w:spacing w:before="102" w:line="195" w:lineRule="auto"/>
              <w:ind w:left="860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2" w:type="dxa"/>
          </w:tcPr>
          <w:p>
            <w:pPr>
              <w:pStyle w:val="TableText"/>
              <w:spacing w:before="102" w:line="195" w:lineRule="auto"/>
              <w:ind w:left="906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6" w:type="dxa"/>
          </w:tcPr>
          <w:p>
            <w:pPr>
              <w:pStyle w:val="TableText"/>
              <w:spacing w:before="102" w:line="195" w:lineRule="auto"/>
              <w:ind w:left="789"/>
            </w:pPr>
            <w:r>
              <w:rPr>
                <w:spacing w:val="-1"/>
              </w:rPr>
              <w:t xml:space="preserve">100%</w:t>
            </w:r>
          </w:p>
        </w:tc>
      </w:tr>
      <w:tr>
        <w:trPr>
          <w:trHeight w:val="344"/>
        </w:trPr>
        <w:tc>
          <w:tcPr>
            <w:tcW w:w="2790" w:type="dxa"/>
          </w:tcPr>
          <w:p>
            <w:pPr>
              <w:spacing w:before="67" w:line="232" w:lineRule="auto"/>
              <w:ind w:left="986"/>
              <w:rPr>
                <w:rFonts w:ascii="FangSong" w:eastAsia="FangSong" w:hAnsi="FangSong" w:cs="FangSong"/>
                <w:sz w:val="20"/>
                <w:szCs w:val="20"/>
              </w:rPr>
            </w:pPr>
            <w:r>
              <w:rPr>
                <w:rFonts w:ascii="FangSong" w:eastAsia="FangSong" w:hAnsi="FangSong" w:cs="FangSong"/>
                <w:spacing w:val="5"/>
                <w:sz w:val="20"/>
                <w:szCs w:val="20"/>
              </w:rPr>
              <w:t xml:space="preserve">项目产出</w:t>
            </w:r>
          </w:p>
        </w:tc>
        <w:tc>
          <w:tcPr>
            <w:tcW w:w="1926" w:type="dxa"/>
          </w:tcPr>
          <w:p>
            <w:pPr>
              <w:pStyle w:val="TableText"/>
              <w:spacing w:before="103" w:line="195" w:lineRule="auto"/>
              <w:ind w:left="859"/>
            </w:pPr>
            <w:r>
              <w:rPr>
                <w:spacing w:val="3"/>
              </w:rPr>
              <w:t xml:space="preserve">40</w:t>
            </w:r>
          </w:p>
        </w:tc>
        <w:tc>
          <w:tcPr>
            <w:tcW w:w="2022" w:type="dxa"/>
          </w:tcPr>
          <w:p>
            <w:pPr>
              <w:pStyle w:val="TableText"/>
              <w:spacing w:before="103" w:line="195" w:lineRule="auto"/>
              <w:ind w:left="905"/>
            </w:pPr>
            <w:r>
              <w:rPr>
                <w:spacing w:val="3"/>
              </w:rPr>
              <w:t xml:space="preserve">40</w:t>
            </w:r>
          </w:p>
        </w:tc>
        <w:tc>
          <w:tcPr>
            <w:tcW w:w="2026" w:type="dxa"/>
          </w:tcPr>
          <w:p>
            <w:pPr>
              <w:pStyle w:val="TableText"/>
              <w:spacing w:before="103" w:line="195" w:lineRule="auto"/>
              <w:ind w:left="789"/>
            </w:pPr>
            <w:r>
              <w:rPr>
                <w:spacing w:val="-1"/>
              </w:rPr>
              <w:t xml:space="preserve">100%</w:t>
            </w:r>
          </w:p>
        </w:tc>
      </w:tr>
      <w:tr>
        <w:trPr>
          <w:trHeight w:val="344"/>
        </w:trPr>
        <w:tc>
          <w:tcPr>
            <w:tcW w:w="2790" w:type="dxa"/>
          </w:tcPr>
          <w:p>
            <w:pPr>
              <w:spacing w:before="68" w:line="232" w:lineRule="auto"/>
              <w:ind w:left="986"/>
              <w:rPr>
                <w:rFonts w:ascii="FangSong" w:eastAsia="FangSong" w:hAnsi="FangSong" w:cs="FangSong"/>
                <w:sz w:val="20"/>
                <w:szCs w:val="20"/>
              </w:rPr>
            </w:pPr>
            <w:r>
              <w:rPr>
                <w:rFonts w:ascii="FangSong" w:eastAsia="FangSong" w:hAnsi="FangSong" w:cs="FangSong"/>
                <w:spacing w:val="5"/>
                <w:sz w:val="20"/>
                <w:szCs w:val="20"/>
              </w:rPr>
              <w:t xml:space="preserve">项目效益</w:t>
            </w:r>
          </w:p>
        </w:tc>
        <w:tc>
          <w:tcPr>
            <w:tcW w:w="1926" w:type="dxa"/>
          </w:tcPr>
          <w:p>
            <w:pPr>
              <w:pStyle w:val="TableText"/>
              <w:spacing w:before="104" w:line="195" w:lineRule="auto"/>
              <w:ind w:left="860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2" w:type="dxa"/>
          </w:tcPr>
          <w:p>
            <w:pPr>
              <w:pStyle w:val="TableText"/>
              <w:spacing w:before="104" w:line="195" w:lineRule="auto"/>
              <w:ind w:left="906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6" w:type="dxa"/>
          </w:tcPr>
          <w:p>
            <w:pPr>
              <w:pStyle w:val="TableText"/>
              <w:spacing w:before="104" w:line="195" w:lineRule="auto"/>
              <w:ind w:left="789"/>
            </w:pPr>
            <w:r>
              <w:rPr>
                <w:spacing w:val="-1"/>
              </w:rPr>
              <w:t xml:space="preserve">100%</w:t>
            </w:r>
          </w:p>
        </w:tc>
      </w:tr>
      <w:tr>
        <w:trPr>
          <w:trHeight w:val="349"/>
        </w:trPr>
        <w:tc>
          <w:tcPr>
            <w:tcW w:w="2790" w:type="dxa"/>
          </w:tcPr>
          <w:p>
            <w:pPr>
              <w:spacing w:before="70" w:line="231" w:lineRule="auto"/>
              <w:ind w:left="1200"/>
              <w:rPr>
                <w:rFonts w:ascii="FangSong" w:eastAsia="FangSong" w:hAnsi="FangSong" w:cs="FangSong"/>
                <w:sz w:val="20"/>
                <w:szCs w:val="20"/>
              </w:rPr>
            </w:pPr>
            <w:r>
              <w:rPr>
                <w:rFonts w:ascii="FangSong" w:eastAsia="FangSong" w:hAnsi="FangSong" w:cs="FangSong"/>
                <w:b/>
                <w:bCs/>
                <w:spacing w:val="-2"/>
                <w:sz w:val="20"/>
                <w:szCs w:val="20"/>
              </w:rPr>
              <w:t xml:space="preserve">合计</w:t>
            </w:r>
          </w:p>
        </w:tc>
        <w:tc>
          <w:tcPr>
            <w:tcW w:w="1926" w:type="dxa"/>
          </w:tcPr>
          <w:p>
            <w:pPr>
              <w:pStyle w:val="TableText"/>
              <w:spacing w:before="106" w:line="195" w:lineRule="auto"/>
              <w:ind w:left="816"/>
            </w:pPr>
            <w:r>
              <w:rPr>
                <w:b/>
                <w:bCs/>
              </w:rPr>
              <w:t xml:space="preserve">100</w:t>
            </w:r>
          </w:p>
        </w:tc>
        <w:tc>
          <w:tcPr>
            <w:tcW w:w="2022" w:type="dxa"/>
          </w:tcPr>
          <w:p>
            <w:pPr>
              <w:pStyle w:val="TableText"/>
              <w:spacing w:before="106" w:line="195" w:lineRule="auto"/>
              <w:ind w:left="865"/>
            </w:pPr>
            <w:r>
              <w:rPr>
                <w:b/>
                <w:bCs/>
              </w:rPr>
              <w:t xml:space="preserve">100</w:t>
            </w:r>
          </w:p>
        </w:tc>
        <w:tc>
          <w:tcPr>
            <w:tcW w:w="2026" w:type="dxa"/>
          </w:tcPr>
          <w:p>
            <w:pPr>
              <w:pStyle w:val="TableText"/>
              <w:spacing w:before="106" w:line="195" w:lineRule="auto"/>
              <w:ind w:left="789"/>
            </w:pPr>
            <w:r>
              <w:rPr>
                <w:spacing w:val="-1"/>
              </w:rPr>
              <w:t xml:space="preserve">100%</w:t>
            </w:r>
          </w:p>
        </w:tc>
      </w:tr>
    </w:tbl>
    <w:p>
      <w:pPr>
        <w:spacing w:before="176" w:line="226" w:lineRule="auto"/>
        <w:ind w:left="782"/>
        <w:rPr>
          <w:rFonts w:ascii="SimHei" w:eastAsia="SimHei" w:hAnsi="SimHei" w:cs="SimHei"/>
          <w:sz w:val="31"/>
          <w:szCs w:val="31"/>
        </w:rPr>
      </w:pPr>
      <w:r>
        <w:rPr>
          <w:rFonts w:ascii="SimHei" w:eastAsia="SimHei" w:hAnsi="SimHei" w:cs="SimHei"/>
          <w:spacing w:val="6"/>
          <w:sz w:val="31"/>
          <w:szCs w:val="31"/>
        </w:rPr>
        <w:t xml:space="preserve">四、绩效评价指标分析</w:t>
      </w:r>
    </w:p>
    <w:p>
      <w:pPr>
        <w:spacing w:before="179" w:line="229" w:lineRule="auto"/>
        <w:ind w:left="789"/>
        <w:outlineLvl w:val="1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b/>
          <w:bCs/>
          <w:spacing w:val="3"/>
          <w:sz w:val="31"/>
          <w:szCs w:val="31"/>
        </w:rPr>
        <w:t xml:space="preserve">（一）项目决策情况</w:t>
      </w:r>
    </w:p>
    <w:p>
      <w:pPr>
        <w:pStyle w:val="BodyText"/>
        <w:spacing w:before="208" w:line="228" w:lineRule="auto"/>
        <w:ind w:left="773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项目决策类指标包括项目立项、绩效目标和资金投入三方</w:t>
      </w:r>
    </w:p>
    <w:p>
      <w:pPr>
        <w:spacing w:line="228" w:lineRule="auto"/>
        <w:rPr>
          <w:sz w:val="31"/>
          <w:szCs w:val="31"/>
        </w:rPr>
        <w:sectPr>
          <w:footerReference w:type="default" r:id="rId17"/>
          <w:pgSz w:w="11906" w:h="16839" w:orient="portrait"/>
          <w:pgMar w:top="1431" w:right="1447" w:bottom="1377" w:left="1689" w:header="0" w:footer="1212" w:gutter="0"/>
          <w:pgBorders/>
        </w:sectPr>
      </w:pPr>
    </w:p>
    <w:p>
      <w:pPr>
        <w:pStyle w:val="BodyText"/>
        <w:spacing w:before="215" w:line="348" w:lineRule="auto"/>
        <w:ind w:left="38" w:right="274" w:firstLine="2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面的内容，</w:t>
      </w:r>
      <w:r>
        <w:rPr>
          <w:spacing w:val="-7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由</w:t>
      </w:r>
      <w:r>
        <w:rPr>
          <w:spacing w:val="-5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6</w:t>
      </w:r>
      <w:r>
        <w:rPr>
          <w:rFonts w:ascii="Times New Roman" w:eastAsia="Times New Roman" w:hAnsi="Times New Roman" w:cs="Times New Roman"/>
          <w:spacing w:val="27"/>
          <w:w w:val="101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个三级指标构成，权重分值为</w:t>
      </w:r>
      <w:r>
        <w:rPr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30"/>
          <w:w w:val="101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分，实际得</w:t>
      </w:r>
      <w:r>
        <w:rPr>
          <w:sz w:val="31"/>
          <w:szCs w:val="31"/>
        </w:rPr>
        <w:t xml:space="preserve"> </w:t>
      </w:r>
      <w:r>
        <w:rPr>
          <w:sz w:val="31"/>
          <w:szCs w:val="31"/>
        </w:rPr>
        <w:t xml:space="preserve">分</w:t>
      </w:r>
      <w:r>
        <w:rPr>
          <w:spacing w:val="-6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sz w:val="31"/>
          <w:szCs w:val="31"/>
        </w:rPr>
        <w:t xml:space="preserve">分，得分率为</w:t>
      </w:r>
      <w:r>
        <w:rPr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100%</w:t>
      </w:r>
      <w:r>
        <w:rPr>
          <w:sz w:val="31"/>
          <w:szCs w:val="31"/>
        </w:rPr>
        <w:t xml:space="preserve">。</w:t>
      </w:r>
    </w:p>
    <w:p>
      <w:pPr>
        <w:pStyle w:val="BodyText"/>
        <w:spacing w:line="229" w:lineRule="auto"/>
        <w:ind w:left="675"/>
        <w:outlineLvl w:val="2"/>
        <w:rPr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31"/>
          <w:szCs w:val="31"/>
        </w:rPr>
        <w:t xml:space="preserve">1.</w:t>
      </w:r>
      <w:r>
        <w:rPr>
          <w:b/>
          <w:bCs/>
          <w:spacing w:val="2"/>
          <w:sz w:val="31"/>
          <w:szCs w:val="31"/>
        </w:rPr>
        <w:t xml:space="preserve">项目立项</w:t>
      </w:r>
    </w:p>
    <w:p>
      <w:pPr>
        <w:pStyle w:val="BodyText"/>
        <w:spacing w:before="204" w:line="226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spacing w:val="6"/>
          <w:sz w:val="31"/>
          <w:szCs w:val="31"/>
        </w:rPr>
        <w:t xml:space="preserve">）立项依据充分性</w:t>
      </w:r>
    </w:p>
    <w:p>
      <w:pPr>
        <w:pStyle w:val="BodyText"/>
        <w:spacing w:before="223" w:line="357" w:lineRule="auto"/>
        <w:ind w:left="34" w:firstLine="641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该项目立项符合国家相关法律法规及发展政策，符合行业</w:t>
      </w:r>
      <w:r>
        <w:rPr>
          <w:spacing w:val="4"/>
          <w:sz w:val="31"/>
          <w:szCs w:val="31"/>
        </w:rPr>
        <w:t xml:space="preserve">  </w:t>
      </w:r>
      <w:r>
        <w:rPr>
          <w:spacing w:val="6"/>
          <w:sz w:val="31"/>
          <w:szCs w:val="31"/>
        </w:rPr>
        <w:t xml:space="preserve">规划要求，围绕本年度工作重点和工作计划制</w:t>
      </w:r>
      <w:r>
        <w:rPr>
          <w:spacing w:val="5"/>
          <w:sz w:val="31"/>
          <w:szCs w:val="31"/>
        </w:rPr>
        <w:t xml:space="preserve">定经费预算，属</w:t>
      </w:r>
      <w:r>
        <w:rPr>
          <w:sz w:val="31"/>
          <w:szCs w:val="31"/>
        </w:rPr>
        <w:t xml:space="preserve">  </w:t>
      </w:r>
      <w:r>
        <w:rPr>
          <w:spacing w:val="4"/>
          <w:sz w:val="31"/>
          <w:szCs w:val="31"/>
        </w:rPr>
        <w:t xml:space="preserve">于公共财政支持范围。本项目与部门内部其他相关项目不重复。</w:t>
      </w:r>
      <w:r>
        <w:rPr>
          <w:spacing w:val="7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部门发展规划及职能文件等归档完整。</w:t>
      </w:r>
    </w:p>
    <w:p>
      <w:pPr>
        <w:pStyle w:val="BodyText"/>
        <w:spacing w:before="1" w:line="225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spacing w:val="6"/>
          <w:sz w:val="31"/>
          <w:szCs w:val="31"/>
        </w:rPr>
        <w:t xml:space="preserve">）立项程序规范性</w:t>
      </w:r>
    </w:p>
    <w:p>
      <w:pPr>
        <w:pStyle w:val="BodyText"/>
        <w:spacing w:before="223" w:line="354" w:lineRule="auto"/>
        <w:ind w:left="36" w:right="184" w:firstLine="640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项目申请、设立过程符合相关要求，严格按照审批流程准</w:t>
      </w:r>
      <w:r>
        <w:rPr>
          <w:spacing w:val="9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备符合要求的文件、材料；根据决算依据编制</w:t>
      </w:r>
      <w:r>
        <w:rPr>
          <w:spacing w:val="5"/>
          <w:sz w:val="31"/>
          <w:szCs w:val="31"/>
        </w:rPr>
        <w:t xml:space="preserve">工作计划和经费</w:t>
      </w:r>
      <w:r>
        <w:rPr>
          <w:sz w:val="31"/>
          <w:szCs w:val="31"/>
        </w:rPr>
        <w:t xml:space="preserve"> </w:t>
      </w:r>
      <w:r>
        <w:rPr>
          <w:spacing w:val="-3"/>
          <w:sz w:val="31"/>
          <w:szCs w:val="31"/>
        </w:rPr>
        <w:t xml:space="preserve">预算，经过与部门项目分管领导沟通、筛选确定经费预算计划，</w:t>
      </w:r>
      <w:r>
        <w:rPr>
          <w:spacing w:val="1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确定最终预算方案。项目的审批文件、材料符合相关要求，项</w:t>
      </w:r>
      <w:r>
        <w:rPr>
          <w:spacing w:val="17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目事前经过必要的可行性研究、专家论证、风</w:t>
      </w:r>
      <w:r>
        <w:rPr>
          <w:spacing w:val="5"/>
          <w:sz w:val="31"/>
          <w:szCs w:val="31"/>
        </w:rPr>
        <w:t xml:space="preserve">险评估、绩效评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估、集体决策，保障了程序的规范性。</w:t>
      </w:r>
    </w:p>
    <w:p>
      <w:pPr>
        <w:pStyle w:val="BodyText"/>
        <w:spacing w:before="2" w:line="227" w:lineRule="auto"/>
        <w:ind w:left="662"/>
        <w:outlineLvl w:val="2"/>
        <w:rPr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2.</w:t>
      </w:r>
      <w:r>
        <w:rPr>
          <w:b/>
          <w:bCs/>
          <w:spacing w:val="5"/>
          <w:sz w:val="31"/>
          <w:szCs w:val="31"/>
        </w:rPr>
        <w:t xml:space="preserve">绩效目标</w:t>
      </w:r>
    </w:p>
    <w:p>
      <w:pPr>
        <w:pStyle w:val="BodyText"/>
        <w:spacing w:before="209" w:line="226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spacing w:val="6"/>
          <w:sz w:val="31"/>
          <w:szCs w:val="31"/>
        </w:rPr>
        <w:t xml:space="preserve">）绩效目标合理性</w:t>
      </w:r>
    </w:p>
    <w:p>
      <w:pPr>
        <w:pStyle w:val="BodyText"/>
        <w:spacing w:before="224" w:line="357" w:lineRule="auto"/>
        <w:ind w:left="34" w:right="23" w:firstLine="648"/>
        <w:rPr>
          <w:sz w:val="31"/>
          <w:szCs w:val="31"/>
        </w:rPr>
      </w:pPr>
      <w:r>
        <w:rPr>
          <w:spacing w:val="2"/>
          <w:sz w:val="31"/>
          <w:szCs w:val="31"/>
        </w:rPr>
        <w:t xml:space="preserve">年初结合实际工作内容设定绩效目标，绩效目标依据充分，</w:t>
      </w:r>
      <w:r>
        <w:rPr>
          <w:spacing w:val="15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符合客观实际，能反映和考核项目绩效目标</w:t>
      </w:r>
      <w:r>
        <w:rPr>
          <w:spacing w:val="5"/>
          <w:sz w:val="31"/>
          <w:szCs w:val="31"/>
        </w:rPr>
        <w:t xml:space="preserve">与项目实施的相符</w:t>
      </w:r>
      <w:r>
        <w:rPr>
          <w:sz w:val="31"/>
          <w:szCs w:val="31"/>
        </w:rPr>
        <w:t xml:space="preserve">  </w:t>
      </w:r>
      <w:r>
        <w:rPr>
          <w:spacing w:val="6"/>
          <w:sz w:val="31"/>
          <w:szCs w:val="31"/>
        </w:rPr>
        <w:t xml:space="preserve">情况，依据绩效目标设定的绩效指标清晰、细</w:t>
      </w:r>
      <w:r>
        <w:rPr>
          <w:spacing w:val="5"/>
          <w:sz w:val="31"/>
          <w:szCs w:val="31"/>
        </w:rPr>
        <w:t xml:space="preserve">化、可衡量，能</w:t>
      </w:r>
      <w:r>
        <w:rPr>
          <w:sz w:val="31"/>
          <w:szCs w:val="31"/>
        </w:rPr>
        <w:t xml:space="preserve">  </w:t>
      </w:r>
      <w:r>
        <w:rPr>
          <w:spacing w:val="3"/>
          <w:sz w:val="31"/>
          <w:szCs w:val="31"/>
        </w:rPr>
        <w:t xml:space="preserve">反映和考核项目绩效目标的明细化情况。绩效目标表经过审核，</w:t>
      </w:r>
      <w:r>
        <w:rPr>
          <w:spacing w:val="12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绩效目标与实际工作内容具有相关性，预算</w:t>
      </w:r>
      <w:r>
        <w:rPr>
          <w:spacing w:val="5"/>
          <w:sz w:val="31"/>
          <w:szCs w:val="31"/>
        </w:rPr>
        <w:t xml:space="preserve">与确定的项目投资</w:t>
      </w:r>
      <w:r>
        <w:rPr>
          <w:sz w:val="31"/>
          <w:szCs w:val="31"/>
        </w:rPr>
        <w:t xml:space="preserve">  </w:t>
      </w:r>
      <w:r>
        <w:rPr>
          <w:spacing w:val="6"/>
          <w:sz w:val="31"/>
          <w:szCs w:val="31"/>
        </w:rPr>
        <w:t xml:space="preserve">额相匹配，对项目任务进行了详细分解。项目预期</w:t>
      </w:r>
      <w:r>
        <w:rPr>
          <w:spacing w:val="5"/>
          <w:sz w:val="31"/>
          <w:szCs w:val="31"/>
        </w:rPr>
        <w:t xml:space="preserve">产出效益及</w:t>
      </w:r>
    </w:p>
    <w:p>
      <w:pPr>
        <w:spacing w:line="357" w:lineRule="auto"/>
        <w:rPr>
          <w:sz w:val="31"/>
          <w:szCs w:val="31"/>
        </w:rPr>
        <w:sectPr>
          <w:footerReference w:type="default" r:id="rId18"/>
          <w:pgSz w:w="11906" w:h="16839" w:orient="portrait"/>
          <w:pgMar w:top="1431" w:right="1285" w:bottom="1378" w:left="1785" w:header="0" w:footer="1212" w:gutter="0"/>
          <w:pgBorders/>
        </w:sectPr>
      </w:pPr>
    </w:p>
    <w:p>
      <w:pPr>
        <w:pStyle w:val="BodyText"/>
        <w:spacing w:before="216" w:line="226" w:lineRule="auto"/>
        <w:ind w:left="4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效果符合正常的业绩水平。</w:t>
      </w:r>
    </w:p>
    <w:p>
      <w:pPr>
        <w:pStyle w:val="BodyText"/>
        <w:spacing w:before="219" w:line="226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spacing w:val="6"/>
          <w:sz w:val="31"/>
          <w:szCs w:val="31"/>
        </w:rPr>
        <w:t xml:space="preserve">）绩效指标明确性</w:t>
      </w:r>
    </w:p>
    <w:p>
      <w:pPr>
        <w:pStyle w:val="BodyText"/>
        <w:spacing w:before="221" w:line="351" w:lineRule="auto"/>
        <w:ind w:left="38" w:firstLine="638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项目设置了明确的预期产出效益和效果，将绩效目标细化</w:t>
      </w:r>
      <w:r>
        <w:rPr>
          <w:spacing w:val="6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分解为具体的绩效指标，绩效目标与项目目标任务数相对应，</w:t>
      </w:r>
      <w:r>
        <w:rPr>
          <w:spacing w:val="11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绩效目标设定的绩效指标清晰、细化、可衡量。</w:t>
      </w:r>
    </w:p>
    <w:p>
      <w:pPr>
        <w:pStyle w:val="BodyText"/>
        <w:spacing w:line="229" w:lineRule="auto"/>
        <w:ind w:left="660"/>
        <w:outlineLvl w:val="2"/>
        <w:rPr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1"/>
          <w:szCs w:val="31"/>
        </w:rPr>
        <w:t xml:space="preserve">3.</w:t>
      </w:r>
      <w:r>
        <w:rPr>
          <w:rFonts w:ascii="Times New Roman" w:eastAsia="Times New Roman" w:hAnsi="Times New Roman" w:cs="Times New Roman"/>
          <w:b/>
          <w:bCs/>
          <w:spacing w:val="-40"/>
          <w:sz w:val="31"/>
          <w:szCs w:val="31"/>
        </w:rPr>
        <w:t xml:space="preserve"> </w:t>
      </w:r>
      <w:r>
        <w:rPr>
          <w:b/>
          <w:bCs/>
          <w:spacing w:val="-1"/>
          <w:sz w:val="31"/>
          <w:szCs w:val="31"/>
        </w:rPr>
        <w:t xml:space="preserve">资金投入</w:t>
      </w:r>
    </w:p>
    <w:p>
      <w:pPr>
        <w:pStyle w:val="BodyText"/>
        <w:spacing w:before="204" w:line="226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spacing w:val="6"/>
          <w:sz w:val="31"/>
          <w:szCs w:val="31"/>
        </w:rPr>
        <w:t xml:space="preserve">）预算编制科学性</w:t>
      </w:r>
    </w:p>
    <w:p>
      <w:pPr>
        <w:pStyle w:val="BodyText"/>
        <w:spacing w:before="223" w:line="357" w:lineRule="auto"/>
        <w:ind w:left="35" w:right="20" w:firstLine="642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本项目的预算编制过程严谨、科学，充分体现了精细化管</w:t>
      </w:r>
      <w:r>
        <w:rPr>
          <w:spacing w:val="9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理的要求。预算编制之初，进行了全面的成</w:t>
      </w:r>
      <w:r>
        <w:rPr>
          <w:spacing w:val="5"/>
          <w:sz w:val="31"/>
          <w:szCs w:val="31"/>
        </w:rPr>
        <w:t xml:space="preserve">本估算，确保项目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所需的各项资源得到合理的预估与分配。同时，</w:t>
      </w:r>
      <w:r>
        <w:rPr>
          <w:spacing w:val="5"/>
          <w:sz w:val="31"/>
          <w:szCs w:val="31"/>
        </w:rPr>
        <w:t xml:space="preserve">预算编制还紧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密结合了项目的特点与实际情况，对不同阶段、</w:t>
      </w:r>
      <w:r>
        <w:rPr>
          <w:spacing w:val="5"/>
          <w:sz w:val="31"/>
          <w:szCs w:val="31"/>
        </w:rPr>
        <w:t xml:space="preserve">不同任务的资</w:t>
      </w:r>
      <w:r>
        <w:rPr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金需求进行了详细的分析与计算。</w:t>
      </w:r>
    </w:p>
    <w:p>
      <w:pPr>
        <w:pStyle w:val="BodyText"/>
        <w:spacing w:before="2" w:line="357" w:lineRule="auto"/>
        <w:ind w:left="37" w:right="23" w:firstLine="640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在预算编制过程中，还注重了成本控制与效益最大化的原</w:t>
      </w:r>
      <w:r>
        <w:rPr>
          <w:spacing w:val="5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则。通过优化资源配置、提高资金使用效率等措施，确保项目</w:t>
      </w:r>
      <w:r>
        <w:rPr>
          <w:spacing w:val="16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在有限的预算内取得最大的经济效益与社会效益。此外，预算</w:t>
      </w:r>
      <w:r>
        <w:rPr>
          <w:spacing w:val="16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编制还充分考虑了风险因素，对可能出现的超支情况进行了预</w:t>
      </w:r>
      <w:r>
        <w:rPr>
          <w:spacing w:val="16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留与规划，</w:t>
      </w:r>
      <w:r>
        <w:rPr>
          <w:spacing w:val="-8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以应对项目实施过程中的不确定性。</w:t>
      </w:r>
    </w:p>
    <w:p>
      <w:pPr>
        <w:pStyle w:val="BodyText"/>
        <w:spacing w:before="1" w:line="226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spacing w:val="6"/>
          <w:sz w:val="31"/>
          <w:szCs w:val="31"/>
        </w:rPr>
        <w:t xml:space="preserve">）资金分配合理性</w:t>
      </w:r>
    </w:p>
    <w:p>
      <w:pPr>
        <w:pStyle w:val="BodyText"/>
        <w:spacing w:before="223" w:line="357" w:lineRule="auto"/>
        <w:ind w:left="36" w:right="23" w:firstLine="640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本项目的资金分配遵循了公平、公正、透明的原则，确保</w:t>
      </w:r>
      <w:r>
        <w:rPr>
          <w:spacing w:val="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了项目资源的合理配置与高效利用。在资金分配过程中，我们</w:t>
      </w:r>
      <w:r>
        <w:rPr>
          <w:spacing w:val="1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充分考虑了项目的实际需求与目标，对不同阶段、不同任务的</w:t>
      </w:r>
      <w:r>
        <w:rPr>
          <w:spacing w:val="17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资金进行了科学的规划与安排。</w:t>
      </w:r>
    </w:p>
    <w:p>
      <w:pPr>
        <w:pStyle w:val="BodyText"/>
        <w:spacing w:line="228" w:lineRule="auto"/>
        <w:jc w:val="right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具体而言，资金分配紧密结合了项目的特点与实际情况，</w:t>
      </w:r>
    </w:p>
    <w:p>
      <w:pPr>
        <w:spacing w:line="228" w:lineRule="auto"/>
        <w:rPr>
          <w:sz w:val="31"/>
          <w:szCs w:val="31"/>
        </w:rPr>
        <w:sectPr>
          <w:footerReference w:type="default" r:id="rId19"/>
          <w:pgSz w:w="11906" w:h="16839" w:orient="portrait"/>
          <w:pgMar w:top="1431" w:right="1536" w:bottom="1377" w:left="1785" w:header="0" w:footer="1212" w:gutter="0"/>
          <w:pgBorders/>
        </w:sectPr>
      </w:pPr>
    </w:p>
    <w:p>
      <w:pPr>
        <w:pStyle w:val="BodyText"/>
        <w:spacing w:before="217" w:line="357" w:lineRule="auto"/>
        <w:ind w:left="39" w:right="246" w:hanging="2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对关键领域与重要环节给予了重点支持。同时，我们也注重了</w:t>
      </w:r>
      <w:r>
        <w:rPr>
          <w:spacing w:val="1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资金的均衡分配，避免了资源浪费与资金闲置。此外，资金分</w:t>
      </w:r>
      <w:r>
        <w:rPr>
          <w:spacing w:val="16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配还充分考虑了风险因素，对可能出现的超支情况进行了预留</w:t>
      </w:r>
      <w:r>
        <w:rPr>
          <w:spacing w:val="16"/>
          <w:sz w:val="31"/>
          <w:szCs w:val="31"/>
        </w:rPr>
        <w:t xml:space="preserve"> </w:t>
      </w:r>
      <w:r>
        <w:rPr>
          <w:sz w:val="31"/>
          <w:szCs w:val="31"/>
        </w:rPr>
        <w:t xml:space="preserve">与调整。</w:t>
      </w:r>
    </w:p>
    <w:p>
      <w:pPr>
        <w:pStyle w:val="BodyText"/>
        <w:spacing w:before="4" w:line="352" w:lineRule="auto"/>
        <w:ind w:left="36" w:right="248" w:firstLine="643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综上所述，本项目的资金分配是合理的、科学的，既符合</w:t>
      </w:r>
      <w:r>
        <w:rPr>
          <w:spacing w:val="4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项目的实际情况，又满足了资金使用的效益最大化要求。资金</w:t>
      </w:r>
      <w:r>
        <w:rPr>
          <w:spacing w:val="1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分配的合理性为项目的成功实施提供了有力的保障，也为项目</w:t>
      </w:r>
      <w:r>
        <w:rPr>
          <w:spacing w:val="17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的绩效评价奠定了坚实的基础。</w:t>
      </w:r>
    </w:p>
    <w:p>
      <w:pPr>
        <w:spacing w:line="232" w:lineRule="auto"/>
        <w:ind w:left="692"/>
        <w:outlineLvl w:val="1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b/>
          <w:bCs/>
          <w:spacing w:val="-7"/>
          <w:sz w:val="31"/>
          <w:szCs w:val="31"/>
        </w:rPr>
        <w:t xml:space="preserve">（二）项</w:t>
      </w:r>
      <w:r>
        <w:rPr>
          <w:rFonts w:ascii="KaiTi" w:eastAsia="KaiTi" w:hAnsi="KaiTi" w:cs="KaiTi"/>
          <w:spacing w:val="-64"/>
          <w:sz w:val="31"/>
          <w:szCs w:val="31"/>
        </w:rPr>
        <w:t xml:space="preserve"> </w:t>
      </w:r>
      <w:r>
        <w:rPr>
          <w:rFonts w:ascii="KaiTi" w:eastAsia="KaiTi" w:hAnsi="KaiTi" w:cs="KaiTi"/>
          <w:b/>
          <w:bCs/>
          <w:spacing w:val="-7"/>
          <w:sz w:val="31"/>
          <w:szCs w:val="31"/>
        </w:rPr>
        <w:t xml:space="preserve">目过程情况</w:t>
      </w:r>
    </w:p>
    <w:p>
      <w:pPr>
        <w:pStyle w:val="BodyText"/>
        <w:spacing w:before="201" w:line="351" w:lineRule="auto"/>
        <w:ind w:left="38" w:right="225" w:firstLine="638"/>
        <w:jc w:val="both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项目过程类指标包括资金管理和组织实施两方面的内容，</w:t>
      </w:r>
      <w:r>
        <w:rPr>
          <w:spacing w:val="5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 xml:space="preserve">由</w:t>
      </w:r>
      <w:r>
        <w:rPr>
          <w:spacing w:val="-5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5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 xml:space="preserve">个三级指标构成，权重分值为</w:t>
      </w:r>
      <w:r>
        <w:rPr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 xml:space="preserve">分，实际得分</w:t>
      </w:r>
      <w:r>
        <w:rPr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8"/>
          <w:w w:val="101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 xml:space="preserve">分，得</w:t>
      </w:r>
      <w:r>
        <w:rPr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分率为</w:t>
      </w:r>
      <w:r>
        <w:rPr>
          <w:spacing w:val="-3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100%</w:t>
      </w:r>
      <w:r>
        <w:rPr>
          <w:spacing w:val="-2"/>
          <w:sz w:val="31"/>
          <w:szCs w:val="31"/>
        </w:rPr>
        <w:t xml:space="preserve">。</w:t>
      </w:r>
    </w:p>
    <w:p>
      <w:pPr>
        <w:pStyle w:val="BodyText"/>
        <w:spacing w:line="229" w:lineRule="auto"/>
        <w:ind w:left="675"/>
        <w:outlineLvl w:val="2"/>
        <w:rPr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31"/>
          <w:szCs w:val="31"/>
        </w:rPr>
        <w:t xml:space="preserve">1.</w:t>
      </w:r>
      <w:r>
        <w:rPr>
          <w:rFonts w:ascii="Times New Roman" w:eastAsia="Times New Roman" w:hAnsi="Times New Roman" w:cs="Times New Roman"/>
          <w:b/>
          <w:bCs/>
          <w:spacing w:val="-38"/>
          <w:sz w:val="31"/>
          <w:szCs w:val="31"/>
        </w:rPr>
        <w:t xml:space="preserve"> </w:t>
      </w:r>
      <w:r>
        <w:rPr>
          <w:b/>
          <w:bCs/>
          <w:spacing w:val="-4"/>
          <w:sz w:val="31"/>
          <w:szCs w:val="31"/>
        </w:rPr>
        <w:t xml:space="preserve">资金管理</w:t>
      </w:r>
    </w:p>
    <w:p>
      <w:pPr>
        <w:pStyle w:val="BodyText"/>
        <w:spacing w:before="208" w:line="227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spacing w:val="6"/>
          <w:sz w:val="31"/>
          <w:szCs w:val="31"/>
        </w:rPr>
        <w:t xml:space="preserve">）资金到位率</w:t>
      </w:r>
    </w:p>
    <w:p>
      <w:pPr>
        <w:pStyle w:val="BodyText"/>
        <w:spacing w:before="219" w:line="357" w:lineRule="auto"/>
        <w:ind w:left="45" w:right="248" w:firstLine="631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本项目总投资</w:t>
      </w:r>
      <w:r>
        <w:rPr>
          <w:spacing w:val="-5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38.54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万元，财政资金及时足额到位，到位</w:t>
      </w:r>
      <w:r>
        <w:rPr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率</w:t>
      </w:r>
      <w:r>
        <w:rPr>
          <w:spacing w:val="-3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36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，预算资金按计划进度执行。</w:t>
      </w:r>
    </w:p>
    <w:p>
      <w:pPr>
        <w:pStyle w:val="BodyText"/>
        <w:spacing w:before="1" w:line="226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spacing w:val="6"/>
          <w:sz w:val="31"/>
          <w:szCs w:val="31"/>
        </w:rPr>
        <w:t xml:space="preserve">）预算执行率</w:t>
      </w:r>
    </w:p>
    <w:p>
      <w:pPr>
        <w:pStyle w:val="BodyText"/>
        <w:spacing w:before="221" w:line="357" w:lineRule="auto"/>
        <w:ind w:left="37" w:firstLine="640"/>
        <w:rPr>
          <w:sz w:val="31"/>
          <w:szCs w:val="31"/>
        </w:rPr>
      </w:pPr>
      <w:r>
        <w:rPr>
          <w:spacing w:val="2"/>
          <w:sz w:val="31"/>
          <w:szCs w:val="31"/>
        </w:rPr>
        <w:t xml:space="preserve">预算编制较为详细，项目资金支出总体能够按照预算执行，</w:t>
      </w:r>
      <w:r>
        <w:rPr>
          <w:spacing w:val="17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 xml:space="preserve">预算资金支出</w:t>
      </w:r>
      <w:r>
        <w:rPr>
          <w:spacing w:val="-6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38.54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 xml:space="preserve">万元，预算执行率为</w:t>
      </w:r>
      <w:r>
        <w:rPr>
          <w:spacing w:val="-3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00%</w:t>
      </w:r>
      <w:r>
        <w:rPr>
          <w:spacing w:val="3"/>
          <w:sz w:val="31"/>
          <w:szCs w:val="31"/>
        </w:rPr>
        <w:t xml:space="preserve">。</w:t>
      </w:r>
    </w:p>
    <w:p>
      <w:pPr>
        <w:pStyle w:val="BodyText"/>
        <w:spacing w:line="226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3</w:t>
      </w:r>
      <w:r>
        <w:rPr>
          <w:spacing w:val="6"/>
          <w:sz w:val="31"/>
          <w:szCs w:val="31"/>
        </w:rPr>
        <w:t xml:space="preserve">）资金使用合规性</w:t>
      </w:r>
    </w:p>
    <w:p>
      <w:pPr>
        <w:pStyle w:val="BodyText"/>
        <w:spacing w:before="222" w:line="357" w:lineRule="auto"/>
        <w:ind w:left="36" w:right="246" w:firstLine="640"/>
        <w:rPr>
          <w:sz w:val="31"/>
          <w:szCs w:val="31"/>
        </w:rPr>
      </w:pPr>
      <w:r>
        <w:rPr>
          <w:spacing w:val="18"/>
          <w:sz w:val="31"/>
          <w:szCs w:val="31"/>
        </w:rPr>
        <w:t xml:space="preserve">本项目的资金使用严格遵循了国家相关法律法规与财务</w:t>
      </w:r>
      <w:r>
        <w:rPr>
          <w:spacing w:val="12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制度，确保了资金的合规性与安全性。在资金使用过程中，我</w:t>
      </w:r>
      <w:r>
        <w:rPr>
          <w:spacing w:val="1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们建立了完善的财务管理体系，对资金的流动进行了全程监控</w:t>
      </w:r>
    </w:p>
    <w:p>
      <w:pPr>
        <w:spacing w:line="357" w:lineRule="auto"/>
        <w:rPr>
          <w:sz w:val="31"/>
          <w:szCs w:val="31"/>
        </w:rPr>
        <w:sectPr>
          <w:footerReference w:type="default" r:id="rId20"/>
          <w:pgSz w:w="11906" w:h="16839" w:orient="portrait"/>
          <w:pgMar w:top="1431" w:right="1311" w:bottom="1378" w:left="1785" w:header="0" w:footer="1212" w:gutter="0"/>
          <w:pgBorders/>
        </w:sectPr>
      </w:pPr>
    </w:p>
    <w:p>
      <w:pPr>
        <w:pStyle w:val="BodyText"/>
        <w:spacing w:before="214" w:line="229" w:lineRule="auto"/>
        <w:ind w:left="47"/>
        <w:rPr>
          <w:sz w:val="31"/>
          <w:szCs w:val="31"/>
        </w:rPr>
      </w:pPr>
      <w:r>
        <w:rPr>
          <w:spacing w:val="-1"/>
          <w:sz w:val="31"/>
          <w:szCs w:val="31"/>
        </w:rPr>
        <w:t xml:space="preserve">与记录。</w:t>
      </w:r>
    </w:p>
    <w:p>
      <w:pPr>
        <w:pStyle w:val="BodyText"/>
        <w:spacing w:before="219" w:line="357" w:lineRule="auto"/>
        <w:ind w:left="35" w:right="14" w:firstLine="644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具体而言，资金使用坚持了专款专用的原则，确保了项目</w:t>
      </w:r>
      <w:r>
        <w:rPr>
          <w:spacing w:val="4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资金不被挪用或截留。同时，我们还加强了</w:t>
      </w:r>
      <w:r>
        <w:rPr>
          <w:spacing w:val="5"/>
          <w:sz w:val="31"/>
          <w:szCs w:val="31"/>
        </w:rPr>
        <w:t xml:space="preserve">对资金使用的审计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与监督，定期对财务收支进行自查与自纠，</w:t>
      </w:r>
      <w:r>
        <w:rPr>
          <w:spacing w:val="5"/>
          <w:sz w:val="31"/>
          <w:szCs w:val="31"/>
        </w:rPr>
        <w:t xml:space="preserve">及时发现并纠正可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能存在的问题。此外，资金使用还充分考虑了成本效益原则，</w:t>
      </w:r>
      <w:r>
        <w:rPr>
          <w:spacing w:val="15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通过优化资源配置、提高资金使用效率等措施，</w:t>
      </w:r>
      <w:r>
        <w:rPr>
          <w:spacing w:val="5"/>
          <w:sz w:val="31"/>
          <w:szCs w:val="31"/>
        </w:rPr>
        <w:t xml:space="preserve">确保了项目资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金的最大化利用。</w:t>
      </w:r>
    </w:p>
    <w:p>
      <w:pPr>
        <w:pStyle w:val="BodyText"/>
        <w:spacing w:before="2" w:line="357" w:lineRule="auto"/>
        <w:ind w:left="50" w:right="38" w:firstLine="629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综上所述，本项目的资金使用是合规的、安全的，既符合</w:t>
      </w:r>
      <w:r>
        <w:rPr>
          <w:spacing w:val="4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国家相关法律法规与财务制度的要求，又满足了项目实施的实</w:t>
      </w:r>
      <w:r>
        <w:rPr>
          <w:spacing w:val="4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际需要。资金使用的合规性为项目的成功实施提供了有力的保</w:t>
      </w:r>
      <w:r>
        <w:rPr>
          <w:spacing w:val="3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障，也为项目的绩效评价奠定了坚实的基础。</w:t>
      </w:r>
    </w:p>
    <w:p>
      <w:pPr>
        <w:pStyle w:val="BodyText"/>
        <w:spacing w:before="1" w:line="227" w:lineRule="auto"/>
        <w:ind w:left="661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2.</w:t>
      </w:r>
      <w:r>
        <w:rPr>
          <w:spacing w:val="6"/>
          <w:sz w:val="31"/>
          <w:szCs w:val="31"/>
        </w:rPr>
        <w:t xml:space="preserve">组织实施</w:t>
      </w:r>
    </w:p>
    <w:p>
      <w:pPr>
        <w:pStyle w:val="BodyText"/>
        <w:spacing w:before="216" w:line="226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</w:t>
      </w:r>
      <w:r>
        <w:rPr>
          <w:spacing w:val="6"/>
          <w:sz w:val="31"/>
          <w:szCs w:val="31"/>
        </w:rPr>
        <w:t xml:space="preserve">）管理制度健全性</w:t>
      </w:r>
    </w:p>
    <w:p>
      <w:pPr>
        <w:pStyle w:val="BodyText"/>
        <w:spacing w:before="224" w:line="357" w:lineRule="auto"/>
        <w:ind w:left="41" w:firstLine="635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本项目拥有一套完善、健全的管理制度体系，为项目的成</w:t>
      </w:r>
      <w:r>
        <w:rPr>
          <w:spacing w:val="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功实施提供了坚实的制度保障。项目管理制度的制定紧密结合</w:t>
      </w:r>
      <w:r>
        <w:rPr>
          <w:spacing w:val="12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了项目的特点与实际情况，涵盖了项目的策划、组织</w:t>
      </w:r>
      <w:r>
        <w:rPr>
          <w:spacing w:val="6"/>
          <w:sz w:val="31"/>
          <w:szCs w:val="31"/>
        </w:rPr>
        <w:t xml:space="preserve">、实施、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监控与收尾等各个环节。</w:t>
      </w:r>
    </w:p>
    <w:p>
      <w:pPr>
        <w:pStyle w:val="BodyText"/>
        <w:spacing w:line="357" w:lineRule="auto"/>
        <w:ind w:left="36" w:right="38" w:firstLine="642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在制度设计上，我们注重了制度的科学性与可操作性，确</w:t>
      </w:r>
      <w:r>
        <w:rPr>
          <w:spacing w:val="5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保制度能够切实指导项目的执行与管理。</w:t>
      </w:r>
    </w:p>
    <w:p>
      <w:pPr>
        <w:pStyle w:val="BodyText"/>
        <w:spacing w:before="6" w:line="356" w:lineRule="auto"/>
        <w:ind w:left="37" w:right="14" w:firstLine="640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此外，项目管理制度还充分考虑了风险因素，制定了相应</w:t>
      </w:r>
      <w:r>
        <w:rPr>
          <w:spacing w:val="5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的风险应对措施与预案，以应对项目实施过程中可能出现的各</w:t>
      </w:r>
      <w:r>
        <w:rPr>
          <w:spacing w:val="16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种风险与挑战。管理制度的健全性不仅体现在制度的完善上，</w:t>
      </w:r>
      <w:r>
        <w:rPr>
          <w:spacing w:val="12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还体现在制度的执行与监督上。我们建立了有效的监督机制与</w:t>
      </w:r>
    </w:p>
    <w:p>
      <w:pPr>
        <w:spacing w:line="356" w:lineRule="auto"/>
        <w:rPr>
          <w:sz w:val="31"/>
          <w:szCs w:val="31"/>
        </w:rPr>
        <w:sectPr>
          <w:footerReference w:type="default" r:id="rId21"/>
          <w:pgSz w:w="11906" w:h="16839" w:orient="portrait"/>
          <w:pgMar w:top="1431" w:right="1521" w:bottom="1378" w:left="1785" w:header="0" w:footer="1212" w:gutter="0"/>
          <w:pgBorders/>
        </w:sectPr>
      </w:pPr>
    </w:p>
    <w:p>
      <w:pPr>
        <w:pStyle w:val="BodyText"/>
        <w:spacing w:before="217" w:line="356" w:lineRule="auto"/>
        <w:ind w:left="38" w:right="90" w:hanging="2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反馈机制，对项目的实施情况进行定期检查与评估，及时发现</w:t>
      </w:r>
      <w:r>
        <w:rPr>
          <w:spacing w:val="17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并纠正可能存在的问题。</w:t>
      </w:r>
    </w:p>
    <w:p>
      <w:pPr>
        <w:pStyle w:val="BodyText"/>
        <w:spacing w:before="5" w:line="357" w:lineRule="auto"/>
        <w:ind w:left="36" w:right="87" w:firstLine="643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综上所述，本项目的管理制度是健全的、有效的，既符合</w:t>
      </w:r>
      <w:r>
        <w:rPr>
          <w:spacing w:val="4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项目的实际情况，又满足了项目管理的需要。管理制度的健全</w:t>
      </w:r>
      <w:r>
        <w:rPr>
          <w:spacing w:val="17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性为项目的成功实施提供了有力的保障，也为</w:t>
      </w:r>
      <w:r>
        <w:rPr>
          <w:spacing w:val="5"/>
          <w:sz w:val="31"/>
          <w:szCs w:val="31"/>
        </w:rPr>
        <w:t xml:space="preserve">项目的绩效评价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奠定了坚实的基础。</w:t>
      </w:r>
    </w:p>
    <w:p>
      <w:pPr>
        <w:pStyle w:val="BodyText"/>
        <w:spacing w:before="1" w:line="225" w:lineRule="auto"/>
        <w:ind w:left="680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spacing w:val="6"/>
          <w:sz w:val="31"/>
          <w:szCs w:val="31"/>
        </w:rPr>
        <w:t xml:space="preserve">）制度执行有效性</w:t>
      </w:r>
    </w:p>
    <w:p>
      <w:pPr>
        <w:pStyle w:val="BodyText"/>
        <w:spacing w:before="192" w:line="333" w:lineRule="auto"/>
        <w:ind w:left="35" w:firstLine="642"/>
        <w:rPr>
          <w:sz w:val="31"/>
          <w:szCs w:val="31"/>
        </w:rPr>
      </w:pPr>
      <w:r>
        <w:rPr>
          <w:spacing w:val="-4"/>
          <w:sz w:val="31"/>
          <w:szCs w:val="31"/>
        </w:rPr>
        <w:t xml:space="preserve">本项目在执行过程中，管理制度得到了全面、有效的落实，</w:t>
      </w:r>
      <w:r>
        <w:rPr>
          <w:spacing w:val="16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为确保项目的顺利实施与目标实现提供了坚</w:t>
      </w:r>
      <w:r>
        <w:rPr>
          <w:spacing w:val="5"/>
          <w:sz w:val="31"/>
          <w:szCs w:val="31"/>
        </w:rPr>
        <w:t xml:space="preserve">实的保障。项目单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位重视制度执行的重要性，通过明确责任分工、</w:t>
      </w:r>
      <w:r>
        <w:rPr>
          <w:spacing w:val="5"/>
          <w:sz w:val="31"/>
          <w:szCs w:val="31"/>
        </w:rPr>
        <w:t xml:space="preserve">制定详细执行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计划、加强监督考核等措施，确保了各项管</w:t>
      </w:r>
      <w:r>
        <w:rPr>
          <w:spacing w:val="5"/>
          <w:sz w:val="31"/>
          <w:szCs w:val="31"/>
        </w:rPr>
        <w:t xml:space="preserve">理制度能够得到有</w:t>
      </w:r>
      <w:r>
        <w:rPr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效执行。</w:t>
      </w:r>
    </w:p>
    <w:p>
      <w:pPr>
        <w:pStyle w:val="BodyText"/>
        <w:spacing w:before="2" w:line="333" w:lineRule="auto"/>
        <w:ind w:left="35" w:right="87" w:firstLine="643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在具体执行过程中，项目团队成员严格按照制度要求进行</w:t>
      </w:r>
      <w:r>
        <w:rPr>
          <w:spacing w:val="5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操作。同时，我们还建立了有效的沟通机制</w:t>
      </w:r>
      <w:r>
        <w:rPr>
          <w:spacing w:val="5"/>
          <w:sz w:val="31"/>
          <w:szCs w:val="31"/>
        </w:rPr>
        <w:t xml:space="preserve">与反馈机制，确保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项目信息的及时传递与问题的及时解决，进一步</w:t>
      </w:r>
      <w:r>
        <w:rPr>
          <w:spacing w:val="5"/>
          <w:sz w:val="31"/>
          <w:szCs w:val="31"/>
        </w:rPr>
        <w:t xml:space="preserve">提高了制度执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行的效率与效果。</w:t>
      </w:r>
    </w:p>
    <w:p>
      <w:pPr>
        <w:pStyle w:val="BodyText"/>
        <w:spacing w:before="4" w:line="333" w:lineRule="auto"/>
        <w:ind w:left="40" w:right="90" w:firstLine="639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综上所述，本项目的管理制度在执行过程中表现出了高度</w:t>
      </w:r>
      <w:r>
        <w:rPr>
          <w:spacing w:val="4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的有效性，既确保了项目的顺利进行，又实现了项目目标的有</w:t>
      </w:r>
      <w:r>
        <w:rPr>
          <w:spacing w:val="13"/>
          <w:sz w:val="31"/>
          <w:szCs w:val="31"/>
        </w:rPr>
        <w:t xml:space="preserve"> </w:t>
      </w:r>
      <w:r>
        <w:rPr>
          <w:sz w:val="31"/>
          <w:szCs w:val="31"/>
        </w:rPr>
        <w:t xml:space="preserve">效达成。</w:t>
      </w:r>
    </w:p>
    <w:p>
      <w:pPr>
        <w:spacing w:before="1" w:line="228" w:lineRule="auto"/>
        <w:ind w:left="692"/>
        <w:outlineLvl w:val="1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b/>
          <w:bCs/>
          <w:spacing w:val="3"/>
          <w:sz w:val="31"/>
          <w:szCs w:val="31"/>
        </w:rPr>
        <w:t xml:space="preserve">（三）项目产出情况</w:t>
      </w:r>
    </w:p>
    <w:p>
      <w:pPr>
        <w:pStyle w:val="BodyText"/>
        <w:spacing w:before="208" w:line="357" w:lineRule="auto"/>
        <w:ind w:left="41" w:firstLine="635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项目产出类指标包括产出数量、产出质量、产出时效、产</w:t>
      </w:r>
      <w:r>
        <w:rPr>
          <w:spacing w:val="7"/>
          <w:sz w:val="31"/>
          <w:szCs w:val="31"/>
        </w:rPr>
        <w:t xml:space="preserve"> </w:t>
      </w:r>
      <w:r>
        <w:rPr>
          <w:spacing w:val="-6"/>
          <w:sz w:val="31"/>
          <w:szCs w:val="31"/>
        </w:rPr>
        <w:t xml:space="preserve">出成本四方面的内容，由</w:t>
      </w:r>
      <w:r>
        <w:rPr>
          <w:spacing w:val="-3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31"/>
          <w:szCs w:val="31"/>
        </w:rPr>
        <w:t xml:space="preserve">12</w:t>
      </w:r>
      <w:r>
        <w:rPr>
          <w:rFonts w:ascii="Times New Roman" w:eastAsia="Times New Roman" w:hAnsi="Times New Roman" w:cs="Times New Roman"/>
          <w:spacing w:val="26"/>
          <w:sz w:val="31"/>
          <w:szCs w:val="31"/>
        </w:rPr>
        <w:t xml:space="preserve"> </w:t>
      </w:r>
      <w:r>
        <w:rPr>
          <w:spacing w:val="-6"/>
          <w:sz w:val="31"/>
          <w:szCs w:val="31"/>
        </w:rPr>
        <w:t xml:space="preserve">个三级指标构成，权重分为</w:t>
      </w:r>
      <w:r>
        <w:rPr>
          <w:spacing w:val="-6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31"/>
          <w:szCs w:val="31"/>
        </w:rPr>
        <w:t xml:space="preserve">40</w:t>
      </w:r>
      <w:r>
        <w:rPr>
          <w:rFonts w:ascii="Times New Roman" w:eastAsia="Times New Roman" w:hAnsi="Times New Roman" w:cs="Times New Roman"/>
          <w:spacing w:val="28"/>
          <w:sz w:val="31"/>
          <w:szCs w:val="31"/>
        </w:rPr>
        <w:t xml:space="preserve"> </w:t>
      </w:r>
      <w:r>
        <w:rPr>
          <w:spacing w:val="-6"/>
          <w:sz w:val="31"/>
          <w:szCs w:val="31"/>
        </w:rPr>
        <w:t xml:space="preserve">分，</w:t>
      </w:r>
      <w:r>
        <w:rPr>
          <w:sz w:val="31"/>
          <w:szCs w:val="31"/>
        </w:rPr>
        <w:t xml:space="preserve"> </w:t>
      </w:r>
      <w:r>
        <w:rPr>
          <w:spacing w:val="-6"/>
          <w:sz w:val="31"/>
          <w:szCs w:val="31"/>
        </w:rPr>
        <w:t xml:space="preserve">实际得分</w:t>
      </w:r>
      <w:r>
        <w:rPr>
          <w:spacing w:val="-6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31"/>
          <w:szCs w:val="31"/>
        </w:rPr>
        <w:t xml:space="preserve">40</w:t>
      </w:r>
      <w:r>
        <w:rPr>
          <w:rFonts w:ascii="Times New Roman" w:eastAsia="Times New Roman" w:hAnsi="Times New Roman" w:cs="Times New Roman"/>
          <w:spacing w:val="26"/>
          <w:sz w:val="31"/>
          <w:szCs w:val="31"/>
        </w:rPr>
        <w:t xml:space="preserve"> </w:t>
      </w:r>
      <w:r>
        <w:rPr>
          <w:spacing w:val="-6"/>
          <w:sz w:val="31"/>
          <w:szCs w:val="31"/>
        </w:rPr>
        <w:t xml:space="preserve">分，得分率为</w:t>
      </w:r>
      <w:r>
        <w:rPr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31"/>
          <w:szCs w:val="31"/>
        </w:rPr>
        <w:t xml:space="preserve">100%</w:t>
      </w:r>
      <w:r>
        <w:rPr>
          <w:spacing w:val="-6"/>
          <w:sz w:val="31"/>
          <w:szCs w:val="31"/>
        </w:rPr>
        <w:t xml:space="preserve">。具体产出指标完成情况如下：</w:t>
      </w:r>
    </w:p>
    <w:p>
      <w:pPr>
        <w:pStyle w:val="BodyText"/>
        <w:spacing w:line="227" w:lineRule="auto"/>
        <w:ind w:left="666"/>
        <w:rPr>
          <w:sz w:val="31"/>
          <w:szCs w:val="31"/>
        </w:rPr>
      </w:pPr>
      <w:r>
        <w:rPr>
          <w:rFonts w:ascii="SimSun" w:eastAsia="SimSun" w:hAnsi="SimSun" w:cs="SimSun"/>
          <w:spacing w:val="6"/>
          <w:sz w:val="31"/>
          <w:szCs w:val="31"/>
        </w:rPr>
        <w:t xml:space="preserve">①</w:t>
      </w:r>
      <w:r>
        <w:rPr>
          <w:spacing w:val="6"/>
          <w:sz w:val="31"/>
          <w:szCs w:val="31"/>
        </w:rPr>
        <w:t xml:space="preserve">数量指标：</w:t>
      </w:r>
    </w:p>
    <w:p>
      <w:pPr>
        <w:spacing w:line="227" w:lineRule="auto"/>
        <w:rPr>
          <w:sz w:val="31"/>
          <w:szCs w:val="31"/>
        </w:rPr>
        <w:sectPr>
          <w:footerReference w:type="default" r:id="rId22"/>
          <w:pgSz w:w="11906" w:h="16839" w:orient="portrait"/>
          <w:pgMar w:top="1431" w:right="1469" w:bottom="1378" w:left="1785" w:header="0" w:footer="1212" w:gutter="0"/>
          <w:pgBorders/>
        </w:sectPr>
      </w:pPr>
    </w:p>
    <w:p>
      <w:pPr>
        <w:pStyle w:val="BodyText"/>
        <w:spacing w:before="158" w:line="354" w:lineRule="auto"/>
        <w:ind w:left="50" w:right="85" w:firstLine="625"/>
        <w:rPr>
          <w:sz w:val="31"/>
          <w:szCs w:val="31"/>
        </w:rPr>
      </w:pPr>
      <w:r>
        <w:rPr>
          <w:spacing w:val="-1"/>
          <w:sz w:val="31"/>
          <w:szCs w:val="31"/>
        </w:rPr>
        <w:t xml:space="preserve">指标</w:t>
      </w:r>
      <w:r>
        <w:rPr>
          <w:spacing w:val="-2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4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 xml:space="preserve">：电子健康档案建档人数，指标值：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&gt;=4087</w:t>
      </w:r>
      <w:r>
        <w:rPr>
          <w:rFonts w:ascii="Times New Roman" w:eastAsia="Times New Roman" w:hAnsi="Times New Roman" w:cs="Times New Roman"/>
          <w:spacing w:val="29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 xml:space="preserve">人，实</w:t>
      </w:r>
      <w:r>
        <w:rPr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际完成值：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4087</w:t>
      </w:r>
      <w:r>
        <w:rPr>
          <w:rFonts w:ascii="Times New Roman" w:eastAsia="Times New Roman" w:hAnsi="Times New Roman" w:cs="Times New Roman"/>
          <w:spacing w:val="29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人，指标完成率</w:t>
      </w:r>
      <w:r>
        <w:rPr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100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%</w:t>
      </w:r>
      <w:r>
        <w:rPr>
          <w:spacing w:val="2"/>
          <w:sz w:val="31"/>
          <w:szCs w:val="31"/>
        </w:rPr>
        <w:t xml:space="preserve">。</w:t>
      </w:r>
    </w:p>
    <w:p>
      <w:pPr>
        <w:pStyle w:val="BodyText"/>
        <w:spacing w:before="11" w:line="354" w:lineRule="auto"/>
        <w:ind w:left="41" w:right="82" w:firstLine="634"/>
        <w:rPr>
          <w:sz w:val="31"/>
          <w:szCs w:val="31"/>
        </w:rPr>
      </w:pPr>
      <w:r>
        <w:rPr>
          <w:spacing w:val="6"/>
          <w:sz w:val="31"/>
          <w:szCs w:val="31"/>
        </w:rPr>
        <w:t xml:space="preserve">指标</w:t>
      </w:r>
      <w:r>
        <w:rPr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pacing w:val="-29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：高血压患者管理人数，指标值：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&gt;=514</w:t>
      </w:r>
      <w:r>
        <w:rPr>
          <w:rFonts w:ascii="Times New Roman" w:eastAsia="Times New Roman" w:hAnsi="Times New Roman" w:cs="Times New Roman"/>
          <w:spacing w:val="30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人，实际</w:t>
      </w:r>
      <w:r>
        <w:rPr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完成值：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514</w:t>
      </w:r>
      <w:r>
        <w:rPr>
          <w:rFonts w:ascii="Times New Roman" w:eastAsia="Times New Roman" w:hAnsi="Times New Roman" w:cs="Times New Roman"/>
          <w:spacing w:val="45"/>
          <w:w w:val="101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人，指标完成率</w:t>
      </w:r>
      <w:r>
        <w:rPr>
          <w:spacing w:val="-3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spacing w:val="2"/>
          <w:sz w:val="31"/>
          <w:szCs w:val="31"/>
        </w:rPr>
        <w:t xml:space="preserve">。</w:t>
      </w:r>
    </w:p>
    <w:p>
      <w:pPr>
        <w:pStyle w:val="BodyText"/>
        <w:spacing w:before="11" w:line="354" w:lineRule="auto"/>
        <w:ind w:left="40" w:right="82" w:firstLine="635"/>
        <w:rPr>
          <w:sz w:val="31"/>
          <w:szCs w:val="31"/>
        </w:rPr>
      </w:pPr>
      <w:r>
        <w:rPr>
          <w:spacing w:val="2"/>
          <w:sz w:val="31"/>
          <w:szCs w:val="31"/>
        </w:rPr>
        <w:t xml:space="preserve">指标</w:t>
      </w:r>
      <w:r>
        <w:rPr>
          <w:spacing w:val="-6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3</w:t>
      </w:r>
      <w:r>
        <w:rPr>
          <w:spacing w:val="2"/>
          <w:sz w:val="31"/>
          <w:szCs w:val="31"/>
        </w:rPr>
        <w:t xml:space="preserve">：糖尿病健康管理人数，指标值：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&gt;=21</w:t>
      </w:r>
      <w:r>
        <w:rPr>
          <w:rFonts w:ascii="Times New Roman" w:eastAsia="Times New Roman" w:hAnsi="Times New Roman" w:cs="Times New Roman"/>
          <w:spacing w:val="29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 xml:space="preserve">人，实际完</w:t>
      </w:r>
      <w:r>
        <w:rPr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成值：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21</w:t>
      </w:r>
      <w:r>
        <w:rPr>
          <w:rFonts w:ascii="Times New Roman" w:eastAsia="Times New Roman" w:hAnsi="Times New Roman" w:cs="Times New Roman"/>
          <w:spacing w:val="36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人，指标完成率</w:t>
      </w:r>
      <w:r>
        <w:rPr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spacing w:val="2"/>
          <w:sz w:val="31"/>
          <w:szCs w:val="31"/>
        </w:rPr>
        <w:t xml:space="preserve">。</w:t>
      </w:r>
    </w:p>
    <w:p>
      <w:pPr>
        <w:pStyle w:val="BodyText"/>
        <w:spacing w:before="11" w:line="354" w:lineRule="auto"/>
        <w:ind w:left="40" w:right="83" w:firstLine="635"/>
        <w:rPr>
          <w:sz w:val="31"/>
          <w:szCs w:val="31"/>
        </w:rPr>
      </w:pPr>
      <w:r>
        <w:rPr>
          <w:spacing w:val="3"/>
          <w:sz w:val="31"/>
          <w:szCs w:val="31"/>
        </w:rPr>
        <w:t xml:space="preserve">指标</w:t>
      </w:r>
      <w:r>
        <w:rPr>
          <w:spacing w:val="-6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4</w:t>
      </w:r>
      <w:r>
        <w:rPr>
          <w:rFonts w:ascii="Times New Roman" w:eastAsia="Times New Roman" w:hAnsi="Times New Roman" w:cs="Times New Roman"/>
          <w:spacing w:val="-34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：严重精神障碍患者规范管理人数，指标值：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&gt;=</w:t>
      </w:r>
      <w:r>
        <w:rPr>
          <w:rFonts w:ascii="Times New Roman" w:eastAsia="Times New Roman" w:hAnsi="Times New Roman" w:cs="Times New Roman"/>
          <w:spacing w:val="-4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18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 xml:space="preserve">人，实际完成值：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18</w:t>
      </w:r>
      <w:r>
        <w:rPr>
          <w:rFonts w:ascii="Times New Roman" w:eastAsia="Times New Roman" w:hAnsi="Times New Roman" w:cs="Times New Roman"/>
          <w:spacing w:val="30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 xml:space="preserve">人，指标完成率</w:t>
      </w:r>
      <w:r>
        <w:rPr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100%</w:t>
      </w:r>
      <w:r>
        <w:rPr>
          <w:spacing w:val="4"/>
          <w:sz w:val="31"/>
          <w:szCs w:val="31"/>
        </w:rPr>
        <w:t xml:space="preserve">。</w:t>
      </w:r>
    </w:p>
    <w:p>
      <w:pPr>
        <w:pStyle w:val="BodyText"/>
        <w:spacing w:before="68" w:line="227" w:lineRule="auto"/>
        <w:ind w:left="664"/>
        <w:rPr>
          <w:sz w:val="31"/>
          <w:szCs w:val="31"/>
        </w:rPr>
      </w:pPr>
      <w:r>
        <w:rPr>
          <w:rFonts w:ascii="SimSun" w:eastAsia="SimSun" w:hAnsi="SimSun" w:cs="SimSun"/>
          <w:spacing w:val="6"/>
          <w:sz w:val="31"/>
          <w:szCs w:val="31"/>
        </w:rPr>
        <w:t xml:space="preserve">②</w:t>
      </w:r>
      <w:r>
        <w:rPr>
          <w:spacing w:val="6"/>
          <w:sz w:val="31"/>
          <w:szCs w:val="31"/>
        </w:rPr>
        <w:t xml:space="preserve">质量指标：</w:t>
      </w:r>
    </w:p>
    <w:p>
      <w:pPr>
        <w:pStyle w:val="BodyText"/>
        <w:spacing w:before="161" w:line="354" w:lineRule="auto"/>
        <w:ind w:left="50" w:right="85" w:firstLine="625"/>
        <w:rPr>
          <w:sz w:val="31"/>
          <w:szCs w:val="31"/>
        </w:rPr>
      </w:pPr>
      <w:r>
        <w:rPr>
          <w:spacing w:val="-2"/>
          <w:sz w:val="31"/>
          <w:szCs w:val="31"/>
        </w:rPr>
        <w:t xml:space="preserve">指标</w:t>
      </w:r>
      <w:r>
        <w:rPr>
          <w:spacing w:val="-4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5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：电子健康档案建档管理率，指标值：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&gt;=90%</w:t>
      </w:r>
      <w:r>
        <w:rPr>
          <w:rFonts w:ascii="Times New Roman" w:eastAsia="Times New Roman" w:hAnsi="Times New Roman" w:cs="Times New Roman"/>
          <w:spacing w:val="23"/>
          <w:w w:val="101"/>
          <w:sz w:val="31"/>
          <w:szCs w:val="31"/>
        </w:rPr>
        <w:t xml:space="preserve">  </w:t>
      </w:r>
      <w:r>
        <w:rPr>
          <w:spacing w:val="-2"/>
          <w:sz w:val="31"/>
          <w:szCs w:val="31"/>
        </w:rPr>
        <w:t xml:space="preserve">，实</w:t>
      </w:r>
      <w:r>
        <w:rPr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 xml:space="preserve">际完成值：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90%</w:t>
      </w:r>
      <w:r>
        <w:rPr>
          <w:rFonts w:ascii="Times New Roman" w:eastAsia="Times New Roman" w:hAnsi="Times New Roman" w:cs="Times New Roman"/>
          <w:spacing w:val="30"/>
          <w:sz w:val="31"/>
          <w:szCs w:val="31"/>
        </w:rPr>
        <w:t xml:space="preserve">  </w:t>
      </w:r>
      <w:r>
        <w:rPr>
          <w:spacing w:val="1"/>
          <w:sz w:val="31"/>
          <w:szCs w:val="31"/>
        </w:rPr>
        <w:t xml:space="preserve">，指标完成率</w:t>
      </w:r>
      <w:r>
        <w:rPr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100%</w:t>
      </w:r>
      <w:r>
        <w:rPr>
          <w:spacing w:val="1"/>
          <w:sz w:val="31"/>
          <w:szCs w:val="31"/>
        </w:rPr>
        <w:t xml:space="preserve">。</w:t>
      </w:r>
    </w:p>
    <w:p>
      <w:pPr>
        <w:pStyle w:val="BodyText"/>
        <w:spacing w:before="11" w:line="354" w:lineRule="auto"/>
        <w:ind w:left="34" w:right="85" w:firstLine="641"/>
        <w:rPr>
          <w:sz w:val="31"/>
          <w:szCs w:val="31"/>
        </w:rPr>
      </w:pPr>
      <w:r>
        <w:rPr>
          <w:spacing w:val="-2"/>
          <w:sz w:val="31"/>
          <w:szCs w:val="31"/>
        </w:rPr>
        <w:t xml:space="preserve">指标</w:t>
      </w:r>
      <w:r>
        <w:rPr>
          <w:spacing w:val="-4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6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：高血压患者管理率，指标值：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&gt;=90%</w:t>
      </w:r>
      <w:r>
        <w:rPr>
          <w:rFonts w:ascii="Times New Roman" w:eastAsia="Times New Roman" w:hAnsi="Times New Roman" w:cs="Times New Roman"/>
          <w:spacing w:val="23"/>
          <w:w w:val="101"/>
          <w:sz w:val="31"/>
          <w:szCs w:val="31"/>
        </w:rPr>
        <w:t xml:space="preserve">  </w:t>
      </w:r>
      <w:r>
        <w:rPr>
          <w:spacing w:val="-2"/>
          <w:sz w:val="31"/>
          <w:szCs w:val="31"/>
        </w:rPr>
        <w:t xml:space="preserve">，实际完成</w:t>
      </w:r>
      <w:r>
        <w:rPr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 xml:space="preserve">值：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90%</w:t>
      </w:r>
      <w:r>
        <w:rPr>
          <w:rFonts w:ascii="Times New Roman" w:eastAsia="Times New Roman" w:hAnsi="Times New Roman" w:cs="Times New Roman"/>
          <w:spacing w:val="-32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 xml:space="preserve">，指标完成率</w:t>
      </w:r>
      <w:r>
        <w:rPr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100%</w:t>
      </w:r>
      <w:r>
        <w:rPr>
          <w:spacing w:val="1"/>
          <w:sz w:val="31"/>
          <w:szCs w:val="31"/>
        </w:rPr>
        <w:t xml:space="preserve">。</w:t>
      </w:r>
    </w:p>
    <w:p>
      <w:pPr>
        <w:pStyle w:val="BodyText"/>
        <w:spacing w:before="11" w:line="354" w:lineRule="auto"/>
        <w:ind w:left="34" w:right="85" w:firstLine="641"/>
        <w:rPr>
          <w:sz w:val="31"/>
          <w:szCs w:val="31"/>
        </w:rPr>
      </w:pPr>
      <w:r>
        <w:rPr>
          <w:sz w:val="31"/>
          <w:szCs w:val="31"/>
        </w:rPr>
        <w:t xml:space="preserve">指标</w:t>
      </w:r>
      <w:r>
        <w:rPr>
          <w:spacing w:val="-5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7</w:t>
      </w:r>
      <w:r>
        <w:rPr>
          <w:sz w:val="31"/>
          <w:szCs w:val="31"/>
        </w:rPr>
        <w:t xml:space="preserve">：糖尿病健康管理率，指标值：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&gt;=90%</w:t>
      </w:r>
      <w:r>
        <w:rPr>
          <w:rFonts w:ascii="Times New Roman" w:eastAsia="Times New Roman" w:hAnsi="Times New Roman" w:cs="Times New Roman"/>
          <w:spacing w:val="24"/>
          <w:sz w:val="31"/>
          <w:szCs w:val="31"/>
        </w:rPr>
        <w:t xml:space="preserve">  </w:t>
      </w:r>
      <w:r>
        <w:rPr>
          <w:sz w:val="31"/>
          <w:szCs w:val="31"/>
        </w:rPr>
        <w:t xml:space="preserve">，实际完成</w:t>
      </w:r>
      <w:r>
        <w:rPr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 xml:space="preserve">值：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90%</w:t>
      </w:r>
      <w:r>
        <w:rPr>
          <w:rFonts w:ascii="Times New Roman" w:eastAsia="Times New Roman" w:hAnsi="Times New Roman" w:cs="Times New Roman"/>
          <w:spacing w:val="24"/>
          <w:sz w:val="31"/>
          <w:szCs w:val="31"/>
        </w:rPr>
        <w:t xml:space="preserve">  </w:t>
      </w:r>
      <w:r>
        <w:rPr>
          <w:spacing w:val="1"/>
          <w:sz w:val="31"/>
          <w:szCs w:val="31"/>
        </w:rPr>
        <w:t xml:space="preserve">，指标完成率</w:t>
      </w:r>
      <w:r>
        <w:rPr>
          <w:spacing w:val="-3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100%</w:t>
      </w:r>
      <w:r>
        <w:rPr>
          <w:spacing w:val="1"/>
          <w:sz w:val="31"/>
          <w:szCs w:val="31"/>
        </w:rPr>
        <w:t xml:space="preserve">。</w:t>
      </w:r>
    </w:p>
    <w:p>
      <w:pPr>
        <w:pStyle w:val="BodyText"/>
        <w:spacing w:before="69" w:line="357" w:lineRule="auto"/>
        <w:ind w:left="41" w:right="155" w:firstLine="634"/>
        <w:rPr>
          <w:sz w:val="31"/>
          <w:szCs w:val="31"/>
        </w:rPr>
      </w:pPr>
      <w:r>
        <w:rPr>
          <w:spacing w:val="4"/>
          <w:sz w:val="31"/>
          <w:szCs w:val="31"/>
        </w:rPr>
        <w:t xml:space="preserve">指标</w:t>
      </w:r>
      <w:r>
        <w:rPr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8</w:t>
      </w:r>
      <w:r>
        <w:rPr>
          <w:rFonts w:ascii="Times New Roman" w:eastAsia="Times New Roman" w:hAnsi="Times New Roman" w:cs="Times New Roman"/>
          <w:spacing w:val="-31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 xml:space="preserve">：严重精神障碍患者规范管理率，指标值：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90%</w:t>
      </w:r>
      <w:r>
        <w:rPr>
          <w:spacing w:val="4"/>
          <w:sz w:val="31"/>
          <w:szCs w:val="31"/>
        </w:rPr>
        <w:t xml:space="preserve">，</w:t>
      </w:r>
      <w:r>
        <w:rPr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实际完成值：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90%</w:t>
      </w:r>
      <w:r>
        <w:rPr>
          <w:rFonts w:ascii="Times New Roman" w:eastAsia="Times New Roman" w:hAnsi="Times New Roman" w:cs="Times New Roman"/>
          <w:spacing w:val="-24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，指标完成率</w:t>
      </w:r>
      <w:r>
        <w:rPr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spacing w:val="2"/>
          <w:sz w:val="31"/>
          <w:szCs w:val="31"/>
        </w:rPr>
        <w:t xml:space="preserve">。</w:t>
      </w:r>
    </w:p>
    <w:p>
      <w:pPr>
        <w:pStyle w:val="BodyText"/>
        <w:spacing w:line="227" w:lineRule="auto"/>
        <w:ind w:left="664"/>
        <w:rPr>
          <w:sz w:val="31"/>
          <w:szCs w:val="31"/>
        </w:rPr>
      </w:pPr>
      <w:r>
        <w:rPr>
          <w:rFonts w:ascii="SimSun" w:eastAsia="SimSun" w:hAnsi="SimSun" w:cs="SimSun"/>
          <w:spacing w:val="6"/>
          <w:sz w:val="31"/>
          <w:szCs w:val="31"/>
        </w:rPr>
        <w:t xml:space="preserve">③</w:t>
      </w:r>
      <w:r>
        <w:rPr>
          <w:spacing w:val="6"/>
          <w:sz w:val="31"/>
          <w:szCs w:val="31"/>
        </w:rPr>
        <w:t xml:space="preserve">时效指标：</w:t>
      </w:r>
    </w:p>
    <w:p>
      <w:pPr>
        <w:pStyle w:val="BodyText"/>
        <w:spacing w:before="162" w:line="354" w:lineRule="auto"/>
        <w:ind w:left="51" w:firstLine="624"/>
        <w:rPr>
          <w:sz w:val="31"/>
          <w:szCs w:val="31"/>
        </w:rPr>
      </w:pPr>
      <w:r>
        <w:rPr>
          <w:spacing w:val="-5"/>
          <w:sz w:val="31"/>
          <w:szCs w:val="31"/>
        </w:rPr>
        <w:t xml:space="preserve">指标</w:t>
      </w:r>
      <w:r>
        <w:rPr>
          <w:spacing w:val="-4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31"/>
          <w:szCs w:val="31"/>
        </w:rPr>
        <w:t xml:space="preserve">9</w:t>
      </w:r>
      <w:r>
        <w:rPr>
          <w:rFonts w:ascii="Times New Roman" w:eastAsia="Times New Roman" w:hAnsi="Times New Roman" w:cs="Times New Roman"/>
          <w:spacing w:val="-34"/>
          <w:sz w:val="31"/>
          <w:szCs w:val="31"/>
        </w:rPr>
        <w:t xml:space="preserve"> </w:t>
      </w:r>
      <w:r>
        <w:rPr>
          <w:spacing w:val="-5"/>
          <w:sz w:val="31"/>
          <w:szCs w:val="31"/>
        </w:rPr>
        <w:t xml:space="preserve">：资金支付及时率，指标值：</w:t>
      </w:r>
      <w:r>
        <w:rPr>
          <w:rFonts w:ascii="Times New Roman" w:eastAsia="Times New Roman" w:hAnsi="Times New Roman" w:cs="Times New Roman"/>
          <w:spacing w:val="-5"/>
          <w:sz w:val="31"/>
          <w:szCs w:val="31"/>
        </w:rPr>
        <w:t xml:space="preserve">=</w:t>
      </w:r>
      <w:r>
        <w:rPr>
          <w:rFonts w:ascii="Times New Roman" w:eastAsia="Times New Roman" w:hAnsi="Times New Roman" w:cs="Times New Roman"/>
          <w:spacing w:val="-3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-34"/>
          <w:sz w:val="31"/>
          <w:szCs w:val="31"/>
        </w:rPr>
        <w:t xml:space="preserve"> </w:t>
      </w:r>
      <w:r>
        <w:rPr>
          <w:spacing w:val="-5"/>
          <w:sz w:val="31"/>
          <w:szCs w:val="31"/>
        </w:rPr>
        <w:t xml:space="preserve">，实际完成值：</w:t>
      </w:r>
      <w:r>
        <w:rPr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24"/>
          <w:sz w:val="31"/>
          <w:szCs w:val="31"/>
        </w:rPr>
        <w:t xml:space="preserve">  </w:t>
      </w:r>
      <w:r>
        <w:rPr>
          <w:spacing w:val="-1"/>
          <w:sz w:val="31"/>
          <w:szCs w:val="31"/>
        </w:rPr>
        <w:t xml:space="preserve">，指标完成率</w:t>
      </w:r>
      <w:r>
        <w:rPr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100%</w:t>
      </w:r>
      <w:r>
        <w:rPr>
          <w:spacing w:val="-1"/>
          <w:sz w:val="31"/>
          <w:szCs w:val="31"/>
        </w:rPr>
        <w:t xml:space="preserve">。</w:t>
      </w:r>
    </w:p>
    <w:p>
      <w:pPr>
        <w:pStyle w:val="BodyText"/>
        <w:spacing w:before="69" w:line="357" w:lineRule="auto"/>
        <w:ind w:left="41" w:right="155" w:firstLine="634"/>
        <w:rPr>
          <w:sz w:val="31"/>
          <w:szCs w:val="31"/>
        </w:rPr>
      </w:pPr>
      <w:r>
        <w:rPr>
          <w:spacing w:val="-1"/>
          <w:sz w:val="31"/>
          <w:szCs w:val="31"/>
        </w:rPr>
        <w:t xml:space="preserve">指标</w:t>
      </w:r>
      <w:r>
        <w:rPr>
          <w:spacing w:val="-3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10</w:t>
      </w:r>
      <w:r>
        <w:rPr>
          <w:spacing w:val="-1"/>
          <w:sz w:val="31"/>
          <w:szCs w:val="31"/>
        </w:rPr>
        <w:t xml:space="preserve">：项目完成时间，指标值：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2"/>
          <w:w w:val="101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 xml:space="preserve">年</w:t>
      </w:r>
      <w:r>
        <w:rPr>
          <w:spacing w:val="-3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12</w:t>
      </w:r>
      <w:r>
        <w:rPr>
          <w:rFonts w:ascii="Times New Roman" w:eastAsia="Times New Roman" w:hAnsi="Times New Roman" w:cs="Times New Roman"/>
          <w:spacing w:val="39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 xml:space="preserve">月</w:t>
      </w:r>
      <w:r>
        <w:rPr>
          <w:spacing w:val="-6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25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  </w:t>
      </w:r>
      <w:r>
        <w:rPr>
          <w:spacing w:val="-2"/>
          <w:sz w:val="31"/>
          <w:szCs w:val="31"/>
        </w:rPr>
        <w:t xml:space="preserve">日，</w:t>
      </w:r>
      <w:r>
        <w:rPr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 xml:space="preserve">实际完成值：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1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 xml:space="preserve">年</w:t>
      </w:r>
      <w:r>
        <w:rPr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12</w:t>
      </w:r>
      <w:r>
        <w:rPr>
          <w:rFonts w:ascii="Times New Roman" w:eastAsia="Times New Roman" w:hAnsi="Times New Roman" w:cs="Times New Roman"/>
          <w:spacing w:val="36"/>
          <w:w w:val="101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 xml:space="preserve">月</w:t>
      </w:r>
      <w:r>
        <w:rPr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25  </w:t>
      </w:r>
      <w:r>
        <w:rPr>
          <w:spacing w:val="-1"/>
          <w:sz w:val="31"/>
          <w:szCs w:val="31"/>
        </w:rPr>
        <w:t xml:space="preserve">日，指</w:t>
      </w:r>
      <w:r>
        <w:rPr>
          <w:spacing w:val="-2"/>
          <w:sz w:val="31"/>
          <w:szCs w:val="31"/>
        </w:rPr>
        <w:t xml:space="preserve">标完成率</w:t>
      </w:r>
      <w:r>
        <w:rPr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100%</w:t>
      </w:r>
      <w:r>
        <w:rPr>
          <w:spacing w:val="-2"/>
          <w:sz w:val="31"/>
          <w:szCs w:val="31"/>
        </w:rPr>
        <w:t xml:space="preserve">。</w:t>
      </w:r>
    </w:p>
    <w:p>
      <w:pPr>
        <w:pStyle w:val="BodyText"/>
        <w:spacing w:line="227" w:lineRule="auto"/>
        <w:ind w:left="664"/>
        <w:rPr>
          <w:sz w:val="31"/>
          <w:szCs w:val="31"/>
        </w:rPr>
      </w:pPr>
      <w:r>
        <w:rPr>
          <w:rFonts w:ascii="SimSun" w:eastAsia="SimSun" w:hAnsi="SimSun" w:cs="SimSun"/>
          <w:spacing w:val="6"/>
          <w:sz w:val="31"/>
          <w:szCs w:val="31"/>
        </w:rPr>
        <w:t xml:space="preserve">④</w:t>
      </w:r>
      <w:r>
        <w:rPr>
          <w:spacing w:val="6"/>
          <w:sz w:val="31"/>
          <w:szCs w:val="31"/>
        </w:rPr>
        <w:t xml:space="preserve">成本指标：</w:t>
      </w:r>
    </w:p>
    <w:p>
      <w:pPr>
        <w:spacing w:line="227" w:lineRule="auto"/>
        <w:rPr>
          <w:sz w:val="31"/>
          <w:szCs w:val="31"/>
        </w:rPr>
        <w:sectPr>
          <w:footerReference w:type="default" r:id="rId23"/>
          <w:pgSz w:w="11906" w:h="16839" w:orient="portrait"/>
          <w:pgMar w:top="1431" w:right="1474" w:bottom="1378" w:left="1785" w:header="0" w:footer="1212" w:gutter="0"/>
          <w:pgBorders/>
        </w:sectPr>
      </w:pPr>
    </w:p>
    <w:p>
      <w:pPr>
        <w:pStyle w:val="BodyText"/>
        <w:spacing w:before="216" w:line="357" w:lineRule="auto"/>
        <w:ind w:left="51" w:right="160" w:firstLine="624"/>
        <w:rPr>
          <w:sz w:val="31"/>
          <w:szCs w:val="31"/>
        </w:rPr>
      </w:pPr>
      <w:r>
        <w:rPr>
          <w:spacing w:val="9"/>
          <w:sz w:val="31"/>
          <w:szCs w:val="31"/>
        </w:rPr>
        <w:t xml:space="preserve">指标</w:t>
      </w:r>
      <w:r>
        <w:rPr>
          <w:spacing w:val="-1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11</w:t>
      </w:r>
      <w:r>
        <w:rPr>
          <w:spacing w:val="9"/>
          <w:sz w:val="31"/>
          <w:szCs w:val="31"/>
        </w:rPr>
        <w:t xml:space="preserve">：完成项目所需乡村医生聘用劳务费，指标值：</w:t>
      </w:r>
      <w:r>
        <w:rPr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19.27</w:t>
      </w:r>
      <w:r>
        <w:rPr>
          <w:rFonts w:ascii="Times New Roman" w:eastAsia="Times New Roman" w:hAnsi="Times New Roman" w:cs="Times New Roman"/>
          <w:spacing w:val="43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万元，实际完成值：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19.27</w:t>
      </w:r>
      <w:r>
        <w:rPr>
          <w:rFonts w:ascii="Times New Roman" w:eastAsia="Times New Roman" w:hAnsi="Times New Roman" w:cs="Times New Roman"/>
          <w:spacing w:val="26"/>
          <w:w w:val="101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万元，指标完成率</w:t>
      </w:r>
      <w:r>
        <w:rPr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100%</w:t>
      </w:r>
      <w:r>
        <w:rPr>
          <w:spacing w:val="3"/>
          <w:sz w:val="31"/>
          <w:szCs w:val="31"/>
        </w:rPr>
        <w:t xml:space="preserve">。</w:t>
      </w:r>
    </w:p>
    <w:p>
      <w:pPr>
        <w:pStyle w:val="BodyText"/>
        <w:spacing w:line="348" w:lineRule="auto"/>
        <w:ind w:left="40" w:right="85" w:firstLine="635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指标</w:t>
      </w:r>
      <w:r>
        <w:rPr>
          <w:spacing w:val="-3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12</w:t>
      </w:r>
      <w:r>
        <w:rPr>
          <w:spacing w:val="5"/>
          <w:sz w:val="31"/>
          <w:szCs w:val="31"/>
        </w:rPr>
        <w:t xml:space="preserve">：完成项目所需日常公用经费，指标值：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19.27</w:t>
      </w:r>
      <w:r>
        <w:rPr>
          <w:rFonts w:ascii="Times New Roman" w:eastAsia="Times New Roman" w:hAnsi="Times New Roman" w:cs="Times New Roman"/>
          <w:spacing w:val="24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万</w:t>
      </w:r>
      <w:r>
        <w:rPr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 xml:space="preserve">元，实际完成值：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19.27</w:t>
      </w:r>
      <w:r>
        <w:rPr>
          <w:rFonts w:ascii="Times New Roman" w:eastAsia="Times New Roman" w:hAnsi="Times New Roman" w:cs="Times New Roman"/>
          <w:spacing w:val="39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 xml:space="preserve">万元，指标完成率</w:t>
      </w:r>
      <w:r>
        <w:rPr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100%</w:t>
      </w:r>
      <w:r>
        <w:rPr>
          <w:spacing w:val="4"/>
          <w:sz w:val="31"/>
          <w:szCs w:val="31"/>
        </w:rPr>
        <w:t xml:space="preserve">。</w:t>
      </w:r>
    </w:p>
    <w:p>
      <w:pPr>
        <w:spacing w:line="232" w:lineRule="auto"/>
        <w:ind w:left="692"/>
        <w:outlineLvl w:val="1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b/>
          <w:bCs/>
          <w:spacing w:val="-7"/>
          <w:sz w:val="31"/>
          <w:szCs w:val="31"/>
        </w:rPr>
        <w:t xml:space="preserve">（四）项</w:t>
      </w:r>
      <w:r>
        <w:rPr>
          <w:rFonts w:ascii="KaiTi" w:eastAsia="KaiTi" w:hAnsi="KaiTi" w:cs="KaiTi"/>
          <w:spacing w:val="-64"/>
          <w:sz w:val="31"/>
          <w:szCs w:val="31"/>
        </w:rPr>
        <w:t xml:space="preserve"> </w:t>
      </w:r>
      <w:r>
        <w:rPr>
          <w:rFonts w:ascii="KaiTi" w:eastAsia="KaiTi" w:hAnsi="KaiTi" w:cs="KaiTi"/>
          <w:b/>
          <w:bCs/>
          <w:spacing w:val="-7"/>
          <w:sz w:val="31"/>
          <w:szCs w:val="31"/>
        </w:rPr>
        <w:t xml:space="preserve">目效益情况</w:t>
      </w:r>
    </w:p>
    <w:p>
      <w:pPr>
        <w:pStyle w:val="BodyText"/>
        <w:spacing w:before="202" w:line="357" w:lineRule="auto"/>
        <w:ind w:left="36" w:right="62" w:firstLine="640"/>
        <w:jc w:val="both"/>
        <w:rPr>
          <w:sz w:val="31"/>
          <w:szCs w:val="31"/>
        </w:rPr>
      </w:pPr>
      <w:r>
        <w:rPr>
          <w:spacing w:val="18"/>
          <w:sz w:val="31"/>
          <w:szCs w:val="31"/>
        </w:rPr>
        <w:t xml:space="preserve">项目效益类指标包括项目实施效益和满意度两方面的内</w:t>
      </w:r>
      <w:r>
        <w:rPr>
          <w:spacing w:val="12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容，</w:t>
      </w:r>
      <w:r>
        <w:rPr>
          <w:spacing w:val="-82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由</w:t>
      </w:r>
      <w:r>
        <w:rPr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pacing w:val="25"/>
          <w:w w:val="101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个三级指标构成，权重分为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分，实际得分</w:t>
      </w:r>
      <w:r>
        <w:rPr>
          <w:spacing w:val="-6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分，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得分率为</w:t>
      </w:r>
      <w:r>
        <w:rPr>
          <w:spacing w:val="-5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95%</w:t>
      </w:r>
      <w:r>
        <w:rPr>
          <w:rFonts w:ascii="Times New Roman" w:eastAsia="Times New Roman" w:hAnsi="Times New Roman" w:cs="Times New Roman"/>
          <w:spacing w:val="-32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。具体效益指标及满意度指标完成情况如下：</w:t>
      </w:r>
    </w:p>
    <w:p>
      <w:pPr>
        <w:pStyle w:val="BodyText"/>
        <w:spacing w:before="1" w:line="227" w:lineRule="auto"/>
        <w:ind w:left="692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-3"/>
          <w:sz w:val="31"/>
          <w:szCs w:val="31"/>
        </w:rPr>
        <w:t xml:space="preserve">1.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     </w:t>
      </w:r>
      <w:r>
        <w:rPr>
          <w:spacing w:val="-3"/>
          <w:sz w:val="31"/>
          <w:szCs w:val="31"/>
        </w:rPr>
        <w:t xml:space="preserve">实施效益</w:t>
      </w:r>
    </w:p>
    <w:p>
      <w:pPr>
        <w:pStyle w:val="BodyText"/>
        <w:spacing w:before="218" w:line="292" w:lineRule="auto"/>
        <w:ind w:left="34" w:right="85" w:firstLine="631"/>
        <w:rPr>
          <w:sz w:val="31"/>
          <w:szCs w:val="31"/>
        </w:rPr>
      </w:pPr>
      <w:r>
        <w:rPr>
          <w:rFonts w:ascii="SimSun" w:eastAsia="SimSun" w:hAnsi="SimSun" w:cs="SimSun"/>
          <w:spacing w:val="5"/>
          <w:sz w:val="31"/>
          <w:szCs w:val="31"/>
        </w:rPr>
        <w:t xml:space="preserve">①</w:t>
      </w:r>
      <w:r>
        <w:rPr>
          <w:spacing w:val="5"/>
          <w:sz w:val="31"/>
          <w:szCs w:val="31"/>
        </w:rPr>
        <w:t xml:space="preserve">社会效益指标：缩小城乡居民公共卫生服务差距</w:t>
      </w:r>
      <w:r>
        <w:rPr>
          <w:rFonts w:ascii="SimSun" w:eastAsia="SimSun" w:hAnsi="SimSun" w:cs="SimSun"/>
          <w:spacing w:val="5"/>
          <w:sz w:val="31"/>
          <w:szCs w:val="31"/>
        </w:rPr>
        <w:t xml:space="preserve">，</w:t>
      </w:r>
      <w:r>
        <w:rPr>
          <w:spacing w:val="5"/>
          <w:sz w:val="31"/>
          <w:szCs w:val="31"/>
        </w:rPr>
        <w:t xml:space="preserve">指标</w:t>
      </w:r>
      <w:r>
        <w:rPr>
          <w:spacing w:val="18"/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值：有效缩小，实际完成值：有效缩小，指标完成率</w:t>
      </w:r>
      <w:r>
        <w:rPr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00%</w:t>
      </w:r>
      <w:r>
        <w:rPr>
          <w:spacing w:val="6"/>
          <w:sz w:val="31"/>
          <w:szCs w:val="31"/>
        </w:rPr>
        <w:t xml:space="preserve">。</w:t>
      </w:r>
    </w:p>
    <w:p>
      <w:pPr>
        <w:pStyle w:val="BodyText"/>
        <w:spacing w:before="217" w:line="293" w:lineRule="auto"/>
        <w:ind w:left="37" w:right="85" w:firstLine="627"/>
        <w:rPr>
          <w:sz w:val="31"/>
          <w:szCs w:val="31"/>
        </w:rPr>
      </w:pPr>
      <w:r>
        <w:rPr>
          <w:rFonts w:ascii="SimSun" w:eastAsia="SimSun" w:hAnsi="SimSun" w:cs="SimSun"/>
          <w:spacing w:val="6"/>
          <w:sz w:val="31"/>
          <w:szCs w:val="31"/>
        </w:rPr>
        <w:t xml:space="preserve">②</w:t>
      </w:r>
      <w:r>
        <w:rPr>
          <w:spacing w:val="6"/>
          <w:sz w:val="31"/>
          <w:szCs w:val="31"/>
        </w:rPr>
        <w:t xml:space="preserve">社会效益指标：提高公共卫生服务水平</w:t>
      </w:r>
      <w:r>
        <w:rPr>
          <w:rFonts w:ascii="SimSun" w:eastAsia="SimSun" w:hAnsi="SimSun" w:cs="SimSun"/>
          <w:spacing w:val="6"/>
          <w:sz w:val="31"/>
          <w:szCs w:val="31"/>
        </w:rPr>
        <w:t xml:space="preserve">，</w:t>
      </w:r>
      <w:r>
        <w:rPr>
          <w:spacing w:val="5"/>
          <w:sz w:val="31"/>
          <w:szCs w:val="31"/>
        </w:rPr>
        <w:t xml:space="preserve">指标值：有效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提高，实际完成值：有效提高，指标完成率</w:t>
      </w:r>
      <w:r>
        <w:rPr>
          <w:spacing w:val="-3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100%</w:t>
      </w:r>
      <w:r>
        <w:rPr>
          <w:spacing w:val="6"/>
          <w:sz w:val="31"/>
          <w:szCs w:val="31"/>
        </w:rPr>
        <w:t xml:space="preserve">。</w:t>
      </w:r>
    </w:p>
    <w:p>
      <w:pPr>
        <w:pStyle w:val="BodyText"/>
        <w:spacing w:before="217" w:line="228" w:lineRule="auto"/>
        <w:ind w:left="661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2.</w:t>
      </w:r>
      <w:r>
        <w:rPr>
          <w:spacing w:val="6"/>
          <w:sz w:val="31"/>
          <w:szCs w:val="31"/>
        </w:rPr>
        <w:t xml:space="preserve">满意度</w:t>
      </w:r>
    </w:p>
    <w:p>
      <w:pPr>
        <w:pStyle w:val="BodyText"/>
        <w:spacing w:before="128" w:line="333" w:lineRule="auto"/>
        <w:ind w:left="26" w:firstLine="650"/>
        <w:rPr>
          <w:sz w:val="31"/>
          <w:szCs w:val="31"/>
        </w:rPr>
      </w:pPr>
      <w:r>
        <w:rPr>
          <w:spacing w:val="-3"/>
          <w:sz w:val="31"/>
          <w:szCs w:val="31"/>
        </w:rPr>
        <w:t xml:space="preserve">满意度指标：居民满意度</w:t>
      </w:r>
      <w:r>
        <w:rPr>
          <w:rFonts w:ascii="SimSun" w:eastAsia="SimSun" w:hAnsi="SimSun" w:cs="SimSun"/>
          <w:spacing w:val="-3"/>
          <w:sz w:val="31"/>
          <w:szCs w:val="31"/>
        </w:rPr>
        <w:t xml:space="preserve">，</w:t>
      </w:r>
      <w:r>
        <w:rPr>
          <w:spacing w:val="-3"/>
          <w:sz w:val="31"/>
          <w:szCs w:val="31"/>
        </w:rPr>
        <w:t xml:space="preserve">指标值：</w:t>
      </w:r>
      <w:r>
        <w:rPr>
          <w:rFonts w:ascii="Times New Roman" w:eastAsia="Times New Roman" w:hAnsi="Times New Roman" w:cs="Times New Roman"/>
          <w:spacing w:val="-3"/>
          <w:sz w:val="31"/>
          <w:szCs w:val="31"/>
        </w:rPr>
        <w:t xml:space="preserve">&gt;=90%</w:t>
      </w:r>
      <w:r>
        <w:rPr>
          <w:spacing w:val="-3"/>
          <w:sz w:val="31"/>
          <w:szCs w:val="31"/>
        </w:rPr>
        <w:t xml:space="preserve">，实际完成值：</w:t>
      </w:r>
      <w:r>
        <w:rPr>
          <w:spacing w:val="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90%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 </w:t>
      </w:r>
      <w:r>
        <w:rPr>
          <w:sz w:val="31"/>
          <w:szCs w:val="31"/>
        </w:rPr>
        <w:t xml:space="preserve">，指标完成率</w:t>
      </w:r>
      <w:r>
        <w:rPr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100%</w:t>
      </w:r>
      <w:r>
        <w:rPr>
          <w:sz w:val="31"/>
          <w:szCs w:val="31"/>
        </w:rPr>
        <w:t xml:space="preserve">。</w:t>
      </w:r>
    </w:p>
    <w:p>
      <w:pPr>
        <w:spacing w:before="60" w:line="231" w:lineRule="auto"/>
        <w:ind w:left="692"/>
        <w:outlineLvl w:val="1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b/>
          <w:bCs/>
          <w:spacing w:val="5"/>
          <w:sz w:val="31"/>
          <w:szCs w:val="31"/>
        </w:rPr>
        <w:t xml:space="preserve">（五）预算执行进度与绩效指标总体完成率偏差</w:t>
      </w:r>
    </w:p>
    <w:p>
      <w:pPr>
        <w:pStyle w:val="BodyText"/>
        <w:spacing w:before="174" w:line="333" w:lineRule="auto"/>
        <w:ind w:left="40" w:right="82" w:firstLine="621"/>
        <w:jc w:val="both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2024 </w:t>
      </w:r>
      <w:r>
        <w:rPr>
          <w:spacing w:val="7"/>
          <w:sz w:val="31"/>
          <w:szCs w:val="31"/>
        </w:rPr>
        <w:t xml:space="preserve">年基本公共卫生服务补助资金项目年初预算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30.76 </w:t>
      </w:r>
      <w:r>
        <w:rPr>
          <w:spacing w:val="7"/>
          <w:sz w:val="31"/>
          <w:szCs w:val="31"/>
        </w:rPr>
        <w:t xml:space="preserve">万</w:t>
      </w:r>
      <w:r>
        <w:rPr>
          <w:spacing w:val="8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元，全年预算</w:t>
      </w:r>
      <w:r>
        <w:rPr>
          <w:spacing w:val="-5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38.54</w:t>
      </w:r>
      <w:r>
        <w:rPr>
          <w:rFonts w:ascii="Times New Roman" w:eastAsia="Times New Roman" w:hAnsi="Times New Roman" w:cs="Times New Roman"/>
          <w:spacing w:val="24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万元（年中追加资金</w:t>
      </w:r>
      <w:r>
        <w:rPr>
          <w:spacing w:val="-6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7.78</w:t>
      </w:r>
      <w:r>
        <w:rPr>
          <w:rFonts w:ascii="Times New Roman" w:eastAsia="Times New Roman" w:hAnsi="Times New Roman" w:cs="Times New Roman"/>
          <w:spacing w:val="24"/>
          <w:sz w:val="31"/>
          <w:szCs w:val="31"/>
        </w:rPr>
        <w:t xml:space="preserve"> </w:t>
      </w:r>
      <w:r>
        <w:rPr>
          <w:spacing w:val="2"/>
          <w:sz w:val="31"/>
          <w:szCs w:val="31"/>
        </w:rPr>
        <w:t xml:space="preserve">万元</w:t>
      </w:r>
      <w:r>
        <w:rPr>
          <w:spacing w:val="5"/>
          <w:sz w:val="31"/>
          <w:szCs w:val="31"/>
        </w:rPr>
        <w:t xml:space="preserve">），</w:t>
      </w:r>
      <w:r>
        <w:rPr>
          <w:spacing w:val="2"/>
          <w:sz w:val="31"/>
          <w:szCs w:val="31"/>
        </w:rPr>
        <w:t xml:space="preserve">实际支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出</w:t>
      </w:r>
      <w:r>
        <w:rPr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38.54</w:t>
      </w:r>
      <w:r>
        <w:rPr>
          <w:rFonts w:ascii="Times New Roman" w:eastAsia="Times New Roman" w:hAnsi="Times New Roman" w:cs="Times New Roman"/>
          <w:spacing w:val="32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万元，预算执行率为</w:t>
      </w:r>
      <w:r>
        <w:rPr>
          <w:spacing w:val="-3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100%</w:t>
      </w:r>
      <w:r>
        <w:rPr>
          <w:spacing w:val="8"/>
          <w:sz w:val="31"/>
          <w:szCs w:val="31"/>
        </w:rPr>
        <w:t xml:space="preserve">，项目绩效指标总体完成</w:t>
      </w:r>
      <w:r>
        <w:rPr>
          <w:sz w:val="31"/>
          <w:szCs w:val="31"/>
        </w:rPr>
        <w:t xml:space="preserve"> </w:t>
      </w:r>
      <w:r>
        <w:rPr>
          <w:spacing w:val="-4"/>
          <w:sz w:val="31"/>
          <w:szCs w:val="31"/>
        </w:rPr>
        <w:t xml:space="preserve">率为</w:t>
      </w:r>
      <w:r>
        <w:rPr>
          <w:spacing w:val="-3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31"/>
          <w:szCs w:val="31"/>
        </w:rPr>
        <w:t xml:space="preserve">100%</w:t>
      </w:r>
      <w:r>
        <w:rPr>
          <w:spacing w:val="-4"/>
          <w:sz w:val="31"/>
          <w:szCs w:val="31"/>
        </w:rPr>
        <w:t xml:space="preserve">。</w:t>
      </w:r>
    </w:p>
    <w:p>
      <w:pPr>
        <w:spacing w:line="227" w:lineRule="auto"/>
        <w:ind w:left="675"/>
        <w:outlineLvl w:val="3"/>
        <w:rPr>
          <w:rFonts w:ascii="SimHei" w:eastAsia="SimHei" w:hAnsi="SimHei" w:cs="SimHei"/>
          <w:sz w:val="31"/>
          <w:szCs w:val="31"/>
        </w:rPr>
      </w:pPr>
      <w:r>
        <w:rPr>
          <w:rFonts w:ascii="SimHei" w:eastAsia="SimHei" w:hAnsi="SimHei" w:cs="SimHei"/>
          <w:spacing w:val="8"/>
          <w:sz w:val="31"/>
          <w:szCs w:val="31"/>
        </w:rPr>
        <w:t xml:space="preserve">五</w:t>
      </w:r>
      <w:r>
        <w:rPr>
          <w:rFonts w:ascii="Times New Roman" w:eastAsia="Times New Roman" w:hAnsi="Times New Roman" w:cs="Times New Roman"/>
          <w:b/>
          <w:bCs/>
          <w:spacing w:val="8"/>
          <w:sz w:val="31"/>
          <w:szCs w:val="31"/>
        </w:rPr>
        <w:t xml:space="preserve">.</w:t>
      </w:r>
      <w:r>
        <w:rPr>
          <w:rFonts w:ascii="SimHei" w:eastAsia="SimHei" w:hAnsi="SimHei" w:cs="SimHei"/>
          <w:spacing w:val="8"/>
          <w:sz w:val="31"/>
          <w:szCs w:val="31"/>
        </w:rPr>
        <w:t xml:space="preserve">主要经验及做法、存在的问题及原因分析</w:t>
      </w:r>
    </w:p>
    <w:p>
      <w:pPr>
        <w:spacing w:before="180" w:line="234" w:lineRule="auto"/>
        <w:ind w:left="676"/>
        <w:outlineLvl w:val="1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b/>
          <w:bCs/>
          <w:spacing w:val="-4"/>
          <w:sz w:val="31"/>
          <w:szCs w:val="31"/>
        </w:rPr>
        <w:t xml:space="preserve">（一）主要经验及做法</w:t>
      </w:r>
    </w:p>
    <w:p>
      <w:pPr>
        <w:spacing w:line="234" w:lineRule="auto"/>
        <w:rPr>
          <w:rFonts w:ascii="KaiTi" w:eastAsia="KaiTi" w:hAnsi="KaiTi" w:cs="KaiTi"/>
          <w:sz w:val="31"/>
          <w:szCs w:val="31"/>
        </w:rPr>
        <w:sectPr>
          <w:footerReference w:type="default" r:id="rId24"/>
          <w:pgSz w:w="11906" w:h="16839" w:orient="portrait"/>
          <w:pgMar w:top="1431" w:right="1474" w:bottom="1378" w:left="1785" w:header="0" w:footer="1212" w:gutter="0"/>
          <w:pgBorders/>
        </w:sectPr>
      </w:pPr>
    </w:p>
    <w:p>
      <w:pPr>
        <w:pStyle w:val="BodyText"/>
        <w:spacing w:before="185" w:line="333" w:lineRule="auto"/>
        <w:ind w:left="36" w:right="248" w:firstLine="651"/>
        <w:jc w:val="both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为确保项目顺利进行，提前做好项目规划，将所列计划再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三审核。在项目实施过程中做好定期监督检查</w:t>
      </w:r>
      <w:r>
        <w:rPr>
          <w:spacing w:val="5"/>
          <w:sz w:val="31"/>
          <w:szCs w:val="31"/>
        </w:rPr>
        <w:t xml:space="preserve">，严格按照项目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管理规范进行，在项目资金使用过程中，严格落实把关，按照</w:t>
      </w:r>
      <w:r>
        <w:rPr>
          <w:spacing w:val="17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项目资金使用范围做好审核工作，让项目资金落于实处。在项</w:t>
      </w:r>
      <w:r>
        <w:rPr>
          <w:spacing w:val="17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目完成后，做好受益群众民意调查及项目防范工作。</w:t>
      </w:r>
    </w:p>
    <w:p>
      <w:pPr>
        <w:pStyle w:val="BodyText"/>
        <w:spacing w:before="6" w:line="333" w:lineRule="auto"/>
        <w:ind w:left="32" w:right="160" w:firstLine="645"/>
        <w:rPr>
          <w:sz w:val="31"/>
          <w:szCs w:val="31"/>
        </w:rPr>
      </w:pPr>
      <w:r>
        <w:rPr>
          <w:spacing w:val="5"/>
          <w:sz w:val="31"/>
          <w:szCs w:val="31"/>
        </w:rPr>
        <w:t xml:space="preserve">严格坚持先做事、后验收、再拨付的原则，杜绝了资金被</w:t>
      </w:r>
      <w:r>
        <w:rPr>
          <w:spacing w:val="5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挤占和挪用现象的发生，跟踪检查到位。财政、纪检</w:t>
      </w:r>
      <w:r>
        <w:rPr>
          <w:spacing w:val="5"/>
          <w:sz w:val="31"/>
          <w:szCs w:val="31"/>
        </w:rPr>
        <w:t xml:space="preserve">、监察等</w:t>
      </w:r>
      <w:r>
        <w:rPr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职能部门全面参与专项资金事前、事中和事后全过程的监管。</w:t>
      </w:r>
      <w:r>
        <w:rPr>
          <w:spacing w:val="3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 xml:space="preserve">在监督环节上，实行关口前移，从事后监督管</w:t>
      </w:r>
      <w:r>
        <w:rPr>
          <w:spacing w:val="-3"/>
          <w:sz w:val="31"/>
          <w:szCs w:val="31"/>
        </w:rPr>
        <w:t xml:space="preserve">理转向事前审核，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事中监督和事后检查稽核相结合的监督制度上来</w:t>
      </w:r>
      <w:r>
        <w:rPr>
          <w:spacing w:val="5"/>
          <w:sz w:val="31"/>
          <w:szCs w:val="31"/>
        </w:rPr>
        <w:t xml:space="preserve">，形成多环节</w:t>
      </w:r>
      <w:r>
        <w:rPr>
          <w:sz w:val="31"/>
          <w:szCs w:val="31"/>
        </w:rPr>
        <w:t xml:space="preserve"> </w:t>
      </w:r>
      <w:r>
        <w:rPr>
          <w:spacing w:val="9"/>
          <w:sz w:val="31"/>
          <w:szCs w:val="31"/>
        </w:rPr>
        <w:t xml:space="preserve">全过程的监督管理格局，尽量早发现问题，</w:t>
      </w:r>
      <w:r>
        <w:rPr>
          <w:spacing w:val="8"/>
          <w:sz w:val="31"/>
          <w:szCs w:val="31"/>
        </w:rPr>
        <w:t xml:space="preserve">早解决问题。</w:t>
      </w:r>
    </w:p>
    <w:p>
      <w:pPr>
        <w:spacing w:line="231" w:lineRule="auto"/>
        <w:ind w:left="692"/>
        <w:outlineLvl w:val="1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b/>
          <w:bCs/>
          <w:spacing w:val="4"/>
          <w:sz w:val="31"/>
          <w:szCs w:val="31"/>
        </w:rPr>
        <w:t xml:space="preserve">（二）存在的问题及原因分析</w:t>
      </w:r>
    </w:p>
    <w:p>
      <w:pPr>
        <w:pStyle w:val="BodyText"/>
        <w:spacing w:before="205" w:line="324" w:lineRule="auto"/>
        <w:ind w:left="36" w:firstLine="655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1.</w:t>
      </w:r>
      <w:r>
        <w:rPr>
          <w:spacing w:val="7"/>
          <w:sz w:val="31"/>
          <w:szCs w:val="31"/>
        </w:rPr>
        <w:t xml:space="preserve">相关绩效管理方面专业知识的系统性学习有待加强。各</w:t>
      </w:r>
      <w:r>
        <w:rPr>
          <w:spacing w:val="6"/>
          <w:sz w:val="31"/>
          <w:szCs w:val="31"/>
        </w:rPr>
        <w:t xml:space="preserve">  </w:t>
      </w:r>
      <w:r>
        <w:rPr>
          <w:spacing w:val="1"/>
          <w:sz w:val="31"/>
          <w:szCs w:val="31"/>
        </w:rPr>
        <w:t xml:space="preserve">项指标的设置要进一步优化、完善，主要在细化、量化上改进。</w:t>
      </w:r>
      <w:r>
        <w:rPr>
          <w:spacing w:val="11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在绩效自评过程中，</w:t>
      </w:r>
      <w:r>
        <w:rPr>
          <w:snapToGrid w:val="0"/>
          <w:color w:val="000000"/>
          <w:spacing w:val="3"/>
          <w:sz w:val="31"/>
          <w:szCs w:val="31"/>
          <w:lang w:val="en-US" w:eastAsia="en-US"/>
        </w:rPr>
        <w:t xml:space="preserve">由于部分人员</w:t>
      </w:r>
      <w:r>
        <w:rPr>
          <w:spacing w:val="3"/>
          <w:sz w:val="31"/>
          <w:szCs w:val="31"/>
        </w:rPr>
        <w:t xml:space="preserve">缺乏相关绩效管理专业知识，</w:t>
      </w:r>
      <w:r>
        <w:rPr>
          <w:spacing w:val="9"/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自评价工作还存在自我审定的局限性，影响评价质量。</w:t>
      </w:r>
    </w:p>
    <w:p>
      <w:pPr>
        <w:pStyle w:val="BodyText"/>
        <w:spacing w:before="224" w:line="291" w:lineRule="auto"/>
        <w:ind w:left="34" w:right="309" w:firstLine="627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2.</w:t>
      </w:r>
      <w:r>
        <w:rPr>
          <w:rFonts w:ascii="Times New Roman" w:eastAsia="Times New Roman" w:hAnsi="Times New Roman" w:cs="Times New Roman"/>
          <w:spacing w:val="-15"/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 xml:space="preserve">因轮岗、调动等因素使我单位绩效工作人员流动频繁，</w:t>
      </w:r>
      <w:r>
        <w:rPr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 xml:space="preserve">造成工作衔接不到位的情况。</w:t>
      </w:r>
    </w:p>
    <w:p>
      <w:pPr>
        <w:spacing w:before="190" w:line="227" w:lineRule="auto"/>
        <w:ind w:left="677"/>
        <w:outlineLvl w:val="3"/>
        <w:rPr>
          <w:rFonts w:ascii="SimHei" w:eastAsia="SimHei" w:hAnsi="SimHei" w:cs="SimHei"/>
          <w:sz w:val="31"/>
          <w:szCs w:val="31"/>
        </w:rPr>
      </w:pPr>
      <w:r>
        <w:rPr>
          <w:rFonts w:ascii="SimHei" w:eastAsia="SimHei" w:hAnsi="SimHei" w:cs="SimHei"/>
          <w:spacing w:val="4"/>
          <w:sz w:val="31"/>
          <w:szCs w:val="31"/>
        </w:rPr>
        <w:t xml:space="preserve">六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.</w:t>
      </w:r>
      <w:r>
        <w:rPr>
          <w:rFonts w:ascii="SimHei" w:eastAsia="SimHei" w:hAnsi="SimHei" w:cs="SimHei"/>
          <w:spacing w:val="4"/>
          <w:sz w:val="31"/>
          <w:szCs w:val="31"/>
        </w:rPr>
        <w:t xml:space="preserve">有关建议</w:t>
      </w:r>
    </w:p>
    <w:p>
      <w:pPr>
        <w:pStyle w:val="BodyText"/>
        <w:spacing w:before="211" w:line="314" w:lineRule="auto"/>
        <w:ind w:left="35" w:right="248" w:firstLine="657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1.</w:t>
      </w:r>
      <w:r>
        <w:rPr>
          <w:rFonts w:ascii="Times New Roman" w:eastAsia="Times New Roman" w:hAnsi="Times New Roman" w:cs="Times New Roman"/>
          <w:spacing w:val="-39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多进行有关绩效管理工作方面的培训。积极组织第三方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开展绩效管理工作培训，进一步夯实业务基础，</w:t>
      </w:r>
      <w:r>
        <w:rPr>
          <w:spacing w:val="5"/>
          <w:sz w:val="31"/>
          <w:szCs w:val="31"/>
        </w:rPr>
        <w:t xml:space="preserve">提高我单位绩</w:t>
      </w:r>
      <w:r>
        <w:rPr>
          <w:sz w:val="31"/>
          <w:szCs w:val="31"/>
        </w:rPr>
        <w:t xml:space="preserve"> </w:t>
      </w:r>
      <w:r>
        <w:rPr>
          <w:spacing w:val="4"/>
          <w:sz w:val="31"/>
          <w:szCs w:val="31"/>
        </w:rPr>
        <w:t xml:space="preserve">效人员水平。</w:t>
      </w:r>
    </w:p>
    <w:p>
      <w:pPr>
        <w:pStyle w:val="BodyText"/>
        <w:spacing w:before="218" w:line="291" w:lineRule="auto"/>
        <w:ind w:left="35" w:right="250" w:firstLine="626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2.</w:t>
      </w:r>
      <w:r>
        <w:rPr>
          <w:spacing w:val="8"/>
          <w:sz w:val="31"/>
          <w:szCs w:val="31"/>
        </w:rPr>
        <w:t xml:space="preserve">专门设定对绩效工作人员定职、定岗、定责等相关制度</w:t>
      </w:r>
      <w:r>
        <w:rPr>
          <w:spacing w:val="17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措施，进一步提升我单位绩效管理工作业务</w:t>
      </w:r>
      <w:r>
        <w:rPr>
          <w:spacing w:val="5"/>
          <w:sz w:val="31"/>
          <w:szCs w:val="31"/>
        </w:rPr>
        <w:t xml:space="preserve">水平，扎实做好绩</w:t>
      </w:r>
    </w:p>
    <w:p>
      <w:pPr>
        <w:spacing w:line="291" w:lineRule="auto"/>
        <w:rPr>
          <w:sz w:val="31"/>
          <w:szCs w:val="31"/>
        </w:rPr>
        <w:sectPr>
          <w:footerReference w:type="default" r:id="rId25"/>
          <w:pgSz w:w="11906" w:h="16839" w:orient="portrait"/>
          <w:pgMar w:top="1431" w:right="1308" w:bottom="1378" w:left="1785" w:header="0" w:footer="1212" w:gutter="0"/>
          <w:pgBorders/>
        </w:sectPr>
      </w:pPr>
    </w:p>
    <w:p>
      <w:pPr>
        <w:pStyle w:val="BodyText"/>
        <w:spacing w:before="215" w:line="226" w:lineRule="auto"/>
        <w:ind w:left="40"/>
        <w:rPr>
          <w:sz w:val="31"/>
          <w:szCs w:val="31"/>
        </w:rPr>
      </w:pPr>
      <w:r>
        <w:rPr>
          <w:spacing w:val="3"/>
          <w:sz w:val="31"/>
          <w:szCs w:val="31"/>
        </w:rPr>
        <w:t xml:space="preserve">效管理工作。</w:t>
      </w:r>
    </w:p>
    <w:p>
      <w:pPr>
        <w:pStyle w:val="BodyText"/>
        <w:spacing w:before="223" w:line="324" w:lineRule="auto"/>
        <w:ind w:left="35" w:firstLine="632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3.</w:t>
      </w:r>
      <w:r>
        <w:rPr>
          <w:spacing w:val="8"/>
          <w:sz w:val="31"/>
          <w:szCs w:val="31"/>
        </w:rPr>
        <w:t xml:space="preserve">进一步规范项目建设的程序。项目前期做好可行性研究</w:t>
      </w:r>
      <w:r>
        <w:rPr>
          <w:spacing w:val="10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报告，更加细化实施方案，严格执行资金管理办</w:t>
      </w:r>
      <w:r>
        <w:rPr>
          <w:spacing w:val="5"/>
          <w:sz w:val="31"/>
          <w:szCs w:val="31"/>
        </w:rPr>
        <w:t xml:space="preserve">法和财政资金</w:t>
      </w:r>
      <w:r>
        <w:rPr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管理制度，严格按照项目实施方案、招投标</w:t>
      </w:r>
      <w:r>
        <w:rPr>
          <w:spacing w:val="5"/>
          <w:sz w:val="31"/>
          <w:szCs w:val="31"/>
        </w:rPr>
        <w:t xml:space="preserve">管理办法等稳步推</w:t>
      </w:r>
      <w:r>
        <w:rPr>
          <w:sz w:val="31"/>
          <w:szCs w:val="31"/>
        </w:rPr>
        <w:t xml:space="preserve"> </w:t>
      </w:r>
      <w:r>
        <w:rPr>
          <w:spacing w:val="8"/>
          <w:sz w:val="31"/>
          <w:szCs w:val="31"/>
        </w:rPr>
        <w:t xml:space="preserve">进工作，各部门单位根据自己项目的特点进行总结。</w:t>
      </w:r>
    </w:p>
    <w:p>
      <w:pPr>
        <w:pStyle w:val="BodyText"/>
        <w:spacing w:before="224" w:line="335" w:lineRule="auto"/>
        <w:ind w:left="37" w:firstLine="622"/>
        <w:rPr>
          <w:sz w:val="31"/>
          <w:szCs w:val="31"/>
        </w:rPr>
      </w:pP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4.</w:t>
      </w:r>
      <w:r>
        <w:rPr>
          <w:spacing w:val="9"/>
          <w:sz w:val="31"/>
          <w:szCs w:val="31"/>
        </w:rPr>
        <w:t xml:space="preserve">进一步加强对绩效管理工作的组织领导，提</w:t>
      </w:r>
      <w:r>
        <w:rPr>
          <w:spacing w:val="8"/>
          <w:sz w:val="31"/>
          <w:szCs w:val="31"/>
        </w:rPr>
        <w:t xml:space="preserve">高对预算绩</w:t>
      </w:r>
      <w:r>
        <w:rPr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效管理工作重要性的认识，总结经验查找问题，抓紧研究制定</w:t>
      </w:r>
      <w:r>
        <w:rPr>
          <w:spacing w:val="1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更全面更完善的绩效评价管理办法。结合食品安全考核建立绩</w:t>
      </w:r>
      <w:r>
        <w:rPr>
          <w:spacing w:val="16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效工作考核制度，加大全局对全面实施预算绩效管理和绩效管</w:t>
      </w:r>
      <w:r>
        <w:rPr>
          <w:spacing w:val="16"/>
          <w:sz w:val="31"/>
          <w:szCs w:val="31"/>
        </w:rPr>
        <w:t xml:space="preserve"> </w:t>
      </w:r>
      <w:r>
        <w:rPr>
          <w:spacing w:val="6"/>
          <w:sz w:val="31"/>
          <w:szCs w:val="31"/>
        </w:rPr>
        <w:t xml:space="preserve">理工作的学习力度，让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“</w:t>
      </w:r>
      <w:r>
        <w:rPr>
          <w:spacing w:val="6"/>
          <w:sz w:val="31"/>
          <w:szCs w:val="31"/>
        </w:rPr>
        <w:t xml:space="preserve">花钱必问效，无效必问责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”</w:t>
      </w:r>
      <w:r>
        <w:rPr>
          <w:spacing w:val="6"/>
          <w:sz w:val="31"/>
          <w:szCs w:val="31"/>
        </w:rPr>
        <w:t xml:space="preserve">的理念深入</w:t>
      </w:r>
      <w:r>
        <w:rPr>
          <w:spacing w:val="18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 xml:space="preserve">工作每个环节。</w:t>
      </w:r>
    </w:p>
    <w:p>
      <w:pPr>
        <w:spacing w:before="190" w:line="226" w:lineRule="auto"/>
        <w:ind w:left="666"/>
        <w:outlineLvl w:val="3"/>
        <w:rPr>
          <w:rFonts w:ascii="SimHei" w:eastAsia="SimHei" w:hAnsi="SimHei" w:cs="SimHei"/>
          <w:sz w:val="31"/>
          <w:szCs w:val="31"/>
        </w:rPr>
      </w:pPr>
      <w:r>
        <w:rPr>
          <w:rFonts w:ascii="SimHei" w:eastAsia="SimHei" w:hAnsi="SimHei" w:cs="SimHei"/>
          <w:spacing w:val="8"/>
          <w:sz w:val="31"/>
          <w:szCs w:val="31"/>
        </w:rPr>
        <w:t xml:space="preserve">七</w:t>
      </w:r>
      <w:r>
        <w:rPr>
          <w:rFonts w:ascii="Times New Roman" w:eastAsia="Times New Roman" w:hAnsi="Times New Roman" w:cs="Times New Roman"/>
          <w:b/>
          <w:bCs/>
          <w:spacing w:val="8"/>
          <w:sz w:val="31"/>
          <w:szCs w:val="31"/>
        </w:rPr>
        <w:t xml:space="preserve">.</w:t>
      </w:r>
      <w:r>
        <w:rPr>
          <w:rFonts w:ascii="SimHei" w:eastAsia="SimHei" w:hAnsi="SimHei" w:cs="SimHei"/>
          <w:spacing w:val="8"/>
          <w:sz w:val="31"/>
          <w:szCs w:val="31"/>
        </w:rPr>
        <w:t xml:space="preserve">其他需要说明的问题</w:t>
      </w:r>
    </w:p>
    <w:p>
      <w:pPr>
        <w:pStyle w:val="BodyText"/>
        <w:spacing w:before="179" w:line="227" w:lineRule="auto"/>
        <w:ind w:left="677"/>
        <w:rPr>
          <w:sz w:val="31"/>
          <w:szCs w:val="31"/>
        </w:rPr>
      </w:pPr>
      <w:r>
        <w:rPr>
          <w:spacing w:val="7"/>
          <w:sz w:val="31"/>
          <w:szCs w:val="31"/>
        </w:rPr>
        <w:t xml:space="preserve">本项目无其他需说明的问题。</w:t>
      </w:r>
    </w:p>
    <w:sectPr>
      <w:footerReference w:type="default" r:id="rId26"/>
      <w:pgSz w:w="11906" w:h="16839" w:orient="portrait"/>
      <w:pgMar w:top="1431" w:right="1557" w:bottom="1378" w:left="1785" w:header="0" w:footer="1212" w:gutter="0"/>
      <w:pgBorders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58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1</w:t>
    </w:r>
  </w:p>
</w:ftr>
</file>

<file path=word/footer1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10</w:t>
    </w:r>
  </w:p>
</w:ftr>
</file>

<file path=word/footer1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11</w:t>
    </w:r>
  </w:p>
</w:ftr>
</file>

<file path=word/footer1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12</w:t>
    </w:r>
  </w:p>
</w:ftr>
</file>

<file path=word/footer1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13</w:t>
    </w:r>
  </w:p>
</w:ftr>
</file>

<file path=word/footer1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14</w:t>
    </w:r>
  </w:p>
</w:ftr>
</file>

<file path=word/footer1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309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15</w:t>
    </w:r>
  </w:p>
</w:ftr>
</file>

<file path=word/footer1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16</w:t>
    </w:r>
  </w:p>
</w:ftr>
</file>

<file path=word/footer1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17</w:t>
    </w:r>
  </w:p>
</w:ftr>
</file>

<file path=word/footer18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18</w:t>
    </w:r>
  </w:p>
</w:ftr>
</file>

<file path=word/footer19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19</w:t>
    </w:r>
  </w:p>
</w:ftr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2</w:t>
    </w:r>
  </w:p>
</w:ftr>
</file>

<file path=word/footer2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sz w:val="18"/>
        <w:szCs w:val="18"/>
      </w:rPr>
      <w:t xml:space="preserve">20</w:t>
    </w:r>
  </w:p>
</w:ftr>
</file>

<file path=word/footer2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sz w:val="18"/>
        <w:szCs w:val="18"/>
      </w:rPr>
      <w:t xml:space="preserve">21</w:t>
    </w:r>
  </w:p>
</w:ftr>
</file>

<file path=word/footer2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sz w:val="18"/>
        <w:szCs w:val="18"/>
      </w:rPr>
      <w:t xml:space="preserve">22</w:t>
    </w:r>
  </w:p>
</w:ftr>
</file>

<file path=word/footer2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sz w:val="18"/>
        <w:szCs w:val="18"/>
      </w:rPr>
      <w:t xml:space="preserve">23</w:t>
    </w:r>
  </w:p>
</w:ftr>
</file>

<file path=word/footer2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sz w:val="18"/>
        <w:szCs w:val="18"/>
      </w:rPr>
      <w:t xml:space="preserve">24</w:t>
    </w: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3</w:t>
    </w:r>
  </w:p>
</w:ftr>
</file>

<file path=word/footer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4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4</w:t>
    </w:r>
  </w:p>
</w:ftr>
</file>

<file path=word/footer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7" w:lineRule="auto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5</w:t>
    </w:r>
  </w:p>
</w:ftr>
</file>

<file path=word/footer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6</w:t>
    </w:r>
  </w:p>
</w:ftr>
</file>

<file path=word/footer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7" w:lineRule="auto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7</w:t>
    </w:r>
  </w:p>
</w:ftr>
</file>

<file path=word/footer8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8</w:t>
    </w:r>
  </w:p>
</w:ftr>
</file>

<file path=word/footer9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9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00"/>
  <w:displayBackgroundShape/>
  <w:bordersDoNotSurroundFooter/>
  <w:bordersDoNotSurroundHeader/>
  <w:doNotTrackMoves/>
  <w:defaultTabStop w:val="720"/>
  <w:characterSpacingControl w:val="doNotCompress"/>
  <w:compat>
    <w:spaceForUL/>
    <w:ulTrailSpace/>
    <w:useFELayout/>
    <w:compatSetting w:name="compatibilityMode" w:uri="http://schemas.microsoft.com/office/word" w:val="14"/>
  </w:compat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napToGrid w:val="0"/>
        <w:color w:val="000000"/>
        <w:kern w:val="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noProof/>
      <w:snapToGrid w:val="0"/>
      <w:color w:val="000000"/>
      <w:kern w:val="0"/>
    </w:rPr>
  </w:style>
  <w:style w:type="table" w:default="1" w:styleId="TableNormal">
    <w:name w:val="Table Normal"/>
    <w:semiHidden/>
    <w:unhideWhenUsed/>
    <w:qFormat/>
    <w:rPr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semiHidden/>
    <w:qFormat/>
    <w:rPr>
      <w:rFonts w:ascii="FangSong" w:eastAsia="FangSong" w:hAnsi="FangSong" w:cs="FangSong"/>
      <w:sz w:val="35"/>
      <w:szCs w:val="35"/>
      <w:lang w:val="en-US" w:eastAsia="en-US" w:bidi="ar-SA"/>
    </w:rPr>
  </w:style>
  <w:style w:type="paragraph" w:styleId="TableText">
    <w:name w:val="Table Text"/>
    <w:basedOn w:val="Normal"/>
    <w:semiHidden/>
    <w:qFormat/>
    <w:rPr>
      <w:rFonts w:ascii="Times New Roman" w:eastAsia="Times New Roman" w:hAnsi="Times New Roman" w:cs="Times New Roman"/>
      <w:sz w:val="20"/>
      <w:szCs w:val="20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  <w:rPr/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10" Type="http://schemas.openxmlformats.org/officeDocument/2006/relationships/footer" Target="footer8.xml"/><Relationship Id="rId11" Type="http://schemas.openxmlformats.org/officeDocument/2006/relationships/footer" Target="footer9.xml"/><Relationship Id="rId12" Type="http://schemas.openxmlformats.org/officeDocument/2006/relationships/footer" Target="footer10.xml"/><Relationship Id="rId13" Type="http://schemas.openxmlformats.org/officeDocument/2006/relationships/footer" Target="footer11.xml"/><Relationship Id="rId14" Type="http://schemas.openxmlformats.org/officeDocument/2006/relationships/footer" Target="footer12.xml"/><Relationship Id="rId15" Type="http://schemas.openxmlformats.org/officeDocument/2006/relationships/footer" Target="footer13.xml"/><Relationship Id="rId16" Type="http://schemas.openxmlformats.org/officeDocument/2006/relationships/footer" Target="footer14.xml"/><Relationship Id="rId17" Type="http://schemas.openxmlformats.org/officeDocument/2006/relationships/footer" Target="footer15.xml"/><Relationship Id="rId18" Type="http://schemas.openxmlformats.org/officeDocument/2006/relationships/footer" Target="footer16.xml"/><Relationship Id="rId19" Type="http://schemas.openxmlformats.org/officeDocument/2006/relationships/footer" Target="footer17.xml"/><Relationship Id="rId2" Type="http://schemas.openxmlformats.org/officeDocument/2006/relationships/image" Target="media/image1.png"/><Relationship Id="rId20" Type="http://schemas.openxmlformats.org/officeDocument/2006/relationships/footer" Target="footer18.xml"/><Relationship Id="rId21" Type="http://schemas.openxmlformats.org/officeDocument/2006/relationships/footer" Target="footer19.xml"/><Relationship Id="rId22" Type="http://schemas.openxmlformats.org/officeDocument/2006/relationships/footer" Target="footer20.xml"/><Relationship Id="rId23" Type="http://schemas.openxmlformats.org/officeDocument/2006/relationships/footer" Target="footer21.xml"/><Relationship Id="rId24" Type="http://schemas.openxmlformats.org/officeDocument/2006/relationships/footer" Target="footer22.xml"/><Relationship Id="rId25" Type="http://schemas.openxmlformats.org/officeDocument/2006/relationships/footer" Target="footer23.xml"/><Relationship Id="rId26" Type="http://schemas.openxmlformats.org/officeDocument/2006/relationships/footer" Target="footer24.xml"/><Relationship Id="rId27" Type="http://schemas.openxmlformats.org/officeDocument/2006/relationships/styles" Target="styles.xml"/><Relationship Id="rId28" Type="http://schemas.openxmlformats.org/officeDocument/2006/relationships/webSettings" Target="webSettings.xml"/><Relationship Id="rId29" Type="http://schemas.openxmlformats.org/officeDocument/2006/relationships/fontTable" Target="fontTable.xml"/><Relationship Id="rId3" Type="http://schemas.openxmlformats.org/officeDocument/2006/relationships/footer" Target="footer1.xml"/><Relationship Id="rId30" Type="http://schemas.openxmlformats.org/officeDocument/2006/relationships/settings" Target="settings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/Relationships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2025-08-04T18:54:02</vt:filetime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Application>PDFium</Application>
  <DocSecurity>0</DocSecurity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2025-08-04T18:43:18Z</dcterms:created>
  <dcterms:modified xsi:type="dcterms:W3CDTF">2025-10-31T11:16:58Z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O">
    <vt:lpwstr>wqlLaW5nc29mdCBQREYgdG8gV1BTIDExMA</vt:lpwstr>
  </property>
  <property fmtid="{D5CDD505-2E9C-101B-9397-08002B2CF9AE}" pid="3" name="Created">
    <vt:filetime>2025-08-04T00:00:00Z</vt:filetime>
  </property>
</Properties>
</file>