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中共托里县委组织部2024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D01CA7F">
      <w:r>
        <w:br w:type="page"/>
      </w:r>
    </w:p>
    <w:p w14:paraId="0588C8B9">
      <w:pPr>
        <w:spacing w:line="640" w:lineRule="exact"/>
        <w:jc w:val="center"/>
        <w:outlineLvl w:val="1"/>
      </w:pPr>
      <w:r>
        <w:rPr>
          <w:rFonts w:ascii="黑体" w:hAnsi="黑体" w:eastAsia="黑体"/>
          <w:sz w:val="32"/>
        </w:rPr>
        <w:t>第一部分 单位概况</w:t>
      </w:r>
    </w:p>
    <w:p w14:paraId="10262C4F">
      <w:pPr>
        <w:spacing w:line="640" w:lineRule="exact"/>
        <w:ind w:firstLine="640"/>
        <w:jc w:val="both"/>
        <w:outlineLvl w:val="2"/>
      </w:pPr>
      <w:r>
        <w:rPr>
          <w:rFonts w:ascii="黑体" w:hAnsi="黑体" w:eastAsia="黑体"/>
          <w:sz w:val="32"/>
        </w:rPr>
        <w:t>一、主要职能</w:t>
      </w:r>
    </w:p>
    <w:p w14:paraId="720D55B6">
      <w:pPr>
        <w:spacing w:line="580" w:lineRule="exact"/>
        <w:ind w:firstLine="640"/>
        <w:jc w:val="both"/>
      </w:pPr>
      <w:r>
        <w:rPr>
          <w:rFonts w:ascii="仿宋_GB2312" w:hAnsi="仿宋_GB2312" w:eastAsia="仿宋_GB2312"/>
          <w:sz w:val="32"/>
        </w:rPr>
        <w:t>（一）负责对部内和全县组织系统重点工作进行督查；负责全县组织系统自身建设的指导和落实；负责受理党员、干部和群众的来信来访，指导全县组织系统的信访工作；负责需办理的人大建议和政协提案有关工作；负责部机关党的建设、党员干部队伍建设、</w:t>
      </w:r>
      <w:r>
        <w:rPr>
          <w:rFonts w:hint="eastAsia" w:ascii="仿宋_GB2312" w:hAnsi="仿宋_GB2312" w:eastAsia="仿宋_GB2312"/>
          <w:sz w:val="32"/>
          <w:lang w:eastAsia="zh-CN"/>
        </w:rPr>
        <w:t>党建</w:t>
      </w:r>
      <w:r>
        <w:rPr>
          <w:rFonts w:ascii="仿宋_GB2312" w:hAnsi="仿宋_GB2312" w:eastAsia="仿宋_GB2312"/>
          <w:sz w:val="32"/>
        </w:rPr>
        <w:t>、组织、宣传、纪检、群团和配合纪检组等工作。</w:t>
      </w:r>
    </w:p>
    <w:p w14:paraId="444D4C80">
      <w:pPr>
        <w:spacing w:line="580" w:lineRule="exact"/>
        <w:ind w:firstLine="640"/>
        <w:jc w:val="both"/>
      </w:pPr>
      <w:r>
        <w:rPr>
          <w:rFonts w:ascii="仿宋_GB2312" w:hAnsi="仿宋_GB2312" w:eastAsia="仿宋_GB2312"/>
          <w:sz w:val="32"/>
        </w:rPr>
        <w:t>（二）负责全县组织工作重要政策的综合研究，对组织工作重大问</w:t>
      </w:r>
      <w:r>
        <w:rPr>
          <w:rFonts w:hint="eastAsia" w:ascii="仿宋_GB2312" w:hAnsi="仿宋_GB2312" w:eastAsia="仿宋_GB2312"/>
          <w:sz w:val="32"/>
          <w:lang w:eastAsia="zh-CN"/>
        </w:rPr>
        <w:t>题开</w:t>
      </w:r>
      <w:r>
        <w:rPr>
          <w:rFonts w:ascii="仿宋_GB2312" w:hAnsi="仿宋_GB2312" w:eastAsia="仿宋_GB2312"/>
          <w:sz w:val="32"/>
        </w:rPr>
        <w:t>展调查研究并提出建议；研究干部人事制度改革；指导、协调全县组织系统的调研工作，组织部内和组织系统重点课题调研和研讨交流活动；负责全县组织系统信息、新闻和网络宣传宏观指导，承担上级组织部下达信息约稿的组织实施工作。</w:t>
      </w:r>
    </w:p>
    <w:p w14:paraId="30A87734">
      <w:pPr>
        <w:spacing w:line="580" w:lineRule="exact"/>
        <w:ind w:firstLine="640"/>
        <w:jc w:val="both"/>
      </w:pPr>
      <w:r>
        <w:rPr>
          <w:rFonts w:ascii="仿宋_GB2312" w:hAnsi="仿宋_GB2312" w:eastAsia="仿宋_GB2312"/>
          <w:sz w:val="32"/>
        </w:rPr>
        <w:t>（三）负责研究指导全县党的组织制度建设工作，提出党的工作制度、党内生活制度和党组织的设置原则、隶</w:t>
      </w:r>
      <w:r>
        <w:rPr>
          <w:rFonts w:hint="eastAsia" w:ascii="仿宋_GB2312" w:hAnsi="仿宋_GB2312" w:eastAsia="仿宋_GB2312"/>
          <w:sz w:val="32"/>
          <w:lang w:eastAsia="zh-CN"/>
        </w:rPr>
        <w:t>属关</w:t>
      </w:r>
      <w:r>
        <w:rPr>
          <w:rFonts w:ascii="仿宋_GB2312" w:hAnsi="仿宋_GB2312" w:eastAsia="仿宋_GB2312"/>
          <w:sz w:val="32"/>
        </w:rPr>
        <w:t>系、活动内容、工作方式等意见建议；会同有关方面对贯彻执行民主集中制情况进行督促检查，对乡（镇）党委和全县基层党组织换届选举、贯彻党委（党组）工作制度和民主生活会进行指导；负责全县党员队伍管理，指导发展党员、党员管理、党内表彰与激励关怀、组织员队伍建设等工作；会同有关方面研究提出开展党内集中性</w:t>
      </w:r>
      <w:r>
        <w:rPr>
          <w:rFonts w:hint="eastAsia" w:ascii="仿宋_GB2312" w:hAnsi="仿宋_GB2312" w:eastAsia="仿宋_GB2312"/>
          <w:sz w:val="32"/>
          <w:lang w:eastAsia="zh-CN"/>
        </w:rPr>
        <w:t>学习</w:t>
      </w:r>
      <w:r>
        <w:rPr>
          <w:rFonts w:ascii="仿宋_GB2312" w:hAnsi="仿宋_GB2312" w:eastAsia="仿宋_GB2312"/>
          <w:sz w:val="32"/>
        </w:rPr>
        <w:t>教育的意见建议并指导实施；负责党费管理；研究指导全县机关、国有企业、中小学校和其他事业单位党的基层组织建设相关工作；负责全县党员管理信息系统管理维护；负责组织史编纂工作，会同有关部门对地方党刊进行宏观管理；负责指导各级党代表大会代表选举、联络、服务等工作。</w:t>
      </w:r>
    </w:p>
    <w:p w14:paraId="453662FB">
      <w:pPr>
        <w:spacing w:line="580" w:lineRule="exact"/>
        <w:ind w:firstLine="640"/>
        <w:jc w:val="both"/>
      </w:pPr>
      <w:r>
        <w:rPr>
          <w:rFonts w:ascii="仿宋_GB2312" w:hAnsi="仿宋_GB2312" w:eastAsia="仿宋_GB2312"/>
          <w:sz w:val="32"/>
        </w:rPr>
        <w:t>（四）负责党的建设工作领导小组办公室综合业务工作；负责农村、社区基层组织建设工作，以及非公有制经济组织、社会组织等新兴组织的党建工作的指导和落实，提出加强改进的措施；负责相关工作调查、经验总结、理论研究、规划制定、责任落实；协调落实自治区党委、地委和县委关于农村、社区、新兴组</w:t>
      </w:r>
      <w:r>
        <w:rPr>
          <w:rFonts w:hint="eastAsia" w:ascii="仿宋_GB2312" w:hAnsi="仿宋_GB2312" w:eastAsia="仿宋_GB2312"/>
          <w:sz w:val="32"/>
          <w:lang w:eastAsia="zh-CN"/>
        </w:rPr>
        <w:t>织和</w:t>
      </w:r>
      <w:r>
        <w:rPr>
          <w:rFonts w:ascii="仿宋_GB2312" w:hAnsi="仿宋_GB2312" w:eastAsia="仿宋_GB2312"/>
          <w:sz w:val="32"/>
        </w:rPr>
        <w:t>基</w:t>
      </w:r>
      <w:r>
        <w:rPr>
          <w:rFonts w:hint="eastAsia" w:ascii="仿宋_GB2312" w:hAnsi="仿宋_GB2312" w:eastAsia="仿宋_GB2312"/>
          <w:sz w:val="32"/>
          <w:lang w:eastAsia="zh-CN"/>
        </w:rPr>
        <w:t>层党</w:t>
      </w:r>
      <w:r>
        <w:rPr>
          <w:rFonts w:ascii="仿宋_GB2312" w:hAnsi="仿宋_GB2312" w:eastAsia="仿宋_GB2312"/>
          <w:sz w:val="32"/>
        </w:rPr>
        <w:t>组织建设各项部署、要求和具体任务；配合有关部门推进脱贫攻坚、乡村振兴等工作；负责联系“F”办。</w:t>
      </w:r>
    </w:p>
    <w:p w14:paraId="3EB2FF7A">
      <w:pPr>
        <w:spacing w:line="580" w:lineRule="exact"/>
        <w:ind w:firstLine="640"/>
        <w:jc w:val="both"/>
      </w:pPr>
      <w:r>
        <w:rPr>
          <w:rFonts w:ascii="仿宋_GB2312" w:hAnsi="仿宋_GB2312" w:eastAsia="仿宋_GB2312"/>
          <w:sz w:val="32"/>
        </w:rPr>
        <w:t>（五）负责办理地委管理干部考察、兼任职务任免工作；负责办理地委管理领导干部信息更正、退（离）休工作；负责办理县委</w:t>
      </w:r>
      <w:r>
        <w:rPr>
          <w:rFonts w:hint="eastAsia" w:ascii="仿宋_GB2312" w:hAnsi="仿宋_GB2312" w:eastAsia="仿宋_GB2312"/>
          <w:sz w:val="32"/>
          <w:lang w:eastAsia="zh-CN"/>
        </w:rPr>
        <w:t>、县</w:t>
      </w:r>
      <w:r>
        <w:rPr>
          <w:rFonts w:ascii="仿宋_GB2312" w:hAnsi="仿宋_GB2312" w:eastAsia="仿宋_GB2312"/>
          <w:sz w:val="32"/>
        </w:rPr>
        <w:t>人大、政府、政协领导班子成员分工调整报批工作；负责县委管理干部考察、任免等相关业务的统筹协调、组织实施；负责全县科级领导班子和领导干部队伍建设规划及管理，研究提出干部管理体制的意见，起草有关政策文件，负责解释答复和检查指导执行情况；负责全县股级干部备案审核和管理工作；负责推荐干部赴中央、国家机关和对口援疆省市、自治区厅局机关、地直单位挂职工作，负责选派干部挂职工作方案制定、组织实施和期满考察；参与</w:t>
      </w:r>
      <w:r>
        <w:rPr>
          <w:rFonts w:hint="eastAsia" w:ascii="仿宋_GB2312" w:hAnsi="仿宋_GB2312" w:eastAsia="仿宋_GB2312"/>
          <w:sz w:val="32"/>
          <w:lang w:eastAsia="zh-CN"/>
        </w:rPr>
        <w:t>连级</w:t>
      </w:r>
      <w:r>
        <w:rPr>
          <w:rFonts w:ascii="仿宋_GB2312" w:hAnsi="仿宋_GB2312" w:eastAsia="仿宋_GB2312"/>
          <w:sz w:val="32"/>
        </w:rPr>
        <w:t>以上军队转业干部接收、分配和安置工作；拟订加强全县新时代优秀年轻干部队伍建设有关政策文件，并负责解释答复、组织实施、检查指导；负责自治区党委组织部、地委组织部及县委掌握的优秀年轻干部队伍有关工作，统筹做好选育管用工作，提出县委管理领导班子在年轻干部配备方面的建议；做好女干部、少数民族干部、党外干部战略性培养选拔和指导协调工作，做好兵地干部交流协调和组织实施工作；负责全县双重管理部门干部任免、调整的沟通、协商、请示和函复工作；负责全国、自治区、伊犁州、本县人大代表推荐</w:t>
      </w:r>
      <w:r>
        <w:rPr>
          <w:rFonts w:hint="eastAsia" w:ascii="仿宋_GB2312" w:hAnsi="仿宋_GB2312" w:eastAsia="仿宋_GB2312"/>
          <w:sz w:val="32"/>
          <w:lang w:eastAsia="zh-CN"/>
        </w:rPr>
        <w:t>、政</w:t>
      </w:r>
      <w:r>
        <w:rPr>
          <w:rFonts w:ascii="仿宋_GB2312" w:hAnsi="仿宋_GB2312" w:eastAsia="仿宋_GB2312"/>
          <w:sz w:val="32"/>
        </w:rPr>
        <w:t>协委员协商提名及考察、选举、补选等工作；负责“两面人”专项清理等相关工作；负责全县临时机构抽调干部工作；负责全县人才队伍建设和干部人才援疆工作的指导落实、综合管理和统筹协调。</w:t>
      </w:r>
    </w:p>
    <w:p w14:paraId="3C498AAF">
      <w:pPr>
        <w:spacing w:line="580" w:lineRule="exact"/>
        <w:ind w:firstLine="640"/>
        <w:jc w:val="both"/>
      </w:pPr>
      <w:r>
        <w:rPr>
          <w:rFonts w:ascii="仿宋_GB2312" w:hAnsi="仿宋_GB2312" w:eastAsia="仿宋_GB2312"/>
          <w:sz w:val="32"/>
        </w:rPr>
        <w:t>（六）负责制定全县公务员队伍建设规划推进公务员队伍建设，定期开展全县公务员结构分析，提出公务员队伍建设意见；负责贯彻落实公务员法，对公务员法、政策法规贯彻执行情况进行督查；负责贯彻落实公务员能力建设和公务员行为规范、职业道德建设政策文件；承担以县公务员局名义开展的行政复议、行政应诉等有关工作和交流合作等；指导全县人民团体、群众团体机关和事业单位参照公务员法管理工作；负责全县公务员管理信息系统建设；负责公务员登记工作；负责面向社会公开考试录用公务员和内地高校毕业生、驻疆部队退役士兵相关招录、初任培训、转正定级及培养管理等工作；负责选调生分配、培训、管理工作；负责公务员公开遴选、公开选调政策研究、业务指导和贯彻执行工作；负责全县公务员和党群系统事业单位干部职工的选调和辞职（辞退）、解除聘用合同（被解除聘用合同）等工作的审核和手续办理；负责全县公务员面试考官队伍建设；负责公务员队伍建设和组织实施公务员宣誓制度；负责建立完善公务员考试质量标准和考评体系。</w:t>
      </w:r>
    </w:p>
    <w:p w14:paraId="014CB98D">
      <w:pPr>
        <w:spacing w:line="580" w:lineRule="exact"/>
        <w:ind w:firstLine="640"/>
        <w:jc w:val="both"/>
      </w:pPr>
      <w:r>
        <w:rPr>
          <w:rFonts w:ascii="仿宋_GB2312" w:hAnsi="仿宋_GB2312" w:eastAsia="仿宋_GB2312"/>
          <w:sz w:val="32"/>
        </w:rPr>
        <w:t>（七）负责贯彻落实公务员奖励、惩戒、申诉等政策法规，研究制定相关制度及办法；负责审核公务员奖励、荣誉称号的授予和表彰事宜；负责研究指导全县公务员工资福利政策和工资增长规划、措施的落实，负责全县科级干部和机关公务员工资和统发审核工作；负责全县公务员考核评价工作的研究和落实，制定有关政策规定和办法；负责统筹推进公务员职位分类、职务与职级并行、聘任制公务员管理工作，研究制定相关制度及办法，负责日常审批和备案审核登记工作；协助做好地委管理领导班子和领导干部年度绩效考核工作；负责全县科级领导班子、领导干部和科级以下干部日常考核、分类考核、专项考核、年度绩效考核的方案制定、组织实施和考核结果运用。</w:t>
      </w:r>
    </w:p>
    <w:p w14:paraId="50A47FFE">
      <w:pPr>
        <w:spacing w:line="580" w:lineRule="exact"/>
        <w:ind w:firstLine="640"/>
        <w:jc w:val="both"/>
      </w:pPr>
      <w:r>
        <w:rPr>
          <w:rFonts w:ascii="仿宋_GB2312" w:hAnsi="仿宋_GB2312" w:eastAsia="仿宋_GB2312"/>
          <w:sz w:val="32"/>
        </w:rPr>
        <w:t>（八）研究制定全县干部教育培训工作政策、规划；指导、检查、协调乡（镇）、县直部门（单位）干部教育培训工作；组织、协调县委管理干部、年轻干部、组织系统干部，以及机关公务员、企业领导人员、事业单位领导人员、专业技术人员、基层干部教育培训，增强培训实效；指导、开展示范培训班、异地挂职干部接收管理、网络（视频）培训；指导做好干部教育培训基地建设、师资队伍建设、教材编写、培训经费管理使用、干部教育培训信息库建设；组织、指导干部教育培训研究；负责全县党员教育工作规划、检查、指导和管理工作，制定规章制度，提出加强改进的措施。</w:t>
      </w:r>
    </w:p>
    <w:p w14:paraId="1D962A16">
      <w:pPr>
        <w:spacing w:line="580" w:lineRule="exact"/>
        <w:ind w:firstLine="640"/>
        <w:jc w:val="both"/>
      </w:pPr>
      <w:r>
        <w:rPr>
          <w:rFonts w:ascii="仿宋_GB2312" w:hAnsi="仿宋_GB2312" w:eastAsia="仿宋_GB2312"/>
          <w:sz w:val="32"/>
        </w:rPr>
        <w:t>（九）负责全县组织系统干部监督工作的综合协调和指导落实，研究制定干部监督工作有关制度、规定；组织开展选人用人工作和执行干部监督制度规定情况的监督检查和专项治理；负责乡（镇）、县直部门（单位）股级干部选拔任用监督检查和责任追究；受理选人用人违规问题、领导干部有关问题的举报；督办和直接查办严重违反干部选拔任用工作制度和组织人事纪律的案件，办理县委领导和部领导批办的反映领导干部有关问题的案件；承担县委管理干部操办婚丧喜庆事宜备案和出国（境）的审批、备案工作；组织实施领导干部报告个人有关事项及查核工作；负责配偶已移居国（境）外国家工作人员的任职岗位管理工作；负责规范县委管理干部配偶、子女及其配偶经商办企业行为工作；组织实施县委管理干部经济责任审计、自然资源资产离任审计、生态环境损害责任追究工作；负责与执纪执法部门的监督信息联络，承担县委管理干部拟受处分前的征求意见办理和对有举报反映的县委管理干部的提醒、函询、诫勉谈话工作；配合县纪委监委等有关部门做好巡察工作的组织实施和巡察成果运用工作；审理县委管理干部和部分老同志的党籍、党龄、参加工作时间及其他历史遗留问题，研究落实有关政策并进行指导协调；负责组织系统内部监察工作。</w:t>
      </w:r>
    </w:p>
    <w:p w14:paraId="6B8E6A68">
      <w:pPr>
        <w:spacing w:line="580" w:lineRule="exact"/>
        <w:ind w:firstLine="640"/>
        <w:jc w:val="both"/>
      </w:pPr>
      <w:r>
        <w:rPr>
          <w:rFonts w:ascii="仿宋_GB2312" w:hAnsi="仿宋_GB2312" w:eastAsia="仿宋_GB2312"/>
          <w:sz w:val="32"/>
        </w:rPr>
        <w:t>（十）负责全县组织系统和部机关的信息化建设工作；负责全县组织系统的干部信息管理系统、党员和党组织管理系统的建设工作，为干部、党员管理工作提供服务；负责全县的干部统计、党内统计工作；负责全县组织系统和部机关的信息技术</w:t>
      </w:r>
      <w:r>
        <w:rPr>
          <w:rFonts w:hint="eastAsia" w:ascii="仿宋_GB2312" w:hAnsi="仿宋_GB2312" w:eastAsia="仿宋_GB2312"/>
          <w:sz w:val="32"/>
          <w:lang w:eastAsia="zh-CN"/>
        </w:rPr>
        <w:t>培训</w:t>
      </w:r>
      <w:r>
        <w:rPr>
          <w:rFonts w:ascii="仿宋_GB2312" w:hAnsi="仿宋_GB2312" w:eastAsia="仿宋_GB2312"/>
          <w:sz w:val="32"/>
        </w:rPr>
        <w:t>工作；负责部机关信息网络的软硬件管理和日常管理工作。负责指导全县干部人事档案管理工作；负责县委管理干部的信息、干部档案的管理工作；负责全县在职公务员档案管理工作。</w:t>
      </w:r>
    </w:p>
    <w:p w14:paraId="0F25E7CA">
      <w:pPr>
        <w:spacing w:line="580" w:lineRule="exact"/>
        <w:ind w:firstLine="640"/>
        <w:jc w:val="both"/>
      </w:pPr>
      <w:r>
        <w:rPr>
          <w:rFonts w:ascii="仿宋_GB2312" w:hAnsi="仿宋_GB2312" w:eastAsia="仿宋_GB2312"/>
          <w:sz w:val="32"/>
        </w:rPr>
        <w:t>（十一）负责落实全县离退休干部政治建设、思想建设和党组织建设；组织开展离退休干部工作调查研究，制定或参与制定全县关于离退休干部工作的具体意见和措施；负责全县离退休干部工作政策业务的落实和检查工作，督促有关部门落实离退休干部政治待遇和生活待遇；负责推动全县离退休干部工作精准化、信息化、规范化建设。负责全县老干部工作部门自身建设；组织协调开展离退休干部各项活动。严格管理、合理使用离退休干部各项专用经费；负责宣传党的离退休干部工作方针政策及典型经验做法。</w:t>
      </w:r>
    </w:p>
    <w:p w14:paraId="65F8E695">
      <w:pPr>
        <w:spacing w:line="580" w:lineRule="exact"/>
        <w:ind w:firstLine="640"/>
        <w:jc w:val="both"/>
      </w:pPr>
      <w:r>
        <w:rPr>
          <w:rFonts w:ascii="仿宋_GB2312" w:hAnsi="仿宋_GB2312" w:eastAsia="仿宋_GB2312"/>
          <w:sz w:val="32"/>
        </w:rPr>
        <w:t>（十二）统一管理中共托里县委员会机构编制委员会办公室，归口管理中共托里县委员会老干部局。</w:t>
      </w:r>
    </w:p>
    <w:p w14:paraId="1F817206">
      <w:pPr>
        <w:spacing w:line="580" w:lineRule="exact"/>
        <w:ind w:firstLine="640"/>
        <w:jc w:val="both"/>
      </w:pPr>
      <w:r>
        <w:rPr>
          <w:rFonts w:ascii="仿宋_GB2312" w:hAnsi="仿宋_GB2312" w:eastAsia="仿宋_GB2312"/>
          <w:sz w:val="32"/>
        </w:rPr>
        <w:t>（十三）完成县委交办的其他任务。</w:t>
      </w:r>
    </w:p>
    <w:p w14:paraId="4F2F2614">
      <w:pPr>
        <w:spacing w:line="640" w:lineRule="exact"/>
        <w:ind w:firstLine="640"/>
        <w:jc w:val="both"/>
        <w:outlineLvl w:val="2"/>
      </w:pPr>
      <w:r>
        <w:rPr>
          <w:rFonts w:ascii="黑体" w:hAnsi="黑体" w:eastAsia="黑体"/>
          <w:sz w:val="32"/>
        </w:rPr>
        <w:t>二、机构设置及人员情况</w:t>
      </w:r>
    </w:p>
    <w:p w14:paraId="1194A2F0">
      <w:pPr>
        <w:spacing w:line="580" w:lineRule="exact"/>
        <w:ind w:firstLine="640"/>
        <w:jc w:val="both"/>
      </w:pPr>
      <w:r>
        <w:rPr>
          <w:rFonts w:ascii="仿宋_GB2312" w:hAnsi="仿宋_GB2312" w:eastAsia="仿宋_GB2312"/>
          <w:sz w:val="32"/>
        </w:rPr>
        <w:t>中共托里县委组织部2024年度，实有人数46人，其中：在职人员32人，减少7人；离休人员3人，增加0人；退休人员11人,增加1人。</w:t>
      </w:r>
    </w:p>
    <w:p w14:paraId="7420DB8D">
      <w:pPr>
        <w:spacing w:line="580" w:lineRule="exact"/>
        <w:ind w:firstLine="640"/>
        <w:jc w:val="both"/>
      </w:pPr>
      <w:r>
        <w:rPr>
          <w:rFonts w:ascii="仿宋_GB2312" w:hAnsi="仿宋_GB2312" w:eastAsia="仿宋_GB2312"/>
          <w:sz w:val="32"/>
        </w:rPr>
        <w:t>中共托里县委组织部无下属预算单位，下设9个科室，分别是：办公室、干部室、组织一室、干部监督室、干训室、信息调研室、组织二室、组织三室、公务员管理室。</w:t>
      </w:r>
    </w:p>
    <w:p w14:paraId="0C01B353">
      <w:r>
        <w:br w:type="page"/>
      </w:r>
    </w:p>
    <w:p w14:paraId="2DC8E87E">
      <w:pPr>
        <w:spacing w:line="240" w:lineRule="auto"/>
        <w:jc w:val="center"/>
        <w:outlineLvl w:val="1"/>
      </w:pPr>
      <w:r>
        <w:rPr>
          <w:rFonts w:ascii="黑体" w:hAnsi="黑体" w:eastAsia="黑体"/>
          <w:sz w:val="32"/>
        </w:rPr>
        <w:t>第二部分 部门决算情况说明</w:t>
      </w:r>
    </w:p>
    <w:p w14:paraId="7034E008">
      <w:pPr>
        <w:spacing w:line="640" w:lineRule="exact"/>
        <w:ind w:firstLine="640"/>
        <w:jc w:val="both"/>
        <w:outlineLvl w:val="2"/>
      </w:pPr>
      <w:r>
        <w:rPr>
          <w:rFonts w:ascii="黑体" w:hAnsi="黑体" w:eastAsia="黑体"/>
          <w:sz w:val="32"/>
        </w:rPr>
        <w:t>一、收入支出决算总体情况说明</w:t>
      </w:r>
    </w:p>
    <w:p w14:paraId="4CBA1A38">
      <w:pPr>
        <w:spacing w:line="580" w:lineRule="exact"/>
        <w:ind w:firstLine="640"/>
        <w:jc w:val="both"/>
      </w:pPr>
      <w:r>
        <w:rPr>
          <w:rFonts w:ascii="仿宋_GB2312" w:hAnsi="仿宋_GB2312" w:eastAsia="仿宋_GB2312"/>
          <w:b/>
          <w:sz w:val="32"/>
        </w:rPr>
        <w:t>2024年度收入总计1,476.06万元，</w:t>
      </w:r>
      <w:r>
        <w:rPr>
          <w:rFonts w:ascii="仿宋_GB2312" w:hAnsi="仿宋_GB2312" w:eastAsia="仿宋_GB2312"/>
          <w:b w:val="0"/>
          <w:sz w:val="32"/>
        </w:rPr>
        <w:t>其中：本年收入合计1,384.12万元，使用非财政拨款结余（含专用结余）0.00万元，年初结转和结余91.94万元。</w:t>
      </w:r>
    </w:p>
    <w:p w14:paraId="09105E01">
      <w:pPr>
        <w:spacing w:line="580" w:lineRule="exact"/>
        <w:ind w:firstLine="640"/>
        <w:jc w:val="both"/>
      </w:pPr>
      <w:r>
        <w:rPr>
          <w:rFonts w:ascii="仿宋_GB2312" w:hAnsi="仿宋_GB2312" w:eastAsia="仿宋_GB2312"/>
          <w:b/>
          <w:sz w:val="32"/>
        </w:rPr>
        <w:t>2024年度支出总计1,476.06万元，</w:t>
      </w:r>
      <w:r>
        <w:rPr>
          <w:rFonts w:ascii="仿宋_GB2312" w:hAnsi="仿宋_GB2312" w:eastAsia="仿宋_GB2312"/>
          <w:b w:val="0"/>
          <w:sz w:val="32"/>
        </w:rPr>
        <w:t>其中：本年支出合计1,411.25万元，结余分配0.00万元，年末结转和结余64.81万元。</w:t>
      </w:r>
    </w:p>
    <w:p w14:paraId="735E24E8">
      <w:pPr>
        <w:spacing w:line="580" w:lineRule="exact"/>
        <w:ind w:firstLine="640"/>
        <w:jc w:val="both"/>
      </w:pPr>
      <w:r>
        <w:rPr>
          <w:rFonts w:ascii="仿宋_GB2312" w:hAnsi="仿宋_GB2312" w:eastAsia="仿宋_GB2312"/>
          <w:b w:val="0"/>
          <w:sz w:val="32"/>
        </w:rPr>
        <w:t>收入支出总体与上年相比，增加361.19万元，增长32.40%，主要原因是：本年增加2017年绩效及2020年半年绩效；本年在职人员工资基数调增，相关人员经费增加；本年增加购买证书与奖牌经费、公务员考核奖励金、大组工网分级保护建设项目等。</w:t>
      </w:r>
    </w:p>
    <w:p w14:paraId="0E3C426F">
      <w:pPr>
        <w:spacing w:line="640" w:lineRule="exact"/>
        <w:ind w:firstLine="640"/>
        <w:jc w:val="both"/>
        <w:outlineLvl w:val="2"/>
      </w:pPr>
      <w:r>
        <w:rPr>
          <w:rFonts w:ascii="黑体" w:hAnsi="黑体" w:eastAsia="黑体"/>
          <w:sz w:val="32"/>
        </w:rPr>
        <w:t>二、收入决算情况说明</w:t>
      </w:r>
    </w:p>
    <w:p w14:paraId="77CF0B8A">
      <w:pPr>
        <w:spacing w:line="580" w:lineRule="exact"/>
        <w:ind w:firstLine="640"/>
        <w:jc w:val="both"/>
      </w:pPr>
      <w:r>
        <w:rPr>
          <w:rFonts w:ascii="仿宋_GB2312" w:hAnsi="仿宋_GB2312" w:eastAsia="仿宋_GB2312"/>
          <w:b/>
          <w:sz w:val="32"/>
        </w:rPr>
        <w:t>本年收入1,384.12万元，</w:t>
      </w:r>
      <w:r>
        <w:rPr>
          <w:rFonts w:ascii="仿宋_GB2312" w:hAnsi="仿宋_GB2312" w:eastAsia="仿宋_GB2312"/>
          <w:b w:val="0"/>
          <w:sz w:val="32"/>
        </w:rPr>
        <w:t>其中：财政拨款收入864.19万元，占62.44%；上级补助收入0.00万元，占0.00%；事业收入0.00万元，占0.00%；经营收入0.00万元，占0.00%；附属单位上缴收入0.00万元，占0.00%；其他收入519.93万元，占37.56%。</w:t>
      </w:r>
    </w:p>
    <w:p w14:paraId="75FACFC1">
      <w:pPr>
        <w:spacing w:line="640" w:lineRule="exact"/>
        <w:ind w:firstLine="640"/>
        <w:jc w:val="both"/>
        <w:outlineLvl w:val="2"/>
      </w:pPr>
      <w:r>
        <w:rPr>
          <w:rFonts w:ascii="黑体" w:hAnsi="黑体" w:eastAsia="黑体"/>
          <w:sz w:val="32"/>
        </w:rPr>
        <w:t>三、支出决算情况说明</w:t>
      </w:r>
    </w:p>
    <w:p w14:paraId="10AA3501">
      <w:pPr>
        <w:spacing w:line="580" w:lineRule="exact"/>
        <w:ind w:firstLine="640"/>
        <w:jc w:val="both"/>
      </w:pPr>
      <w:r>
        <w:rPr>
          <w:rFonts w:ascii="仿宋_GB2312" w:hAnsi="仿宋_GB2312" w:eastAsia="仿宋_GB2312"/>
          <w:b/>
          <w:sz w:val="32"/>
        </w:rPr>
        <w:t>本年支出1,411.25万元，</w:t>
      </w:r>
      <w:r>
        <w:rPr>
          <w:rFonts w:ascii="仿宋_GB2312" w:hAnsi="仿宋_GB2312" w:eastAsia="仿宋_GB2312"/>
          <w:b w:val="0"/>
          <w:sz w:val="32"/>
        </w:rPr>
        <w:t>其中：基本支出757.68万元，占53.69%；项目支出653.57万元，占46.31%；上缴上级支出0.00万元，占0.00%；经营支出0.00万元，占0.00%；对附属单位补助支出0.00万元，占0.00%。</w:t>
      </w:r>
    </w:p>
    <w:p w14:paraId="6CDC7DA7">
      <w:pPr>
        <w:spacing w:line="640" w:lineRule="exact"/>
        <w:ind w:firstLine="640"/>
        <w:jc w:val="both"/>
        <w:outlineLvl w:val="2"/>
      </w:pPr>
      <w:r>
        <w:rPr>
          <w:rFonts w:ascii="黑体" w:hAnsi="黑体" w:eastAsia="黑体"/>
          <w:sz w:val="32"/>
        </w:rPr>
        <w:t>四、财政拨款收入支出决算总体情况说明</w:t>
      </w:r>
    </w:p>
    <w:p w14:paraId="447884CC">
      <w:pPr>
        <w:spacing w:line="580" w:lineRule="exact"/>
        <w:ind w:firstLine="640"/>
        <w:jc w:val="both"/>
      </w:pPr>
      <w:r>
        <w:rPr>
          <w:rFonts w:ascii="仿宋_GB2312" w:hAnsi="仿宋_GB2312" w:eastAsia="仿宋_GB2312"/>
          <w:b/>
          <w:sz w:val="32"/>
        </w:rPr>
        <w:t>2024年度财政拨款收入总计864.19万元，</w:t>
      </w:r>
      <w:r>
        <w:rPr>
          <w:rFonts w:ascii="仿宋_GB2312" w:hAnsi="仿宋_GB2312" w:eastAsia="仿宋_GB2312"/>
          <w:b w:val="0"/>
          <w:sz w:val="32"/>
        </w:rPr>
        <w:t>其中：年初财政拨款结转和结余0.00万元，本年财政拨款收入864.19万元。</w:t>
      </w:r>
      <w:r>
        <w:rPr>
          <w:rFonts w:ascii="仿宋_GB2312" w:hAnsi="仿宋_GB2312" w:eastAsia="仿宋_GB2312"/>
          <w:b/>
          <w:sz w:val="32"/>
        </w:rPr>
        <w:t>财政拨款支出总计864.19万元，</w:t>
      </w:r>
      <w:r>
        <w:rPr>
          <w:rFonts w:ascii="仿宋_GB2312" w:hAnsi="仿宋_GB2312" w:eastAsia="仿宋_GB2312"/>
          <w:b w:val="0"/>
          <w:sz w:val="32"/>
        </w:rPr>
        <w:t>其中：年末财政拨款结转和结余0.00万元，本年财政拨款支出864.19万元。</w:t>
      </w:r>
    </w:p>
    <w:p w14:paraId="29978A5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减少94.75万元，下降9.88%，主要原因是：本年减少托里县主题教育专班经费、托里县2021年村级阵地建设项目。</w:t>
      </w:r>
      <w:r>
        <w:rPr>
          <w:rFonts w:ascii="仿宋_GB2312" w:hAnsi="仿宋_GB2312" w:eastAsia="仿宋_GB2312"/>
          <w:b/>
          <w:sz w:val="32"/>
        </w:rPr>
        <w:t>与年初预算相比，</w:t>
      </w:r>
      <w:r>
        <w:rPr>
          <w:rFonts w:ascii="仿宋_GB2312" w:hAnsi="仿宋_GB2312" w:eastAsia="仿宋_GB2312"/>
          <w:b w:val="0"/>
          <w:sz w:val="32"/>
        </w:rPr>
        <w:t>年初预算数849.49万元，决算数864.19万元，预决算差异率1.73%，主要原因是：年中追加</w:t>
      </w:r>
      <w:r>
        <w:rPr>
          <w:rFonts w:hint="eastAsia" w:ascii="仿宋_GB2312" w:hAnsi="仿宋_GB2312" w:eastAsia="仿宋_GB2312"/>
          <w:b w:val="0"/>
          <w:sz w:val="32"/>
          <w:lang w:val="en-US" w:eastAsia="zh-CN"/>
        </w:rPr>
        <w:t>在职人员</w:t>
      </w:r>
      <w:r>
        <w:rPr>
          <w:rFonts w:ascii="仿宋_GB2312" w:hAnsi="仿宋_GB2312" w:eastAsia="仿宋_GB2312"/>
          <w:b w:val="0"/>
          <w:sz w:val="32"/>
        </w:rPr>
        <w:t>2017年绩效及2020年半年绩效，导致预决算存在差异。</w:t>
      </w:r>
    </w:p>
    <w:p w14:paraId="703D1186">
      <w:pPr>
        <w:spacing w:line="640" w:lineRule="exact"/>
        <w:ind w:firstLine="640"/>
        <w:jc w:val="both"/>
        <w:outlineLvl w:val="2"/>
      </w:pPr>
      <w:r>
        <w:rPr>
          <w:rFonts w:ascii="黑体" w:hAnsi="黑体" w:eastAsia="黑体"/>
          <w:sz w:val="32"/>
        </w:rPr>
        <w:t>五、一般公共预算财政拨款支出决算情况说明</w:t>
      </w:r>
    </w:p>
    <w:p w14:paraId="510FCFA4">
      <w:pPr>
        <w:spacing w:line="640" w:lineRule="exact"/>
        <w:ind w:firstLine="640"/>
        <w:jc w:val="both"/>
        <w:outlineLvl w:val="3"/>
      </w:pPr>
      <w:r>
        <w:rPr>
          <w:rFonts w:ascii="楷体_GB2312" w:hAnsi="楷体_GB2312" w:eastAsia="楷体_GB2312"/>
          <w:b/>
          <w:sz w:val="32"/>
        </w:rPr>
        <w:t>（一）一般公共预算财政拨款支出决算总体情况</w:t>
      </w:r>
    </w:p>
    <w:p w14:paraId="600C1CFC">
      <w:pPr>
        <w:spacing w:line="580" w:lineRule="exact"/>
        <w:ind w:firstLine="640"/>
        <w:jc w:val="both"/>
      </w:pPr>
      <w:r>
        <w:rPr>
          <w:rFonts w:ascii="仿宋_GB2312" w:hAnsi="仿宋_GB2312" w:eastAsia="仿宋_GB2312"/>
          <w:b/>
          <w:sz w:val="32"/>
        </w:rPr>
        <w:t>2024年度一般公共预算财政拨款支出864.19万元，</w:t>
      </w:r>
      <w:r>
        <w:rPr>
          <w:rFonts w:ascii="仿宋_GB2312" w:hAnsi="仿宋_GB2312" w:eastAsia="仿宋_GB2312"/>
          <w:b w:val="0"/>
          <w:sz w:val="32"/>
        </w:rPr>
        <w:t>占本年支出合计的61.24%。</w:t>
      </w:r>
      <w:r>
        <w:rPr>
          <w:rFonts w:ascii="仿宋_GB2312" w:hAnsi="仿宋_GB2312" w:eastAsia="仿宋_GB2312"/>
          <w:b/>
          <w:sz w:val="32"/>
        </w:rPr>
        <w:t>与上年相比，</w:t>
      </w:r>
      <w:r>
        <w:rPr>
          <w:rFonts w:ascii="仿宋_GB2312" w:hAnsi="仿宋_GB2312" w:eastAsia="仿宋_GB2312"/>
          <w:b w:val="0"/>
          <w:sz w:val="32"/>
        </w:rPr>
        <w:t>减少94.75万元，下降9.88%，主要原因是：本年减少托里县主题教育专班经费、托里县2021年村级阵地建设项目。</w:t>
      </w:r>
      <w:r>
        <w:rPr>
          <w:rFonts w:ascii="仿宋_GB2312" w:hAnsi="仿宋_GB2312" w:eastAsia="仿宋_GB2312"/>
          <w:b/>
          <w:sz w:val="32"/>
        </w:rPr>
        <w:t>与年初预算相比,</w:t>
      </w:r>
      <w:r>
        <w:rPr>
          <w:rFonts w:ascii="仿宋_GB2312" w:hAnsi="仿宋_GB2312" w:eastAsia="仿宋_GB2312"/>
          <w:b w:val="0"/>
          <w:sz w:val="32"/>
        </w:rPr>
        <w:t>年初预算数849.49万元，决算数864.19万元，预决算差异率1.73%，主要原因是：年中追加在职人员2017年绩效及2020年半年绩效资金，导致预决算存在差异。</w:t>
      </w:r>
    </w:p>
    <w:p w14:paraId="73535D69">
      <w:pPr>
        <w:spacing w:line="640" w:lineRule="exact"/>
        <w:ind w:firstLine="640"/>
        <w:jc w:val="both"/>
        <w:outlineLvl w:val="3"/>
      </w:pPr>
      <w:r>
        <w:rPr>
          <w:rFonts w:ascii="楷体_GB2312" w:hAnsi="楷体_GB2312" w:eastAsia="楷体_GB2312"/>
          <w:b/>
          <w:sz w:val="32"/>
        </w:rPr>
        <w:t>（二）一般公共预算财政拨款支出决算结构情况</w:t>
      </w:r>
    </w:p>
    <w:p w14:paraId="45D47D54">
      <w:pPr>
        <w:spacing w:line="580" w:lineRule="exact"/>
        <w:ind w:firstLine="640"/>
        <w:jc w:val="both"/>
      </w:pPr>
      <w:r>
        <w:rPr>
          <w:rFonts w:ascii="仿宋_GB2312" w:hAnsi="仿宋_GB2312" w:eastAsia="仿宋_GB2312"/>
          <w:b w:val="0"/>
          <w:sz w:val="32"/>
        </w:rPr>
        <w:t>1.一般公共服务支出(类)639.03万元,占73.95%。</w:t>
      </w:r>
    </w:p>
    <w:p w14:paraId="2113482A">
      <w:pPr>
        <w:spacing w:line="580" w:lineRule="exact"/>
        <w:ind w:firstLine="640"/>
        <w:jc w:val="both"/>
      </w:pPr>
      <w:r>
        <w:rPr>
          <w:rFonts w:ascii="仿宋_GB2312" w:hAnsi="仿宋_GB2312" w:eastAsia="仿宋_GB2312"/>
          <w:b w:val="0"/>
          <w:sz w:val="32"/>
        </w:rPr>
        <w:t>2.科学技术支出(类)12.41万元,占1.44%。</w:t>
      </w:r>
    </w:p>
    <w:p w14:paraId="56FD0CA9">
      <w:pPr>
        <w:spacing w:line="580" w:lineRule="exact"/>
        <w:ind w:firstLine="640"/>
        <w:jc w:val="both"/>
      </w:pPr>
      <w:r>
        <w:rPr>
          <w:rFonts w:ascii="仿宋_GB2312" w:hAnsi="仿宋_GB2312" w:eastAsia="仿宋_GB2312"/>
          <w:b w:val="0"/>
          <w:sz w:val="32"/>
        </w:rPr>
        <w:t>3.社会保障和就业支出(类)135.51万元,占15.68%。</w:t>
      </w:r>
    </w:p>
    <w:p w14:paraId="7217B865">
      <w:pPr>
        <w:spacing w:line="580" w:lineRule="exact"/>
        <w:ind w:firstLine="640"/>
        <w:jc w:val="both"/>
      </w:pPr>
      <w:r>
        <w:rPr>
          <w:rFonts w:ascii="仿宋_GB2312" w:hAnsi="仿宋_GB2312" w:eastAsia="仿宋_GB2312"/>
          <w:b w:val="0"/>
          <w:sz w:val="32"/>
        </w:rPr>
        <w:t>4.卫生健康支出(类)32.24万元,占3.73%。</w:t>
      </w:r>
    </w:p>
    <w:p w14:paraId="692F8390">
      <w:pPr>
        <w:spacing w:line="580" w:lineRule="exact"/>
        <w:ind w:firstLine="640"/>
        <w:jc w:val="both"/>
      </w:pPr>
      <w:r>
        <w:rPr>
          <w:rFonts w:ascii="仿宋_GB2312" w:hAnsi="仿宋_GB2312" w:eastAsia="仿宋_GB2312"/>
          <w:b w:val="0"/>
          <w:sz w:val="32"/>
        </w:rPr>
        <w:t>5.住房保障支出(类)45.01万元,占5.21%。</w:t>
      </w:r>
    </w:p>
    <w:p w14:paraId="75FEE042">
      <w:pPr>
        <w:spacing w:line="640" w:lineRule="exact"/>
        <w:ind w:firstLine="640"/>
        <w:jc w:val="both"/>
        <w:outlineLvl w:val="3"/>
      </w:pPr>
      <w:r>
        <w:rPr>
          <w:rFonts w:ascii="楷体_GB2312" w:hAnsi="楷体_GB2312" w:eastAsia="楷体_GB2312"/>
          <w:b/>
          <w:sz w:val="32"/>
        </w:rPr>
        <w:t>（三）一般公共预算财政拨款支出决算具体情况</w:t>
      </w:r>
    </w:p>
    <w:p w14:paraId="63880FBB">
      <w:pPr>
        <w:spacing w:line="580" w:lineRule="exact"/>
        <w:ind w:firstLine="640"/>
        <w:jc w:val="both"/>
      </w:pPr>
      <w:r>
        <w:rPr>
          <w:rFonts w:ascii="仿宋_GB2312" w:hAnsi="仿宋_GB2312" w:eastAsia="仿宋_GB2312"/>
          <w:b w:val="0"/>
          <w:sz w:val="32"/>
        </w:rPr>
        <w:t>1.一般公共服务支出(类)组织事务(款)行政运行(项):支出决算数为546.32万元，比上年决算增加57.18万元，增长11.69%,主要原因是：本年增加2017年绩效及2020年半年绩效；本年在职人员工资基数调增，相关人员经费增加。</w:t>
      </w:r>
    </w:p>
    <w:p w14:paraId="5AD744B8">
      <w:pPr>
        <w:spacing w:line="580" w:lineRule="exact"/>
        <w:ind w:firstLine="640"/>
        <w:jc w:val="both"/>
      </w:pPr>
      <w:r>
        <w:rPr>
          <w:rFonts w:ascii="仿宋_GB2312" w:hAnsi="仿宋_GB2312" w:eastAsia="仿宋_GB2312"/>
          <w:b w:val="0"/>
          <w:sz w:val="32"/>
        </w:rPr>
        <w:t>2.一般公共服务支出(类)组织事务(款)公务员事务(项):支出决算数为43.80万元，比上年决算增加2.40万元，增长5.80%,主要原因是：本年增加购买证书与奖牌经费、公务员考核奖励金。</w:t>
      </w:r>
    </w:p>
    <w:p w14:paraId="3214C4CF">
      <w:pPr>
        <w:spacing w:line="580" w:lineRule="exact"/>
        <w:ind w:firstLine="640"/>
        <w:jc w:val="both"/>
      </w:pPr>
      <w:r>
        <w:rPr>
          <w:rFonts w:ascii="仿宋_GB2312" w:hAnsi="仿宋_GB2312" w:eastAsia="仿宋_GB2312"/>
          <w:b w:val="0"/>
          <w:sz w:val="32"/>
        </w:rPr>
        <w:t>3.一般公共服务支出(类)组织事务(款)其他组织事务支出(项):支出决算数为21.91万元，比上年决算减少20.37万元，下降48.18%,主要原因是：本年减少托里县主题教育专班经费。</w:t>
      </w:r>
    </w:p>
    <w:p w14:paraId="481FEF4B">
      <w:pPr>
        <w:spacing w:line="580" w:lineRule="exact"/>
        <w:ind w:firstLine="640"/>
        <w:jc w:val="both"/>
      </w:pPr>
      <w:r>
        <w:rPr>
          <w:rFonts w:ascii="仿宋_GB2312" w:hAnsi="仿宋_GB2312" w:eastAsia="仿宋_GB2312"/>
          <w:b w:val="0"/>
          <w:sz w:val="32"/>
        </w:rPr>
        <w:t>4.一般公共服务支出(类)其他共产党事务支出(款)其他共产党事务支出(项):支出决算数为27.00万元，比上年决算增加27.00万元，增长100.00%,主要原因是：本年度增加2023年“五个好”标准化规范化“党支部”“进位之星”奖励经费。</w:t>
      </w:r>
    </w:p>
    <w:p w14:paraId="7DDEA227">
      <w:pPr>
        <w:spacing w:line="580" w:lineRule="exact"/>
        <w:ind w:firstLine="640"/>
        <w:jc w:val="both"/>
      </w:pPr>
      <w:r>
        <w:rPr>
          <w:rFonts w:ascii="仿宋_GB2312" w:hAnsi="仿宋_GB2312" w:eastAsia="仿宋_GB2312"/>
          <w:b w:val="0"/>
          <w:sz w:val="32"/>
        </w:rPr>
        <w:t>5.科学技术支出(类)技术研究与开发(款)科技成果转化与扩散(项):支出决算数为12.41万元，比上年决算增加12.41万元，增长100.00%,主要原因是：本年度增加大组工网分级保护建设项目。</w:t>
      </w:r>
    </w:p>
    <w:p w14:paraId="64B30864">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6.社会保障和就业支出(类)行政事业单位养老支出(款)行政单位离退休(项):支出决算数为69.67万元，比上年决算减少14.92万元，下降17.64%,主要原因是：本年离休人员经费较上年减少，相应支出减少。</w:t>
      </w:r>
    </w:p>
    <w:p w14:paraId="5121CC4C">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57.24万元，比上年决算增加1.44万元，增长2.58%,主要原因是：本年在职人员工资基数调增，养老缴费基数上涨，相应支出增加。</w:t>
      </w:r>
    </w:p>
    <w:p w14:paraId="0C6B7085">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7.17万元，比上年决算减少0.38万元，下降5.03%,主要原因是：本年新增退休人员职级较上年新增退休人员职级较低，职业年金缴费支出减少，相应支出减少。</w:t>
      </w:r>
    </w:p>
    <w:p w14:paraId="2EB46F10">
      <w:pPr>
        <w:spacing w:line="580" w:lineRule="exact"/>
        <w:ind w:firstLine="640"/>
        <w:jc w:val="both"/>
      </w:pPr>
      <w:r>
        <w:rPr>
          <w:rFonts w:ascii="仿宋_GB2312" w:hAnsi="仿宋_GB2312" w:eastAsia="仿宋_GB2312"/>
          <w:b w:val="0"/>
          <w:sz w:val="32"/>
        </w:rPr>
        <w:t>9.社会保障和就业支出(类)就业补助(款)社会保险补贴(项):支出决算数为1.43万元，比上年决算增加0.67万元，增长88.16%,主要原因是：本年增加中央财政就业补助资金，相应支出增加。</w:t>
      </w:r>
    </w:p>
    <w:p w14:paraId="5EC27715">
      <w:pPr>
        <w:spacing w:line="580" w:lineRule="exact"/>
        <w:ind w:firstLine="640"/>
        <w:jc w:val="both"/>
      </w:pPr>
      <w:r>
        <w:rPr>
          <w:rFonts w:ascii="仿宋_GB2312" w:hAnsi="仿宋_GB2312" w:eastAsia="仿宋_GB2312"/>
          <w:b w:val="0"/>
          <w:sz w:val="32"/>
        </w:rPr>
        <w:t>10.卫生健康支出(类)行政事业单位医疗(款)行政单位医疗(项):支出决算数为23.70万元，比上年决算减少3.64万元，下降13.31%,主要原因是：本年在职人员减少，行政单位医疗支出较上年减少。</w:t>
      </w:r>
    </w:p>
    <w:p w14:paraId="022B5E15">
      <w:pPr>
        <w:spacing w:line="580" w:lineRule="exact"/>
        <w:ind w:firstLine="640"/>
        <w:jc w:val="both"/>
      </w:pPr>
      <w:r>
        <w:rPr>
          <w:rFonts w:ascii="仿宋_GB2312" w:hAnsi="仿宋_GB2312" w:eastAsia="仿宋_GB2312"/>
          <w:b w:val="0"/>
          <w:sz w:val="32"/>
        </w:rPr>
        <w:t>11.卫生健康支出(类)行政事业单位医疗(款)公务员医疗补助(项):支出决算数为8.54万元，比上年决算减少1.86万元，下降17.88%,主要原因是：本年在职人员减少，公务员医疗补助较上年减少。</w:t>
      </w:r>
    </w:p>
    <w:p w14:paraId="29BD3155">
      <w:pPr>
        <w:spacing w:line="580" w:lineRule="exact"/>
        <w:ind w:firstLine="640"/>
        <w:jc w:val="both"/>
      </w:pPr>
      <w:r>
        <w:rPr>
          <w:rFonts w:ascii="仿宋_GB2312" w:hAnsi="仿宋_GB2312" w:eastAsia="仿宋_GB2312"/>
          <w:b w:val="0"/>
          <w:sz w:val="32"/>
        </w:rPr>
        <w:t>12.城乡社区支出(类)城乡社区公共设施(款)其他城乡社区公共设施支出(项):支出决算数为0.00万元，比上年决算减少154.83万元，下降100.00%,主要原因是：本年减少托里县2021年村级阵地建设项目。</w:t>
      </w:r>
    </w:p>
    <w:p w14:paraId="5F6CD391">
      <w:pPr>
        <w:spacing w:line="580" w:lineRule="exact"/>
        <w:ind w:firstLine="640"/>
        <w:jc w:val="both"/>
      </w:pPr>
      <w:r>
        <w:rPr>
          <w:rFonts w:ascii="仿宋_GB2312" w:hAnsi="仿宋_GB2312" w:eastAsia="仿宋_GB2312"/>
          <w:b w:val="0"/>
          <w:sz w:val="32"/>
        </w:rPr>
        <w:t>13.住房保障支出(类)住房改革支出(款)住房公积金(项):支出决算数为45.01万元，比上年决算增加0.15万元，增长0.33%,主要原因是：本年在职人员工资基数调增，公积金缴费基数上涨，相应支出增加。</w:t>
      </w:r>
    </w:p>
    <w:p w14:paraId="228E4347">
      <w:pPr>
        <w:spacing w:line="640" w:lineRule="exact"/>
        <w:ind w:firstLine="640"/>
        <w:jc w:val="both"/>
        <w:outlineLvl w:val="2"/>
      </w:pPr>
      <w:r>
        <w:rPr>
          <w:rFonts w:ascii="黑体" w:hAnsi="黑体" w:eastAsia="黑体"/>
          <w:sz w:val="32"/>
        </w:rPr>
        <w:t>六、一般公共预算财政拨款基本支出决算情况说明</w:t>
      </w:r>
    </w:p>
    <w:p w14:paraId="0B0B6A54">
      <w:pPr>
        <w:spacing w:line="580" w:lineRule="exact"/>
        <w:ind w:firstLine="640"/>
        <w:jc w:val="both"/>
      </w:pPr>
      <w:r>
        <w:rPr>
          <w:rFonts w:ascii="仿宋_GB2312" w:hAnsi="仿宋_GB2312" w:eastAsia="仿宋_GB2312"/>
          <w:b w:val="0"/>
          <w:sz w:val="32"/>
        </w:rPr>
        <w:t>2024年度一般公共预算财政拨款基本支出757.65万元，其中：</w:t>
      </w:r>
      <w:r>
        <w:rPr>
          <w:rFonts w:ascii="仿宋_GB2312" w:hAnsi="仿宋_GB2312" w:eastAsia="仿宋_GB2312"/>
          <w:b/>
          <w:sz w:val="32"/>
        </w:rPr>
        <w:t>人员经费701.56万元，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离休费、退休费、生活补助、医疗费补助、奖励金。</w:t>
      </w:r>
    </w:p>
    <w:p w14:paraId="05C9B0AB">
      <w:pPr>
        <w:spacing w:line="580" w:lineRule="exact"/>
        <w:ind w:firstLine="640"/>
        <w:jc w:val="both"/>
      </w:pPr>
      <w:r>
        <w:rPr>
          <w:rFonts w:ascii="仿宋_GB2312" w:hAnsi="仿宋_GB2312" w:eastAsia="仿宋_GB2312"/>
          <w:b/>
          <w:sz w:val="32"/>
        </w:rPr>
        <w:t>公用经费56.09万元，</w:t>
      </w:r>
      <w:r>
        <w:rPr>
          <w:rFonts w:ascii="仿宋_GB2312" w:hAnsi="仿宋_GB2312" w:eastAsia="仿宋_GB2312"/>
          <w:b w:val="0"/>
          <w:sz w:val="32"/>
        </w:rPr>
        <w:t>包括：办公费、印刷费、水费、邮电费、取暖费、差旅费、公务接待费、劳务费、工会经费、公务用车运行维护费。</w:t>
      </w:r>
    </w:p>
    <w:p w14:paraId="2A7D2D21">
      <w:pPr>
        <w:spacing w:line="640" w:lineRule="exact"/>
        <w:ind w:firstLine="640"/>
        <w:jc w:val="both"/>
        <w:outlineLvl w:val="2"/>
      </w:pPr>
      <w:r>
        <w:rPr>
          <w:rFonts w:ascii="黑体" w:hAnsi="黑体" w:eastAsia="黑体"/>
          <w:sz w:val="32"/>
        </w:rPr>
        <w:t>七、政府性基金预算财政拨款收入支出决算情况说明</w:t>
      </w:r>
    </w:p>
    <w:p w14:paraId="2635140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AAB4215">
      <w:pPr>
        <w:spacing w:line="640" w:lineRule="exact"/>
        <w:ind w:firstLine="640"/>
        <w:jc w:val="both"/>
        <w:outlineLvl w:val="2"/>
      </w:pPr>
      <w:r>
        <w:rPr>
          <w:rFonts w:ascii="黑体" w:hAnsi="黑体" w:eastAsia="黑体"/>
          <w:sz w:val="32"/>
        </w:rPr>
        <w:t>八、国有资本经营预算财政拨款收入支出决算情况说明</w:t>
      </w:r>
    </w:p>
    <w:p w14:paraId="3574517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6D75518">
      <w:pPr>
        <w:spacing w:line="640" w:lineRule="exact"/>
        <w:ind w:firstLine="640"/>
        <w:jc w:val="both"/>
        <w:outlineLvl w:val="2"/>
      </w:pPr>
      <w:r>
        <w:rPr>
          <w:rFonts w:ascii="黑体" w:hAnsi="黑体" w:eastAsia="黑体"/>
          <w:sz w:val="32"/>
        </w:rPr>
        <w:t>九、财政拨款“三公”经费支出决算情况说明</w:t>
      </w:r>
    </w:p>
    <w:p w14:paraId="09442EDE">
      <w:pPr>
        <w:spacing w:line="580" w:lineRule="exact"/>
        <w:ind w:firstLine="640"/>
        <w:jc w:val="both"/>
      </w:pPr>
      <w:r>
        <w:rPr>
          <w:rFonts w:ascii="仿宋_GB2312" w:hAnsi="仿宋_GB2312" w:eastAsia="仿宋_GB2312"/>
          <w:b/>
          <w:sz w:val="32"/>
        </w:rPr>
        <w:t>2024年度财政拨款“三公”经费支出6.95万元，</w:t>
      </w:r>
      <w:r>
        <w:rPr>
          <w:rFonts w:ascii="仿宋_GB2312" w:hAnsi="仿宋_GB2312" w:eastAsia="仿宋_GB2312"/>
          <w:b w:val="0"/>
          <w:sz w:val="32"/>
        </w:rPr>
        <w:t>比上年减少4.99万元，下降41.76%，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5.44万元，占78.27%，比上年减少6.51万元，下降54.48%，主要原因是：严格落实中央八项规定精神，厉行节约，减少公务用车运行维护费。公务接待费支出1.52万元，占21.87%，比上年增加1.52万元，增长100.00%，主要原因是：本年因业务需求，增加公务接待工作，导致公务接待费较上年增加。</w:t>
      </w:r>
    </w:p>
    <w:p w14:paraId="7D3D8108">
      <w:pPr>
        <w:spacing w:line="580" w:lineRule="exact"/>
        <w:ind w:firstLine="640"/>
        <w:jc w:val="both"/>
      </w:pPr>
      <w:r>
        <w:rPr>
          <w:rFonts w:ascii="仿宋_GB2312" w:hAnsi="仿宋_GB2312" w:eastAsia="仿宋_GB2312"/>
          <w:b/>
          <w:sz w:val="32"/>
        </w:rPr>
        <w:t>具体情况如下：</w:t>
      </w:r>
    </w:p>
    <w:p w14:paraId="290F2CA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663EEC9">
      <w:pPr>
        <w:spacing w:line="580" w:lineRule="exact"/>
        <w:ind w:firstLine="640"/>
        <w:jc w:val="both"/>
      </w:pPr>
      <w:r>
        <w:rPr>
          <w:rFonts w:ascii="仿宋_GB2312" w:hAnsi="仿宋_GB2312" w:eastAsia="仿宋_GB2312"/>
          <w:b w:val="0"/>
          <w:sz w:val="32"/>
        </w:rPr>
        <w:t>公务用车购置及运行维护费5.44万元，其中：公务用车购置费0.00万元，公务用车运行维护费5.44万元。公务用车运行维护费开支内容包括车辆加油费、维修费、保险费。公务用车购置数0辆，公务用车保有量4辆。国有资产占用情况中固定资产车辆4辆，与公务用车保有量差异原因是：本单位固定资产车辆与公务用车保有量一致无差异。</w:t>
      </w:r>
    </w:p>
    <w:p w14:paraId="79D914B8">
      <w:pPr>
        <w:spacing w:line="580" w:lineRule="exact"/>
        <w:ind w:firstLine="640"/>
        <w:jc w:val="both"/>
      </w:pPr>
      <w:r>
        <w:rPr>
          <w:rFonts w:ascii="仿宋_GB2312" w:hAnsi="仿宋_GB2312" w:eastAsia="仿宋_GB2312"/>
          <w:b w:val="0"/>
          <w:sz w:val="32"/>
        </w:rPr>
        <w:t>公务接待费1.52万元，开支内容包括自治区及地区调研、检查、督导，干部考察等，产生的就餐费。单位全年安排的国内公务接待34批次，271人次。</w:t>
      </w:r>
    </w:p>
    <w:p w14:paraId="0305ED9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6.95万元，决算数6.95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5.44万元，决算数5.44万元，预决算差异率0.00%，主要原因是：严格按照预算执行，预决算无差异。公务接待费全年预算数1.52万元，决算数1.52万元，预决算差异率0.00%，主要原因是：严格按照预算执行，预决算无差异。</w:t>
      </w:r>
    </w:p>
    <w:p w14:paraId="78396475">
      <w:pPr>
        <w:spacing w:line="640" w:lineRule="exact"/>
        <w:ind w:firstLine="640"/>
        <w:jc w:val="both"/>
        <w:outlineLvl w:val="2"/>
      </w:pPr>
      <w:r>
        <w:rPr>
          <w:rFonts w:ascii="黑体" w:hAnsi="黑体" w:eastAsia="黑体"/>
          <w:sz w:val="32"/>
        </w:rPr>
        <w:t>十、其他重要事项的情况说明</w:t>
      </w:r>
    </w:p>
    <w:p w14:paraId="7B6A775E">
      <w:pPr>
        <w:spacing w:line="640" w:lineRule="exact"/>
        <w:ind w:firstLine="640"/>
        <w:jc w:val="both"/>
        <w:outlineLvl w:val="3"/>
      </w:pPr>
      <w:r>
        <w:rPr>
          <w:rFonts w:ascii="楷体_GB2312" w:hAnsi="楷体_GB2312" w:eastAsia="楷体_GB2312"/>
          <w:b/>
          <w:sz w:val="32"/>
        </w:rPr>
        <w:t>（一）机关运行经费及公用经费支出情况</w:t>
      </w:r>
    </w:p>
    <w:p w14:paraId="313220BC">
      <w:pPr>
        <w:spacing w:line="580" w:lineRule="exact"/>
        <w:ind w:firstLine="640"/>
        <w:jc w:val="both"/>
      </w:pPr>
      <w:r>
        <w:rPr>
          <w:rFonts w:ascii="仿宋_GB2312" w:hAnsi="仿宋_GB2312" w:eastAsia="仿宋_GB2312"/>
          <w:b w:val="0"/>
          <w:sz w:val="32"/>
        </w:rPr>
        <w:t>2024年度中共托里县委组织部（行政单位和参照公务员法管理事业单位）机关运行经费支出56.09万元，比上年增加6.18万元，增长12.38%，主要原因是：本年增加办公费支出，相应支出增加。</w:t>
      </w:r>
    </w:p>
    <w:p w14:paraId="02BC428E">
      <w:pPr>
        <w:spacing w:line="640" w:lineRule="exact"/>
        <w:ind w:firstLine="640"/>
        <w:jc w:val="both"/>
        <w:outlineLvl w:val="3"/>
      </w:pPr>
      <w:r>
        <w:rPr>
          <w:rFonts w:ascii="楷体_GB2312" w:hAnsi="楷体_GB2312" w:eastAsia="楷体_GB2312"/>
          <w:b/>
          <w:sz w:val="32"/>
        </w:rPr>
        <w:t>（二）政府采购情况</w:t>
      </w:r>
    </w:p>
    <w:p w14:paraId="4B20D8DF">
      <w:pPr>
        <w:spacing w:line="580" w:lineRule="exact"/>
        <w:ind w:firstLine="640"/>
        <w:jc w:val="both"/>
      </w:pPr>
      <w:r>
        <w:rPr>
          <w:rFonts w:ascii="仿宋_GB2312" w:hAnsi="仿宋_GB2312" w:eastAsia="仿宋_GB2312"/>
          <w:b w:val="0"/>
          <w:sz w:val="32"/>
        </w:rPr>
        <w:t>2024年度政府采购支出总额13.24万元，其中：政府采购货物支出5.71万元、政府采购工程支出0.00万元、政府采购服务支出7.53万元。</w:t>
      </w:r>
    </w:p>
    <w:p w14:paraId="6C008EFB">
      <w:pPr>
        <w:spacing w:line="580" w:lineRule="exact"/>
        <w:ind w:firstLine="640"/>
        <w:jc w:val="both"/>
      </w:pPr>
      <w:r>
        <w:rPr>
          <w:rFonts w:ascii="仿宋_GB2312" w:hAnsi="仿宋_GB2312" w:eastAsia="仿宋_GB2312"/>
          <w:b w:val="0"/>
          <w:sz w:val="32"/>
        </w:rPr>
        <w:t>授予中小企业合同金额12.60万元，占政府采购支出总额的95.17%，其中：授予小微企业合同金额12.15万元，占政府采购支出总额的91.77%。</w:t>
      </w:r>
    </w:p>
    <w:p w14:paraId="4F8CCBB1">
      <w:pPr>
        <w:spacing w:line="640" w:lineRule="exact"/>
        <w:ind w:firstLine="640"/>
        <w:jc w:val="both"/>
        <w:outlineLvl w:val="3"/>
      </w:pPr>
      <w:r>
        <w:rPr>
          <w:rFonts w:ascii="楷体_GB2312" w:hAnsi="楷体_GB2312" w:eastAsia="楷体_GB2312"/>
          <w:b/>
          <w:sz w:val="32"/>
        </w:rPr>
        <w:t>（三）国有资产占用情况说明</w:t>
      </w:r>
    </w:p>
    <w:p w14:paraId="72E58D6A">
      <w:pPr>
        <w:spacing w:line="580" w:lineRule="exact"/>
        <w:ind w:firstLine="640"/>
        <w:jc w:val="both"/>
      </w:pPr>
      <w:r>
        <w:rPr>
          <w:rFonts w:ascii="仿宋_GB2312" w:hAnsi="仿宋_GB2312" w:eastAsia="仿宋_GB2312"/>
          <w:b w:val="0"/>
          <w:sz w:val="32"/>
        </w:rPr>
        <w:t>截至2024年12月31日，房屋0.00平方米，价值0.00万元。车辆4辆，价值44.96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1台（套）。</w:t>
      </w:r>
    </w:p>
    <w:p w14:paraId="1EC510FF">
      <w:pPr>
        <w:spacing w:line="640" w:lineRule="exact"/>
        <w:ind w:firstLine="640"/>
        <w:jc w:val="both"/>
        <w:outlineLvl w:val="2"/>
      </w:pPr>
      <w:r>
        <w:rPr>
          <w:rFonts w:ascii="黑体" w:hAnsi="黑体" w:eastAsia="黑体"/>
          <w:sz w:val="32"/>
        </w:rPr>
        <w:t>十一、预算绩效的情况说明</w:t>
      </w:r>
    </w:p>
    <w:p w14:paraId="36DFAEC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1,476.06万元，实际执行总额1,411.25万元；预算绩效评价项目9个，全年预算数106.56万元，全年执行数106.56万元。预算绩效管理取得的成效：提高预算管理精细化，强化全流程管控；增强</w:t>
      </w:r>
      <w:r>
        <w:rPr>
          <w:rFonts w:hint="eastAsia" w:ascii="仿宋_GB2312" w:hAnsi="仿宋_GB2312" w:eastAsia="仿宋_GB2312"/>
          <w:b w:val="0"/>
          <w:sz w:val="32"/>
          <w:lang w:eastAsia="zh-CN"/>
        </w:rPr>
        <w:t>本单位</w:t>
      </w:r>
      <w:r>
        <w:rPr>
          <w:rFonts w:ascii="仿宋_GB2312" w:hAnsi="仿宋_GB2312" w:eastAsia="仿宋_GB2312"/>
          <w:b w:val="0"/>
          <w:sz w:val="32"/>
        </w:rPr>
        <w:t>履职效能，保障重点工作落实；提升透明度与公信力，接受社会监督。发现的问题及原因：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下一步改进措施：一是建议以规章规则的形式，出台绩效管理制度，对绩效管理的目的、意义、性质和特点，以及组织实施绩效管理的程序、步骤、方法、原则和要求进行统一的规定。二是合理设置年度任务。提高各处室对科室中长期规划的重视程度，增强相关规划的落地性、导向性。三是探索符合科室工作特点的评价指标体系。在设定绩效目标时选取相关性强的量化指标，并注重选取符合实际工作情况的指标值。具体附整体支出绩效自评表，项目支出绩效自评表和评价报告。</w:t>
      </w:r>
    </w:p>
    <w:p w14:paraId="631A323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65473BC">
        <w:tblPrEx>
          <w:tblCellMar>
            <w:top w:w="0" w:type="dxa"/>
            <w:left w:w="108" w:type="dxa"/>
            <w:bottom w:w="0" w:type="dxa"/>
            <w:right w:w="108" w:type="dxa"/>
          </w:tblCellMar>
        </w:tblPrEx>
        <w:tc>
          <w:tcPr>
            <w:tcW w:w="8840" w:type="dxa"/>
            <w:gridSpan w:val="8"/>
            <w:vAlign w:val="center"/>
          </w:tcPr>
          <w:p w14:paraId="3ECA414E">
            <w:pPr>
              <w:jc w:val="center"/>
            </w:pPr>
            <w:r>
              <w:rPr>
                <w:rFonts w:ascii="宋体" w:hAnsi="宋体" w:eastAsia="宋体"/>
                <w:sz w:val="24"/>
              </w:rPr>
              <w:t>单位整体支出绩效自评表</w:t>
            </w:r>
          </w:p>
        </w:tc>
      </w:tr>
      <w:tr w14:paraId="3125F0A2">
        <w:tblPrEx>
          <w:tblCellMar>
            <w:top w:w="0" w:type="dxa"/>
            <w:left w:w="108" w:type="dxa"/>
            <w:bottom w:w="0" w:type="dxa"/>
            <w:right w:w="108" w:type="dxa"/>
          </w:tblCellMar>
        </w:tblPrEx>
        <w:tc>
          <w:tcPr>
            <w:tcW w:w="8840" w:type="dxa"/>
            <w:gridSpan w:val="8"/>
            <w:vAlign w:val="center"/>
          </w:tcPr>
          <w:p w14:paraId="063C9D58">
            <w:pPr>
              <w:jc w:val="center"/>
            </w:pPr>
            <w:r>
              <w:rPr>
                <w:rFonts w:ascii="宋体" w:hAnsi="宋体" w:eastAsia="宋体"/>
                <w:sz w:val="24"/>
              </w:rPr>
              <w:t>（2024年度）</w:t>
            </w:r>
          </w:p>
        </w:tc>
      </w:tr>
      <w:tr w14:paraId="61F881A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12507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00D871">
            <w:pPr>
              <w:jc w:val="center"/>
            </w:pPr>
            <w:r>
              <w:rPr>
                <w:rFonts w:ascii="宋体" w:hAnsi="宋体" w:eastAsia="宋体"/>
                <w:sz w:val="16"/>
              </w:rPr>
              <w:t>中共托里县委组织部</w:t>
            </w:r>
          </w:p>
        </w:tc>
      </w:tr>
      <w:tr w14:paraId="5D4DD7F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8AA79">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6AD24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0B045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989B5F">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663ED">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A044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0AFF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B540A">
            <w:pPr>
              <w:jc w:val="center"/>
            </w:pPr>
            <w:r>
              <w:rPr>
                <w:rFonts w:ascii="宋体" w:hAnsi="宋体" w:eastAsia="宋体"/>
                <w:sz w:val="16"/>
              </w:rPr>
              <w:t>得分</w:t>
            </w:r>
          </w:p>
        </w:tc>
      </w:tr>
      <w:tr w14:paraId="044D2A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7C8AD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9F18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7B6708">
            <w:pPr>
              <w:jc w:val="center"/>
            </w:pPr>
            <w:r>
              <w:rPr>
                <w:rFonts w:ascii="宋体" w:hAnsi="宋体" w:eastAsia="宋体"/>
                <w:sz w:val="16"/>
              </w:rPr>
              <w:t>1,051.49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E2102">
            <w:pPr>
              <w:jc w:val="center"/>
            </w:pPr>
            <w:r>
              <w:rPr>
                <w:rFonts w:ascii="宋体" w:hAnsi="宋体" w:eastAsia="宋体"/>
                <w:sz w:val="16"/>
              </w:rPr>
              <w:t>1,476.06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4E2AA">
            <w:pPr>
              <w:jc w:val="center"/>
            </w:pPr>
            <w:r>
              <w:rPr>
                <w:rFonts w:ascii="宋体" w:hAnsi="宋体" w:eastAsia="宋体"/>
                <w:sz w:val="16"/>
              </w:rPr>
              <w:t>1,411.25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52EC9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132EE">
            <w:pPr>
              <w:jc w:val="center"/>
            </w:pPr>
            <w:r>
              <w:rPr>
                <w:rFonts w:ascii="宋体" w:hAnsi="宋体" w:eastAsia="宋体"/>
                <w:sz w:val="16"/>
              </w:rPr>
              <w:t>95.61%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401A0">
            <w:pPr>
              <w:jc w:val="center"/>
            </w:pPr>
            <w:r>
              <w:rPr>
                <w:rFonts w:ascii="宋体" w:hAnsi="宋体" w:eastAsia="宋体"/>
                <w:sz w:val="16"/>
              </w:rPr>
              <w:t>9.56</w:t>
            </w:r>
          </w:p>
        </w:tc>
      </w:tr>
      <w:tr w14:paraId="28F8CFA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4D1A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D0A3A">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9BD612">
            <w:pPr>
              <w:jc w:val="center"/>
              <w:rPr>
                <w:rFonts w:hint="eastAsia" w:eastAsia="宋体"/>
                <w:lang w:val="en-US" w:eastAsia="zh-CN"/>
              </w:rPr>
            </w:pPr>
            <w:r>
              <w:rPr>
                <w:rFonts w:ascii="宋体" w:hAnsi="宋体" w:eastAsia="宋体"/>
                <w:sz w:val="16"/>
              </w:rPr>
              <w:t>6.8</w:t>
            </w:r>
            <w:r>
              <w:rPr>
                <w:rFonts w:hint="eastAsia" w:ascii="宋体" w:hAnsi="宋体"/>
                <w:sz w:val="16"/>
                <w:lang w:val="en-US" w:eastAsia="zh-CN"/>
              </w:rPr>
              <w:t>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A62A7">
            <w:pPr>
              <w:jc w:val="center"/>
            </w:pPr>
            <w:r>
              <w:rPr>
                <w:rFonts w:ascii="宋体" w:hAnsi="宋体" w:eastAsia="宋体"/>
                <w:sz w:val="16"/>
              </w:rPr>
              <w:t>33.88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EC1A10">
            <w:pPr>
              <w:jc w:val="center"/>
            </w:pPr>
            <w:r>
              <w:rPr>
                <w:rFonts w:ascii="宋体" w:hAnsi="宋体" w:eastAsia="宋体"/>
                <w:sz w:val="16"/>
              </w:rPr>
              <w:t>33.88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B252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40A3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E076BF">
            <w:pPr>
              <w:jc w:val="center"/>
            </w:pPr>
            <w:r>
              <w:rPr>
                <w:rFonts w:ascii="宋体" w:hAnsi="宋体" w:eastAsia="宋体"/>
                <w:sz w:val="16"/>
              </w:rPr>
              <w:t>-</w:t>
            </w:r>
          </w:p>
        </w:tc>
      </w:tr>
      <w:tr w14:paraId="096C096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DBA25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24163D">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C48CC">
            <w:pPr>
              <w:jc w:val="center"/>
            </w:pPr>
            <w:r>
              <w:rPr>
                <w:rFonts w:ascii="宋体" w:hAnsi="宋体" w:eastAsia="宋体"/>
                <w:sz w:val="16"/>
              </w:rPr>
              <w:t>842.67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56442">
            <w:pPr>
              <w:jc w:val="center"/>
            </w:pPr>
            <w:r>
              <w:rPr>
                <w:rFonts w:ascii="宋体" w:hAnsi="宋体" w:eastAsia="宋体"/>
                <w:sz w:val="16"/>
              </w:rPr>
              <w:t>830.31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7F257">
            <w:pPr>
              <w:jc w:val="center"/>
            </w:pPr>
            <w:r>
              <w:rPr>
                <w:rFonts w:ascii="宋体" w:hAnsi="宋体" w:eastAsia="宋体"/>
                <w:sz w:val="16"/>
              </w:rPr>
              <w:t>830.31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4803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A1A5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43ADD">
            <w:pPr>
              <w:jc w:val="center"/>
            </w:pPr>
            <w:r>
              <w:rPr>
                <w:rFonts w:ascii="宋体" w:hAnsi="宋体" w:eastAsia="宋体"/>
                <w:sz w:val="16"/>
              </w:rPr>
              <w:t>-</w:t>
            </w:r>
          </w:p>
        </w:tc>
      </w:tr>
      <w:tr w14:paraId="279386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2CC1F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3A0123">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FCE1A">
            <w:pPr>
              <w:jc w:val="center"/>
            </w:pPr>
            <w:r>
              <w:rPr>
                <w:rFonts w:ascii="宋体" w:hAnsi="宋体" w:eastAsia="宋体"/>
                <w:sz w:val="16"/>
              </w:rPr>
              <w:t>202.00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8174F">
            <w:pPr>
              <w:jc w:val="center"/>
            </w:pPr>
            <w:r>
              <w:rPr>
                <w:rFonts w:ascii="宋体" w:hAnsi="宋体" w:eastAsia="宋体"/>
                <w:sz w:val="16"/>
              </w:rPr>
              <w:t>611.87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57CEF">
            <w:pPr>
              <w:jc w:val="center"/>
            </w:pPr>
            <w:r>
              <w:rPr>
                <w:rFonts w:ascii="宋体" w:hAnsi="宋体" w:eastAsia="宋体"/>
                <w:sz w:val="16"/>
              </w:rPr>
              <w:t>547.06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48A1C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DF68D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B3383">
            <w:pPr>
              <w:jc w:val="center"/>
            </w:pPr>
            <w:r>
              <w:rPr>
                <w:rFonts w:ascii="宋体" w:hAnsi="宋体" w:eastAsia="宋体"/>
                <w:sz w:val="16"/>
              </w:rPr>
              <w:t>-</w:t>
            </w:r>
          </w:p>
        </w:tc>
      </w:tr>
      <w:tr w14:paraId="25C8316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708DFE">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1519F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8D61EF">
            <w:pPr>
              <w:jc w:val="center"/>
            </w:pPr>
            <w:r>
              <w:rPr>
                <w:rFonts w:ascii="宋体" w:hAnsi="宋体" w:eastAsia="宋体"/>
                <w:sz w:val="16"/>
              </w:rPr>
              <w:t>实际完成情况</w:t>
            </w:r>
          </w:p>
        </w:tc>
      </w:tr>
      <w:tr w14:paraId="6AE6F6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977D9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243A32">
            <w:pPr>
              <w:jc w:val="both"/>
            </w:pPr>
            <w:r>
              <w:rPr>
                <w:rFonts w:ascii="宋体" w:hAnsi="宋体" w:eastAsia="宋体"/>
                <w:sz w:val="16"/>
              </w:rPr>
              <w:t>1.用于保障</w:t>
            </w:r>
            <w:r>
              <w:rPr>
                <w:rFonts w:hint="eastAsia" w:ascii="宋体" w:hAnsi="宋体"/>
                <w:sz w:val="16"/>
                <w:lang w:eastAsia="zh-CN"/>
              </w:rPr>
              <w:t>本单位</w:t>
            </w:r>
            <w:r>
              <w:rPr>
                <w:rFonts w:ascii="宋体" w:hAnsi="宋体" w:eastAsia="宋体"/>
                <w:sz w:val="16"/>
              </w:rPr>
              <w:t>的工资、社保及公积金的正常发放，促进托里县建设事业的更好发展。</w:t>
            </w:r>
            <w:r>
              <w:rPr>
                <w:rFonts w:ascii="宋体" w:hAnsi="宋体" w:eastAsia="宋体"/>
                <w:sz w:val="16"/>
              </w:rPr>
              <w:br w:type="textWrapping"/>
            </w:r>
            <w:r>
              <w:rPr>
                <w:rFonts w:ascii="宋体" w:hAnsi="宋体" w:eastAsia="宋体"/>
                <w:sz w:val="16"/>
              </w:rPr>
              <w:t>2.用于保障4辆车的车辆运行维护费，提高</w:t>
            </w:r>
            <w:r>
              <w:rPr>
                <w:rFonts w:hint="eastAsia" w:ascii="宋体" w:hAnsi="宋体"/>
                <w:sz w:val="16"/>
                <w:lang w:eastAsia="zh-CN"/>
              </w:rPr>
              <w:t>本单位</w:t>
            </w:r>
            <w:r>
              <w:rPr>
                <w:rFonts w:ascii="宋体" w:hAnsi="宋体" w:eastAsia="宋体"/>
                <w:sz w:val="16"/>
              </w:rPr>
              <w:t>的运转效能。</w:t>
            </w:r>
            <w:r>
              <w:rPr>
                <w:rFonts w:ascii="宋体" w:hAnsi="宋体" w:eastAsia="宋体"/>
                <w:sz w:val="16"/>
              </w:rPr>
              <w:br w:type="textWrapping"/>
            </w:r>
            <w:r>
              <w:rPr>
                <w:rFonts w:ascii="宋体" w:hAnsi="宋体" w:eastAsia="宋体"/>
                <w:sz w:val="16"/>
              </w:rPr>
              <w:t>3.2023年公务员奖励金的发放41.4万元，用于全县公务员以及三等功奖励金的发放，适应推进国家治理能力现代化需要，服务党和国家工作大局，把政治目标放在首位；2024年离休干部医疗费35万元，保障离休干部医疗水平，让离休干部感受到国家的关心</w:t>
            </w:r>
            <w:r>
              <w:rPr>
                <w:rFonts w:hint="eastAsia" w:ascii="宋体" w:hAnsi="宋体"/>
                <w:sz w:val="16"/>
                <w:lang w:eastAsia="zh-CN"/>
              </w:rPr>
              <w:t>与</w:t>
            </w:r>
            <w:r>
              <w:rPr>
                <w:rFonts w:ascii="宋体" w:hAnsi="宋体" w:eastAsia="宋体"/>
                <w:sz w:val="16"/>
              </w:rPr>
              <w:t>关爱，发挥自身带头作用的积极性。</w:t>
            </w:r>
            <w:r>
              <w:rPr>
                <w:rFonts w:ascii="宋体" w:hAnsi="宋体" w:eastAsia="宋体"/>
                <w:sz w:val="16"/>
              </w:rPr>
              <w:br w:type="textWrapping"/>
            </w:r>
            <w:r>
              <w:rPr>
                <w:rFonts w:ascii="宋体" w:hAnsi="宋体" w:eastAsia="宋体"/>
                <w:sz w:val="16"/>
              </w:rPr>
              <w:t>4.</w:t>
            </w:r>
            <w:r>
              <w:rPr>
                <w:rFonts w:hint="eastAsia" w:ascii="宋体" w:hAnsi="宋体"/>
                <w:sz w:val="16"/>
                <w:lang w:eastAsia="zh-CN"/>
              </w:rPr>
              <w:t>选优配强各级领导班子</w:t>
            </w:r>
            <w:r>
              <w:rPr>
                <w:rFonts w:ascii="宋体" w:hAnsi="宋体" w:eastAsia="宋体"/>
                <w:sz w:val="16"/>
              </w:rPr>
              <w:t>，全面提升领导班子和干部队伍的治理能力。</w:t>
            </w:r>
            <w:r>
              <w:rPr>
                <w:rFonts w:ascii="宋体" w:hAnsi="宋体" w:eastAsia="宋体"/>
                <w:sz w:val="16"/>
              </w:rPr>
              <w:br w:type="textWrapping"/>
            </w:r>
            <w:r>
              <w:rPr>
                <w:rFonts w:ascii="宋体" w:hAnsi="宋体" w:eastAsia="宋体"/>
                <w:sz w:val="16"/>
              </w:rPr>
              <w:t>5.以能力提升为支撑，建设高素质专业化公务员队伍。</w:t>
            </w:r>
            <w:r>
              <w:rPr>
                <w:rFonts w:ascii="宋体" w:hAnsi="宋体" w:eastAsia="宋体"/>
                <w:sz w:val="16"/>
              </w:rPr>
              <w:br w:type="textWrapping"/>
            </w:r>
            <w:r>
              <w:rPr>
                <w:rFonts w:ascii="宋体" w:hAnsi="宋体" w:eastAsia="宋体"/>
                <w:sz w:val="16"/>
              </w:rPr>
              <w:t>6.以聚才引智为目标，着力深化人才强县战略。</w:t>
            </w:r>
            <w:r>
              <w:rPr>
                <w:rFonts w:ascii="宋体" w:hAnsi="宋体" w:eastAsia="宋体"/>
                <w:sz w:val="16"/>
              </w:rPr>
              <w:br w:type="textWrapping"/>
            </w:r>
            <w:r>
              <w:rPr>
                <w:rFonts w:ascii="宋体" w:hAnsi="宋体" w:eastAsia="宋体"/>
                <w:sz w:val="16"/>
              </w:rPr>
              <w:t>7.全县组织工作重要政策的综合研究，对组织工作重大问</w:t>
            </w:r>
            <w:r>
              <w:rPr>
                <w:rFonts w:hint="eastAsia" w:ascii="宋体" w:hAnsi="宋体"/>
                <w:sz w:val="16"/>
                <w:lang w:eastAsia="zh-CN"/>
              </w:rPr>
              <w:t>题开</w:t>
            </w:r>
            <w:r>
              <w:rPr>
                <w:rFonts w:ascii="宋体" w:hAnsi="宋体" w:eastAsia="宋体"/>
                <w:sz w:val="16"/>
              </w:rPr>
              <w:t>展调查研究并提出建议；研究干部人事制度改革；指导、协调全县组织系统的调研工作，组织部内和组织系统重点课题调研和研讨交流活动；负责全县组织系统信息、新闻和网络宣传宏观指导，承担上级组织部下达信息约稿的组织实施工作。</w:t>
            </w:r>
            <w:r>
              <w:rPr>
                <w:rFonts w:ascii="宋体" w:hAnsi="宋体" w:eastAsia="宋体"/>
                <w:sz w:val="16"/>
              </w:rPr>
              <w:br w:type="textWrapping"/>
            </w:r>
            <w:r>
              <w:rPr>
                <w:rFonts w:ascii="宋体" w:hAnsi="宋体" w:eastAsia="宋体"/>
                <w:sz w:val="16"/>
              </w:rPr>
              <w:t>8.保障援疆干部20人。</w:t>
            </w:r>
            <w:r>
              <w:rPr>
                <w:rFonts w:ascii="宋体" w:hAnsi="宋体" w:eastAsia="宋体"/>
                <w:sz w:val="16"/>
              </w:rPr>
              <w:br w:type="textWrapping"/>
            </w:r>
            <w:r>
              <w:rPr>
                <w:rFonts w:ascii="宋体" w:hAnsi="宋体" w:eastAsia="宋体"/>
                <w:sz w:val="16"/>
              </w:rPr>
              <w:t>9.慰问率达到100%。</w:t>
            </w:r>
            <w:r>
              <w:rPr>
                <w:rFonts w:ascii="宋体" w:hAnsi="宋体" w:eastAsia="宋体"/>
                <w:sz w:val="16"/>
              </w:rPr>
              <w:br w:type="textWrapping"/>
            </w:r>
            <w:r>
              <w:rPr>
                <w:rFonts w:ascii="宋体" w:hAnsi="宋体" w:eastAsia="宋体"/>
                <w:sz w:val="16"/>
              </w:rPr>
              <w:t>10.录用公务员出任培训次数&gt;=1次。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744AD5">
            <w:pPr>
              <w:jc w:val="both"/>
            </w:pPr>
            <w:r>
              <w:rPr>
                <w:rFonts w:ascii="宋体" w:hAnsi="宋体" w:eastAsia="宋体"/>
                <w:sz w:val="16"/>
              </w:rPr>
              <w:t>1.用于保障</w:t>
            </w:r>
            <w:r>
              <w:rPr>
                <w:rFonts w:hint="eastAsia" w:ascii="宋体" w:hAnsi="宋体"/>
                <w:sz w:val="16"/>
                <w:lang w:eastAsia="zh-CN"/>
              </w:rPr>
              <w:t>本单位</w:t>
            </w:r>
            <w:r>
              <w:rPr>
                <w:rFonts w:hint="eastAsia" w:ascii="宋体" w:hAnsi="宋体"/>
                <w:sz w:val="16"/>
                <w:lang w:val="en-US" w:eastAsia="zh-CN"/>
              </w:rPr>
              <w:t>人员</w:t>
            </w:r>
            <w:r>
              <w:rPr>
                <w:rFonts w:ascii="宋体" w:hAnsi="宋体" w:eastAsia="宋体"/>
                <w:sz w:val="16"/>
              </w:rPr>
              <w:t>工资、社保及公积金的正常发放，促进托里县建设事业的更好发展。</w:t>
            </w:r>
            <w:r>
              <w:rPr>
                <w:rFonts w:ascii="宋体" w:hAnsi="宋体" w:eastAsia="宋体"/>
                <w:sz w:val="16"/>
              </w:rPr>
              <w:br w:type="textWrapping"/>
            </w:r>
            <w:r>
              <w:rPr>
                <w:rFonts w:ascii="宋体" w:hAnsi="宋体" w:eastAsia="宋体"/>
                <w:sz w:val="16"/>
              </w:rPr>
              <w:t>2.用于保障4辆车的车辆运行维护费，提高</w:t>
            </w:r>
            <w:r>
              <w:rPr>
                <w:rFonts w:hint="eastAsia" w:ascii="宋体" w:hAnsi="宋体"/>
                <w:sz w:val="16"/>
                <w:lang w:eastAsia="zh-CN"/>
              </w:rPr>
              <w:t>本单位</w:t>
            </w:r>
            <w:r>
              <w:rPr>
                <w:rFonts w:ascii="宋体" w:hAnsi="宋体" w:eastAsia="宋体"/>
                <w:sz w:val="16"/>
              </w:rPr>
              <w:t>的运转效能。</w:t>
            </w:r>
            <w:r>
              <w:rPr>
                <w:rFonts w:ascii="宋体" w:hAnsi="宋体" w:eastAsia="宋体"/>
                <w:sz w:val="16"/>
              </w:rPr>
              <w:br w:type="textWrapping"/>
            </w:r>
            <w:r>
              <w:rPr>
                <w:rFonts w:ascii="宋体" w:hAnsi="宋体" w:eastAsia="宋体"/>
                <w:sz w:val="16"/>
              </w:rPr>
              <w:t>3.2023年公务员奖励金的发放43.8万元，用于全县公务员以及三等功奖励金的发放，适应推进国家治理能力现代化需要，服务党和国家工作大局，把政治目标放在首位；2024年离休干部医疗费2.245322万元，保障离休干部医疗水平，让离休干部感受到国家的关心</w:t>
            </w:r>
            <w:r>
              <w:rPr>
                <w:rFonts w:hint="eastAsia" w:ascii="宋体" w:hAnsi="宋体"/>
                <w:sz w:val="16"/>
                <w:lang w:eastAsia="zh-CN"/>
              </w:rPr>
              <w:t>与</w:t>
            </w:r>
            <w:r>
              <w:rPr>
                <w:rFonts w:ascii="宋体" w:hAnsi="宋体" w:eastAsia="宋体"/>
                <w:sz w:val="16"/>
              </w:rPr>
              <w:t>关爱，发挥自身带头作用的积极性。</w:t>
            </w:r>
            <w:r>
              <w:rPr>
                <w:rFonts w:ascii="宋体" w:hAnsi="宋体" w:eastAsia="宋体"/>
                <w:sz w:val="16"/>
              </w:rPr>
              <w:br w:type="textWrapping"/>
            </w:r>
            <w:r>
              <w:rPr>
                <w:rFonts w:ascii="宋体" w:hAnsi="宋体" w:eastAsia="宋体"/>
                <w:sz w:val="16"/>
              </w:rPr>
              <w:t>4.</w:t>
            </w:r>
            <w:r>
              <w:rPr>
                <w:rFonts w:hint="eastAsia" w:ascii="宋体" w:hAnsi="宋体"/>
                <w:sz w:val="16"/>
                <w:lang w:eastAsia="zh-CN"/>
              </w:rPr>
              <w:t>选优配强各级领导班子</w:t>
            </w:r>
            <w:r>
              <w:rPr>
                <w:rFonts w:ascii="宋体" w:hAnsi="宋体" w:eastAsia="宋体"/>
                <w:sz w:val="16"/>
              </w:rPr>
              <w:t>，全面提升领导班子和干部队伍的治理能力。</w:t>
            </w:r>
            <w:r>
              <w:rPr>
                <w:rFonts w:ascii="宋体" w:hAnsi="宋体" w:eastAsia="宋体"/>
                <w:sz w:val="16"/>
              </w:rPr>
              <w:br w:type="textWrapping"/>
            </w:r>
            <w:r>
              <w:rPr>
                <w:rFonts w:ascii="宋体" w:hAnsi="宋体" w:eastAsia="宋体"/>
                <w:sz w:val="16"/>
              </w:rPr>
              <w:t>5.以能力提升为支撑，建设高素质专业化公务员队伍。</w:t>
            </w:r>
            <w:r>
              <w:rPr>
                <w:rFonts w:ascii="宋体" w:hAnsi="宋体" w:eastAsia="宋体"/>
                <w:sz w:val="16"/>
              </w:rPr>
              <w:br w:type="textWrapping"/>
            </w:r>
            <w:r>
              <w:rPr>
                <w:rFonts w:ascii="宋体" w:hAnsi="宋体" w:eastAsia="宋体"/>
                <w:sz w:val="16"/>
              </w:rPr>
              <w:t>6.以聚才引智为目标，着力深化人才强县战略。</w:t>
            </w:r>
            <w:r>
              <w:rPr>
                <w:rFonts w:ascii="宋体" w:hAnsi="宋体" w:eastAsia="宋体"/>
                <w:sz w:val="16"/>
              </w:rPr>
              <w:br w:type="textWrapping"/>
            </w:r>
            <w:r>
              <w:rPr>
                <w:rFonts w:ascii="宋体" w:hAnsi="宋体" w:eastAsia="宋体"/>
                <w:sz w:val="16"/>
              </w:rPr>
              <w:t>7.全县组织工作重要政策的综合研究，对组织工作重大问</w:t>
            </w:r>
            <w:r>
              <w:rPr>
                <w:rFonts w:hint="eastAsia" w:ascii="宋体" w:hAnsi="宋体"/>
                <w:sz w:val="16"/>
                <w:lang w:eastAsia="zh-CN"/>
              </w:rPr>
              <w:t>题开</w:t>
            </w:r>
            <w:r>
              <w:rPr>
                <w:rFonts w:ascii="宋体" w:hAnsi="宋体" w:eastAsia="宋体"/>
                <w:sz w:val="16"/>
              </w:rPr>
              <w:t>展调查研究并提出建议；研究干部人事制度改革；指导、协调全县组织系统的调研工作，组织部内和组织系统重点课题调研和研讨交流活动；负责全县组织系统信息、新闻和网络宣传宏观指导，承担上级组织部下达信息约稿的组织实施工作。</w:t>
            </w:r>
            <w:r>
              <w:rPr>
                <w:rFonts w:ascii="宋体" w:hAnsi="宋体" w:eastAsia="宋体"/>
                <w:sz w:val="16"/>
              </w:rPr>
              <w:br w:type="textWrapping"/>
            </w:r>
            <w:r>
              <w:rPr>
                <w:rFonts w:ascii="宋体" w:hAnsi="宋体" w:eastAsia="宋体"/>
                <w:sz w:val="16"/>
              </w:rPr>
              <w:t>8.保障援疆干部20人。</w:t>
            </w:r>
            <w:r>
              <w:rPr>
                <w:rFonts w:ascii="宋体" w:hAnsi="宋体" w:eastAsia="宋体"/>
                <w:sz w:val="16"/>
              </w:rPr>
              <w:br w:type="textWrapping"/>
            </w:r>
            <w:r>
              <w:rPr>
                <w:rFonts w:ascii="宋体" w:hAnsi="宋体" w:eastAsia="宋体"/>
                <w:sz w:val="16"/>
              </w:rPr>
              <w:t>9.慰问率达到100%。</w:t>
            </w:r>
            <w:r>
              <w:rPr>
                <w:rFonts w:ascii="宋体" w:hAnsi="宋体" w:eastAsia="宋体"/>
                <w:sz w:val="16"/>
              </w:rPr>
              <w:br w:type="textWrapping"/>
            </w:r>
            <w:r>
              <w:rPr>
                <w:rFonts w:ascii="宋体" w:hAnsi="宋体" w:eastAsia="宋体"/>
                <w:sz w:val="16"/>
              </w:rPr>
              <w:t>10.录用公务员出任培训次数&gt;=1次。</w:t>
            </w:r>
          </w:p>
        </w:tc>
      </w:tr>
      <w:tr w14:paraId="66C38C1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5EB5C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DB5F9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B45E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09828A">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E4D96">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FFEC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6F28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5CAF35">
            <w:pPr>
              <w:jc w:val="center"/>
            </w:pPr>
            <w:r>
              <w:rPr>
                <w:rFonts w:ascii="宋体" w:hAnsi="宋体" w:eastAsia="宋体"/>
                <w:sz w:val="16"/>
              </w:rPr>
              <w:t>得分</w:t>
            </w:r>
          </w:p>
        </w:tc>
      </w:tr>
      <w:tr w14:paraId="0AFC8CB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A2253">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F3B6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577A1A">
            <w:pPr>
              <w:jc w:val="center"/>
            </w:pPr>
            <w:r>
              <w:rPr>
                <w:rFonts w:ascii="宋体" w:hAnsi="宋体" w:eastAsia="宋体"/>
                <w:sz w:val="16"/>
              </w:rPr>
              <w:t>保障援疆干部人数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7BCF5">
            <w:pPr>
              <w:jc w:val="center"/>
            </w:pPr>
            <w:r>
              <w:rPr>
                <w:rFonts w:ascii="宋体" w:hAnsi="宋体" w:eastAsia="宋体"/>
                <w:sz w:val="16"/>
              </w:rPr>
              <w:t>&gt;=20人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D61505">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AEB6D6">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C7559">
            <w:pPr>
              <w:jc w:val="center"/>
            </w:pPr>
            <w:r>
              <w:rPr>
                <w:rFonts w:ascii="宋体" w:hAnsi="宋体" w:eastAsia="宋体"/>
                <w:sz w:val="16"/>
              </w:rPr>
              <w:t>&gt;=20人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72A32">
            <w:pPr>
              <w:jc w:val="center"/>
            </w:pPr>
            <w:r>
              <w:rPr>
                <w:rFonts w:ascii="宋体" w:hAnsi="宋体" w:eastAsia="宋体"/>
                <w:sz w:val="16"/>
              </w:rPr>
              <w:t>18</w:t>
            </w:r>
          </w:p>
        </w:tc>
      </w:tr>
      <w:tr w14:paraId="36B4ECE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DA7CC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103D2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4B134A">
            <w:pPr>
              <w:jc w:val="center"/>
            </w:pPr>
            <w:r>
              <w:rPr>
                <w:rFonts w:ascii="宋体" w:hAnsi="宋体" w:eastAsia="宋体"/>
                <w:sz w:val="16"/>
              </w:rPr>
              <w:t>录用公务员出任培训次数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BF910">
            <w:pPr>
              <w:jc w:val="center"/>
            </w:pPr>
            <w:r>
              <w:rPr>
                <w:rFonts w:ascii="宋体" w:hAnsi="宋体" w:eastAsia="宋体"/>
                <w:sz w:val="16"/>
              </w:rPr>
              <w:t>&gt;=1次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EFC6B9">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F1BBE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89B253">
            <w:pPr>
              <w:jc w:val="center"/>
            </w:pPr>
            <w:r>
              <w:rPr>
                <w:rFonts w:ascii="宋体" w:hAnsi="宋体" w:eastAsia="宋体"/>
                <w:sz w:val="16"/>
              </w:rPr>
              <w:t>&gt;=1次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C4FB4">
            <w:pPr>
              <w:jc w:val="center"/>
            </w:pPr>
            <w:r>
              <w:rPr>
                <w:rFonts w:ascii="宋体" w:hAnsi="宋体" w:eastAsia="宋体"/>
                <w:sz w:val="16"/>
              </w:rPr>
              <w:t>18</w:t>
            </w:r>
          </w:p>
        </w:tc>
      </w:tr>
      <w:tr w14:paraId="7B1854C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CB1F9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4B460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89B6C8">
            <w:pPr>
              <w:jc w:val="center"/>
            </w:pPr>
            <w:r>
              <w:rPr>
                <w:rFonts w:ascii="宋体" w:hAnsi="宋体" w:eastAsia="宋体"/>
                <w:sz w:val="16"/>
              </w:rPr>
              <w:t>保障乡镇（街道）基层数量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1150B">
            <w:pPr>
              <w:jc w:val="center"/>
            </w:pPr>
            <w:r>
              <w:rPr>
                <w:rFonts w:ascii="宋体" w:hAnsi="宋体" w:eastAsia="宋体"/>
                <w:sz w:val="16"/>
              </w:rPr>
              <w: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DE369F">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F5F8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E96CB">
            <w:pPr>
              <w:jc w:val="center"/>
            </w:pPr>
            <w:r>
              <w:rPr>
                <w:rFonts w:ascii="宋体" w:hAnsi="宋体" w:eastAsia="宋体"/>
                <w:sz w:val="16"/>
              </w:rPr>
              <w: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04A593">
            <w:pPr>
              <w:jc w:val="center"/>
            </w:pPr>
            <w:r>
              <w:rPr>
                <w:rFonts w:ascii="宋体" w:hAnsi="宋体" w:eastAsia="宋体"/>
                <w:sz w:val="16"/>
              </w:rPr>
              <w:t>18</w:t>
            </w:r>
          </w:p>
        </w:tc>
      </w:tr>
      <w:tr w14:paraId="751155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3E11FB"/>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AAE8F">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0DA23">
            <w:pPr>
              <w:jc w:val="center"/>
            </w:pPr>
            <w:r>
              <w:rPr>
                <w:rFonts w:ascii="宋体" w:hAnsi="宋体" w:eastAsia="宋体"/>
                <w:sz w:val="16"/>
              </w:rPr>
              <w:t>优秀公务员考核良好率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4DF79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AF5EF">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F8D82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1BF7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E4527">
            <w:pPr>
              <w:jc w:val="center"/>
            </w:pPr>
            <w:r>
              <w:rPr>
                <w:rFonts w:ascii="宋体" w:hAnsi="宋体" w:eastAsia="宋体"/>
                <w:sz w:val="16"/>
              </w:rPr>
              <w:t>18</w:t>
            </w:r>
          </w:p>
        </w:tc>
      </w:tr>
      <w:tr w14:paraId="13DF10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BFB52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3DCA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640BB">
            <w:pPr>
              <w:jc w:val="center"/>
            </w:pPr>
            <w:r>
              <w:rPr>
                <w:rFonts w:ascii="宋体" w:hAnsi="宋体" w:eastAsia="宋体"/>
                <w:sz w:val="16"/>
              </w:rPr>
              <w:t>慰问工作覆盖率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1A1D5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4C150">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150C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1721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BFD86D">
            <w:pPr>
              <w:jc w:val="center"/>
            </w:pPr>
            <w:r>
              <w:rPr>
                <w:rFonts w:ascii="宋体" w:hAnsi="宋体" w:eastAsia="宋体"/>
                <w:sz w:val="16"/>
              </w:rPr>
              <w:t>18</w:t>
            </w:r>
          </w:p>
        </w:tc>
      </w:tr>
    </w:tbl>
    <w:p w14:paraId="5C361BA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56F54392">
        <w:tblPrEx>
          <w:tblCellMar>
            <w:top w:w="0" w:type="dxa"/>
            <w:left w:w="108" w:type="dxa"/>
            <w:bottom w:w="0" w:type="dxa"/>
            <w:right w:w="108" w:type="dxa"/>
          </w:tblCellMar>
        </w:tblPrEx>
        <w:tc>
          <w:tcPr>
            <w:tcW w:w="8848" w:type="dxa"/>
            <w:gridSpan w:val="14"/>
            <w:vAlign w:val="center"/>
          </w:tcPr>
          <w:p w14:paraId="0882009D">
            <w:pPr>
              <w:jc w:val="center"/>
            </w:pPr>
            <w:r>
              <w:rPr>
                <w:rFonts w:ascii="宋体" w:hAnsi="宋体" w:eastAsia="宋体"/>
                <w:sz w:val="24"/>
              </w:rPr>
              <w:t>项目支出绩效自评表</w:t>
            </w:r>
          </w:p>
        </w:tc>
      </w:tr>
      <w:tr w14:paraId="7FE1A4D2">
        <w:tblPrEx>
          <w:tblCellMar>
            <w:top w:w="0" w:type="dxa"/>
            <w:left w:w="108" w:type="dxa"/>
            <w:bottom w:w="0" w:type="dxa"/>
            <w:right w:w="108" w:type="dxa"/>
          </w:tblCellMar>
        </w:tblPrEx>
        <w:tc>
          <w:tcPr>
            <w:tcW w:w="8848" w:type="dxa"/>
            <w:gridSpan w:val="14"/>
            <w:vAlign w:val="center"/>
          </w:tcPr>
          <w:p w14:paraId="00FD55A3">
            <w:pPr>
              <w:jc w:val="center"/>
            </w:pPr>
            <w:r>
              <w:rPr>
                <w:rFonts w:ascii="宋体" w:hAnsi="宋体" w:eastAsia="宋体"/>
                <w:sz w:val="24"/>
              </w:rPr>
              <w:t>(2024年度)</w:t>
            </w:r>
          </w:p>
        </w:tc>
      </w:tr>
      <w:tr w14:paraId="72E0D3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970F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5AD7D8">
            <w:pPr>
              <w:jc w:val="center"/>
            </w:pPr>
            <w:r>
              <w:rPr>
                <w:rFonts w:ascii="宋体" w:hAnsi="宋体" w:eastAsia="宋体"/>
                <w:sz w:val="16"/>
              </w:rPr>
              <w:t>2023年五个好标准化规范化党支部“进位之星”经费</w:t>
            </w:r>
          </w:p>
        </w:tc>
      </w:tr>
      <w:tr w14:paraId="035606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B4F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8C065F">
            <w:pPr>
              <w:jc w:val="center"/>
            </w:pPr>
            <w:r>
              <w:rPr>
                <w:rFonts w:ascii="宋体" w:hAnsi="宋体" w:eastAsia="宋体"/>
                <w:sz w:val="16"/>
              </w:rPr>
              <w:t>中共托里县委组织部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228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5666D8">
            <w:pPr>
              <w:jc w:val="center"/>
            </w:pPr>
            <w:r>
              <w:rPr>
                <w:rFonts w:ascii="宋体" w:hAnsi="宋体" w:eastAsia="宋体"/>
                <w:sz w:val="16"/>
              </w:rPr>
              <w:t>中共托里县委组织部</w:t>
            </w:r>
          </w:p>
        </w:tc>
      </w:tr>
      <w:tr w14:paraId="3F96FC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389DC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3907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761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1C70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48BC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10A8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99F9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50A0C">
            <w:pPr>
              <w:jc w:val="center"/>
            </w:pPr>
            <w:r>
              <w:rPr>
                <w:rFonts w:ascii="宋体" w:hAnsi="宋体" w:eastAsia="宋体"/>
                <w:sz w:val="16"/>
              </w:rPr>
              <w:t>得分</w:t>
            </w:r>
          </w:p>
        </w:tc>
      </w:tr>
      <w:tr w14:paraId="69840A5A">
        <w:tblPrEx>
          <w:tblCellMar>
            <w:top w:w="0" w:type="dxa"/>
            <w:left w:w="108" w:type="dxa"/>
            <w:bottom w:w="0" w:type="dxa"/>
            <w:right w:w="108" w:type="dxa"/>
          </w:tblCellMar>
        </w:tblPrEx>
        <w:trPr>
          <w:trHeight w:val="297"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9D4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4D4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D9517">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48BAE">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83585">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F5D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DEAA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A4868">
            <w:pPr>
              <w:jc w:val="center"/>
            </w:pPr>
            <w:r>
              <w:rPr>
                <w:rFonts w:ascii="宋体" w:hAnsi="宋体" w:eastAsia="宋体"/>
                <w:sz w:val="16"/>
              </w:rPr>
              <w:t>10.00</w:t>
            </w:r>
          </w:p>
        </w:tc>
      </w:tr>
      <w:tr w14:paraId="67E37C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06E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08B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A1649">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7F567">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41CA2">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548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1C7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4F569">
            <w:pPr>
              <w:jc w:val="center"/>
            </w:pPr>
            <w:r>
              <w:rPr>
                <w:rFonts w:ascii="宋体" w:hAnsi="宋体" w:eastAsia="宋体"/>
                <w:sz w:val="16"/>
              </w:rPr>
              <w:t>—</w:t>
            </w:r>
          </w:p>
        </w:tc>
      </w:tr>
      <w:tr w14:paraId="3AAAB4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1C1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731B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64E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FD4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9A2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7F9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57D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49803">
            <w:pPr>
              <w:jc w:val="center"/>
            </w:pPr>
            <w:r>
              <w:rPr>
                <w:rFonts w:ascii="宋体" w:hAnsi="宋体" w:eastAsia="宋体"/>
                <w:sz w:val="16"/>
              </w:rPr>
              <w:t>—</w:t>
            </w:r>
          </w:p>
        </w:tc>
      </w:tr>
      <w:tr w14:paraId="773A6B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BA14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7585A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08A773">
            <w:pPr>
              <w:jc w:val="center"/>
            </w:pPr>
            <w:r>
              <w:rPr>
                <w:rFonts w:ascii="宋体" w:hAnsi="宋体" w:eastAsia="宋体"/>
                <w:sz w:val="16"/>
              </w:rPr>
              <w:t>实际完成情况</w:t>
            </w:r>
          </w:p>
        </w:tc>
      </w:tr>
      <w:tr w14:paraId="71E11D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6F31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1D4900">
            <w:pPr>
              <w:jc w:val="both"/>
            </w:pPr>
            <w:r>
              <w:rPr>
                <w:rFonts w:ascii="宋体" w:hAnsi="宋体" w:eastAsia="宋体"/>
                <w:sz w:val="16"/>
              </w:rPr>
              <w:t>2023年，地区各级党组织坚持以习近平新时代中国特色社会主义思想为指导，深入贯彻落实习近平总书记关于新疆工作重要讲话和重要指示批示精神，完整准确全面贯彻新时代党的治疆方略，坚持把“五个好”标准化规范化党支部建设作为抓基层、强基础、固根基的有效载体和有力抓手，围绕中心、服务大局，表扬先进、鼓舞士气、凝聚合力，激励地区各领域党支部在完整准确全面贯彻新时代党的治疆方略中更好展现担当、彰显作为。资金完成27万元，基层党员、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ED417A">
            <w:pPr>
              <w:jc w:val="both"/>
            </w:pPr>
            <w:r>
              <w:rPr>
                <w:rFonts w:ascii="宋体" w:hAnsi="宋体" w:eastAsia="宋体"/>
                <w:sz w:val="16"/>
              </w:rPr>
              <w:t>五个好标准化规范化党支部“进位之星”经费项目，完成项目资金27万元，验收通过率达到100%，通过该项目的实施，充分肯定地区各领域党支部的工作，激励各领域党支部更好</w:t>
            </w:r>
            <w:r>
              <w:rPr>
                <w:rFonts w:hint="eastAsia" w:ascii="宋体" w:hAnsi="宋体"/>
                <w:sz w:val="16"/>
                <w:lang w:eastAsia="zh-CN"/>
              </w:rPr>
              <w:t>地</w:t>
            </w:r>
            <w:r>
              <w:rPr>
                <w:rFonts w:ascii="宋体" w:hAnsi="宋体" w:eastAsia="宋体"/>
                <w:sz w:val="16"/>
              </w:rPr>
              <w:t>完成工作，基层党员、群众满意度达到95%。</w:t>
            </w:r>
          </w:p>
        </w:tc>
      </w:tr>
      <w:tr w14:paraId="119082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D48B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8C1D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EF8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D83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7053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204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A42D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603C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1F19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B2AA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484D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89E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F63B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00035">
            <w:pPr>
              <w:jc w:val="center"/>
            </w:pPr>
            <w:r>
              <w:rPr>
                <w:rFonts w:ascii="宋体" w:hAnsi="宋体" w:eastAsia="宋体"/>
                <w:sz w:val="16"/>
              </w:rPr>
              <w:t>偏差原因分析及改进措施</w:t>
            </w:r>
          </w:p>
        </w:tc>
      </w:tr>
      <w:tr w14:paraId="09C845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2131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CF578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0CA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D895">
            <w:pPr>
              <w:jc w:val="center"/>
            </w:pPr>
            <w:r>
              <w:rPr>
                <w:rFonts w:ascii="宋体" w:hAnsi="宋体" w:eastAsia="宋体"/>
                <w:sz w:val="16"/>
              </w:rPr>
              <w:t>地区“五个好”标准化规范化党支部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20239">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FEE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243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DC09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2E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256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3D754">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E5E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8F94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4E771">
            <w:pPr>
              <w:jc w:val="center"/>
            </w:pPr>
          </w:p>
        </w:tc>
      </w:tr>
      <w:tr w14:paraId="3EE89884">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356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CDC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46A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227FC">
            <w:pPr>
              <w:jc w:val="center"/>
            </w:pPr>
            <w:r>
              <w:rPr>
                <w:rFonts w:ascii="宋体" w:hAnsi="宋体" w:eastAsia="宋体"/>
                <w:sz w:val="16"/>
              </w:rPr>
              <w:t>地区“五个好”标准化规范化党支部“进位之星”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2789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C8E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C03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037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8D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25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9C96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0B1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77B4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B7CDF">
            <w:pPr>
              <w:jc w:val="center"/>
            </w:pPr>
          </w:p>
        </w:tc>
      </w:tr>
      <w:tr w14:paraId="4BDD3A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5CB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441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AF21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A6744">
            <w:pPr>
              <w:jc w:val="center"/>
            </w:pPr>
            <w:r>
              <w:rPr>
                <w:rFonts w:ascii="宋体" w:hAnsi="宋体" w:eastAsia="宋体"/>
                <w:sz w:val="16"/>
              </w:rPr>
              <w:t>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2E2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D02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0E3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5DE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09C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A9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2F1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EC0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F1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730BF">
            <w:pPr>
              <w:jc w:val="center"/>
            </w:pPr>
          </w:p>
        </w:tc>
      </w:tr>
      <w:tr w14:paraId="5AAF76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C40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83FF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1AE6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A9903">
            <w:pPr>
              <w:jc w:val="center"/>
            </w:pPr>
            <w:r>
              <w:rPr>
                <w:rFonts w:ascii="宋体" w:hAnsi="宋体" w:eastAsia="宋体"/>
                <w:sz w:val="16"/>
              </w:rPr>
              <w:t>地区“五个好”标准化规范化党支部经费补助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C471F">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4A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6D8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BA0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DC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502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8B31A">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317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B9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8882C">
            <w:pPr>
              <w:jc w:val="center"/>
            </w:pPr>
          </w:p>
        </w:tc>
      </w:tr>
      <w:tr w14:paraId="76D8B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632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542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19F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089BC">
            <w:pPr>
              <w:jc w:val="center"/>
            </w:pPr>
            <w:r>
              <w:rPr>
                <w:rFonts w:ascii="宋体" w:hAnsi="宋体" w:eastAsia="宋体"/>
                <w:sz w:val="16"/>
              </w:rPr>
              <w:t>地区“五个好”标准化规范化党支部“进位之星”经费补助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4346">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808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1EE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62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14D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BD8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ECAA">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88F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2B0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93AA4">
            <w:pPr>
              <w:jc w:val="center"/>
            </w:pPr>
          </w:p>
        </w:tc>
      </w:tr>
      <w:tr w14:paraId="285C91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6C1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B4DC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64F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5EC45">
            <w:pPr>
              <w:jc w:val="center"/>
            </w:pPr>
            <w:r>
              <w:rPr>
                <w:rFonts w:ascii="宋体" w:hAnsi="宋体" w:eastAsia="宋体"/>
                <w:sz w:val="16"/>
              </w:rPr>
              <w:t>提升基层党支部战斗堡垒作用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EC54E">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687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490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0A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B2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29B4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4D2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339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75B5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5A15">
            <w:pPr>
              <w:jc w:val="center"/>
            </w:pPr>
          </w:p>
        </w:tc>
      </w:tr>
      <w:tr w14:paraId="4DEAC4F1">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020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FB3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1A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216D4">
            <w:pPr>
              <w:jc w:val="center"/>
            </w:pPr>
            <w:r>
              <w:rPr>
                <w:rFonts w:ascii="宋体" w:hAnsi="宋体" w:eastAsia="宋体"/>
                <w:sz w:val="16"/>
              </w:rPr>
              <w:t>基层党员、群众满意度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00E0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709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21B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F12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FF32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DC6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082D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28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025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A854">
            <w:pPr>
              <w:jc w:val="center"/>
            </w:pPr>
          </w:p>
        </w:tc>
      </w:tr>
      <w:tr w14:paraId="0AE8903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F480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3426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3C45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DD46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29F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0EA2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4F81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444C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8613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B4C7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05B51B"/>
        </w:tc>
      </w:tr>
    </w:tbl>
    <w:p w14:paraId="3300A39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A8BA8D7">
        <w:tblPrEx>
          <w:tblCellMar>
            <w:top w:w="0" w:type="dxa"/>
            <w:left w:w="108" w:type="dxa"/>
            <w:bottom w:w="0" w:type="dxa"/>
            <w:right w:w="108" w:type="dxa"/>
          </w:tblCellMar>
        </w:tblPrEx>
        <w:tc>
          <w:tcPr>
            <w:tcW w:w="8848" w:type="dxa"/>
            <w:gridSpan w:val="14"/>
            <w:vAlign w:val="center"/>
          </w:tcPr>
          <w:p w14:paraId="73D1D7C5">
            <w:pPr>
              <w:jc w:val="center"/>
            </w:pPr>
            <w:r>
              <w:rPr>
                <w:rFonts w:ascii="宋体" w:hAnsi="宋体" w:eastAsia="宋体"/>
                <w:sz w:val="24"/>
              </w:rPr>
              <w:t>项目支出绩效自评表</w:t>
            </w:r>
          </w:p>
        </w:tc>
      </w:tr>
      <w:tr w14:paraId="03EC8002">
        <w:tblPrEx>
          <w:tblCellMar>
            <w:top w:w="0" w:type="dxa"/>
            <w:left w:w="108" w:type="dxa"/>
            <w:bottom w:w="0" w:type="dxa"/>
            <w:right w:w="108" w:type="dxa"/>
          </w:tblCellMar>
        </w:tblPrEx>
        <w:tc>
          <w:tcPr>
            <w:tcW w:w="8848" w:type="dxa"/>
            <w:gridSpan w:val="14"/>
            <w:vAlign w:val="center"/>
          </w:tcPr>
          <w:p w14:paraId="7903456F">
            <w:pPr>
              <w:jc w:val="center"/>
            </w:pPr>
            <w:r>
              <w:rPr>
                <w:rFonts w:ascii="宋体" w:hAnsi="宋体" w:eastAsia="宋体"/>
                <w:sz w:val="24"/>
              </w:rPr>
              <w:t>(2024年度)</w:t>
            </w:r>
          </w:p>
        </w:tc>
      </w:tr>
      <w:tr w14:paraId="31DA22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B686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BC287E">
            <w:pPr>
              <w:jc w:val="center"/>
            </w:pPr>
            <w:r>
              <w:rPr>
                <w:rFonts w:ascii="宋体" w:hAnsi="宋体" w:eastAsia="宋体"/>
                <w:sz w:val="16"/>
              </w:rPr>
              <w:t>2024年其他人员类-2024年离退休干部党</w:t>
            </w:r>
            <w:bookmarkStart w:id="0" w:name="_GoBack"/>
            <w:r>
              <w:rPr>
                <w:rFonts w:ascii="宋体" w:hAnsi="宋体" w:eastAsia="宋体"/>
                <w:sz w:val="16"/>
              </w:rPr>
              <w:t>支部书记</w:t>
            </w:r>
            <w:bookmarkEnd w:id="0"/>
            <w:r>
              <w:rPr>
                <w:rFonts w:ascii="宋体" w:hAnsi="宋体" w:eastAsia="宋体"/>
                <w:sz w:val="16"/>
              </w:rPr>
              <w:t>补贴</w:t>
            </w:r>
          </w:p>
        </w:tc>
      </w:tr>
      <w:tr w14:paraId="071B3C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E4D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8FCFA5">
            <w:pPr>
              <w:jc w:val="center"/>
            </w:pPr>
            <w:r>
              <w:rPr>
                <w:rFonts w:ascii="宋体" w:hAnsi="宋体" w:eastAsia="宋体"/>
                <w:sz w:val="16"/>
              </w:rPr>
              <w:t>中共托里县委组织部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3FE9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12DCC2">
            <w:pPr>
              <w:jc w:val="center"/>
            </w:pPr>
            <w:r>
              <w:rPr>
                <w:rFonts w:ascii="宋体" w:hAnsi="宋体" w:eastAsia="宋体"/>
                <w:sz w:val="16"/>
              </w:rPr>
              <w:t>中共托里县委组织部</w:t>
            </w:r>
          </w:p>
        </w:tc>
      </w:tr>
      <w:tr w14:paraId="5C12DF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E77C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74FF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8F50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4E8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064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A01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9AC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B9A0">
            <w:pPr>
              <w:jc w:val="center"/>
            </w:pPr>
            <w:r>
              <w:rPr>
                <w:rFonts w:ascii="宋体" w:hAnsi="宋体" w:eastAsia="宋体"/>
                <w:sz w:val="16"/>
              </w:rPr>
              <w:t>得分</w:t>
            </w:r>
          </w:p>
        </w:tc>
      </w:tr>
      <w:tr w14:paraId="515A5B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1BC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F6E6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8751E">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4A430">
            <w:pPr>
              <w:jc w:val="center"/>
            </w:pPr>
            <w:r>
              <w:rPr>
                <w:rFonts w:ascii="宋体" w:hAnsi="宋体" w:eastAsia="宋体"/>
                <w:sz w:val="16"/>
              </w:rPr>
              <w:t>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2AA0F">
            <w:pPr>
              <w:jc w:val="center"/>
            </w:pPr>
            <w:r>
              <w:rPr>
                <w:rFonts w:ascii="宋体" w:hAnsi="宋体" w:eastAsia="宋体"/>
                <w:sz w:val="16"/>
              </w:rPr>
              <w:t>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FA2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EE6E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78E57">
            <w:pPr>
              <w:jc w:val="center"/>
            </w:pPr>
            <w:r>
              <w:rPr>
                <w:rFonts w:ascii="宋体" w:hAnsi="宋体" w:eastAsia="宋体"/>
                <w:sz w:val="16"/>
              </w:rPr>
              <w:t>10.00</w:t>
            </w:r>
          </w:p>
        </w:tc>
      </w:tr>
      <w:tr w14:paraId="16A769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585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CFD8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5D5F0">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76EB4">
            <w:pPr>
              <w:jc w:val="center"/>
            </w:pPr>
            <w:r>
              <w:rPr>
                <w:rFonts w:ascii="宋体" w:hAnsi="宋体" w:eastAsia="宋体"/>
                <w:sz w:val="16"/>
              </w:rPr>
              <w:t>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1E14F">
            <w:pPr>
              <w:jc w:val="center"/>
            </w:pPr>
            <w:r>
              <w:rPr>
                <w:rFonts w:ascii="宋体" w:hAnsi="宋体" w:eastAsia="宋体"/>
                <w:sz w:val="16"/>
              </w:rPr>
              <w:t>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11D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A48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EEC87">
            <w:pPr>
              <w:jc w:val="center"/>
            </w:pPr>
            <w:r>
              <w:rPr>
                <w:rFonts w:ascii="宋体" w:hAnsi="宋体" w:eastAsia="宋体"/>
                <w:sz w:val="16"/>
              </w:rPr>
              <w:t>—</w:t>
            </w:r>
          </w:p>
        </w:tc>
      </w:tr>
      <w:tr w14:paraId="48B7AC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1FA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FB6C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DBE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237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C46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4D7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E88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39FC7">
            <w:pPr>
              <w:jc w:val="center"/>
            </w:pPr>
            <w:r>
              <w:rPr>
                <w:rFonts w:ascii="宋体" w:hAnsi="宋体" w:eastAsia="宋体"/>
                <w:sz w:val="16"/>
              </w:rPr>
              <w:t>—</w:t>
            </w:r>
          </w:p>
        </w:tc>
      </w:tr>
      <w:tr w14:paraId="789D65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2F4C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1C948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182D5F">
            <w:pPr>
              <w:jc w:val="center"/>
            </w:pPr>
            <w:r>
              <w:rPr>
                <w:rFonts w:ascii="宋体" w:hAnsi="宋体" w:eastAsia="宋体"/>
                <w:sz w:val="16"/>
              </w:rPr>
              <w:t>实际完成情况</w:t>
            </w:r>
          </w:p>
        </w:tc>
      </w:tr>
      <w:tr w14:paraId="46A17C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5F44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E9BCE">
            <w:pPr>
              <w:jc w:val="both"/>
            </w:pPr>
            <w:r>
              <w:rPr>
                <w:rFonts w:ascii="宋体" w:hAnsi="宋体" w:eastAsia="宋体"/>
                <w:sz w:val="16"/>
              </w:rPr>
              <w:t>离退休干部党支部书记补贴金额1.23万元，符合标准的党支部3个，用于离退休干部党支部书记工作补贴的落实，充分体现了国家对离退休干部党组织书记的关心与厚爱，调动了离退休干部党支部书记工作积极性，主动性、创造性、助推离退休干部党建工作，保障</w:t>
            </w:r>
            <w:r>
              <w:rPr>
                <w:rFonts w:hint="eastAsia" w:ascii="宋体" w:hAnsi="宋体"/>
                <w:sz w:val="16"/>
                <w:lang w:eastAsia="zh-CN"/>
              </w:rPr>
              <w:t>离退</w:t>
            </w:r>
            <w:r>
              <w:rPr>
                <w:rFonts w:ascii="宋体" w:hAnsi="宋体" w:eastAsia="宋体"/>
                <w:sz w:val="16"/>
              </w:rPr>
              <w:t>休干部待遇，充分发挥典型引领作用，提高群众凝聚力，为社会发展发挥余热，添砖加瓦，离退休干部党支部满意度达到95%，群众干部满意度95%。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A64148">
            <w:pPr>
              <w:jc w:val="both"/>
            </w:pPr>
            <w:r>
              <w:rPr>
                <w:rFonts w:ascii="宋体" w:hAnsi="宋体" w:eastAsia="宋体"/>
                <w:sz w:val="16"/>
              </w:rPr>
              <w:t>离退休干部党支部书记补贴项目，完成项目资金支付1.23万元，符合标准的党支部3个，通过该项目的实施，保障离退休干部党支部书记工作补贴的落实，离退休干部党支部满意度达到95%，群众干部满意度达到95%。</w:t>
            </w:r>
          </w:p>
        </w:tc>
      </w:tr>
      <w:tr w14:paraId="7D9DBB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7BFB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E02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65A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12B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6B7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EF02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C541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C53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67A5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343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CB7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1159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9A45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6D61">
            <w:pPr>
              <w:jc w:val="center"/>
            </w:pPr>
            <w:r>
              <w:rPr>
                <w:rFonts w:ascii="宋体" w:hAnsi="宋体" w:eastAsia="宋体"/>
                <w:sz w:val="16"/>
              </w:rPr>
              <w:t>偏差原因分析及改进措施</w:t>
            </w:r>
          </w:p>
        </w:tc>
      </w:tr>
      <w:tr w14:paraId="7A4B40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5EA5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6A86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9B35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CD685">
            <w:pPr>
              <w:jc w:val="center"/>
            </w:pPr>
            <w:r>
              <w:rPr>
                <w:rFonts w:ascii="宋体" w:hAnsi="宋体" w:eastAsia="宋体"/>
                <w:sz w:val="16"/>
              </w:rPr>
              <w:t>符合标准的党支部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75FE">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878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A56EE">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167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206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9C43E">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253B4">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8CB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88F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A7B3E">
            <w:pPr>
              <w:jc w:val="center"/>
            </w:pPr>
          </w:p>
        </w:tc>
      </w:tr>
      <w:tr w14:paraId="5490E1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E82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5C9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69D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019A">
            <w:pPr>
              <w:jc w:val="center"/>
            </w:pPr>
            <w:r>
              <w:rPr>
                <w:rFonts w:ascii="宋体" w:hAnsi="宋体" w:eastAsia="宋体"/>
                <w:sz w:val="16"/>
              </w:rPr>
              <w:t>发放补助月数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65B79">
            <w:pPr>
              <w:jc w:val="center"/>
            </w:pPr>
            <w:r>
              <w:rPr>
                <w:rFonts w:ascii="宋体" w:hAnsi="宋体" w:eastAsia="宋体"/>
                <w:sz w:val="16"/>
              </w:rPr>
              <w:t>=15月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8EC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146B6">
            <w:pPr>
              <w:jc w:val="center"/>
            </w:pPr>
            <w:r>
              <w:rPr>
                <w:rFonts w:ascii="宋体" w:hAnsi="宋体" w:eastAsia="宋体"/>
                <w:sz w:val="16"/>
              </w:rPr>
              <w:t>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11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FA6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36246">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33880">
            <w:pPr>
              <w:jc w:val="center"/>
            </w:pPr>
            <w:r>
              <w:rPr>
                <w:rFonts w:ascii="宋体" w:hAnsi="宋体" w:eastAsia="宋体"/>
                <w:sz w:val="16"/>
              </w:rPr>
              <w:t>=15月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51D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18D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17CA3">
            <w:pPr>
              <w:jc w:val="center"/>
            </w:pPr>
          </w:p>
        </w:tc>
      </w:tr>
      <w:tr w14:paraId="5A464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007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77F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A89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D5E66">
            <w:pPr>
              <w:jc w:val="center"/>
            </w:pPr>
            <w:r>
              <w:rPr>
                <w:rFonts w:ascii="宋体" w:hAnsi="宋体" w:eastAsia="宋体"/>
                <w:sz w:val="16"/>
              </w:rPr>
              <w:t>补贴足额发放率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6F1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D0A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4A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9AE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240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703B">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244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2FA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E87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CAA2A">
            <w:pPr>
              <w:jc w:val="center"/>
            </w:pPr>
          </w:p>
        </w:tc>
      </w:tr>
      <w:tr w14:paraId="151EBC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25C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63A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8423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70DB3">
            <w:pPr>
              <w:jc w:val="center"/>
            </w:pPr>
            <w:r>
              <w:rPr>
                <w:rFonts w:ascii="宋体" w:hAnsi="宋体" w:eastAsia="宋体"/>
                <w:sz w:val="16"/>
              </w:rPr>
              <w:t>补贴及时率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A38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5E0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2AF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5A4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5A3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42305">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5E2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3BE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471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E64FF">
            <w:pPr>
              <w:jc w:val="center"/>
            </w:pPr>
          </w:p>
        </w:tc>
      </w:tr>
      <w:tr w14:paraId="2F6D1A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356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427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178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71609">
            <w:pPr>
              <w:jc w:val="center"/>
            </w:pPr>
            <w:r>
              <w:rPr>
                <w:rFonts w:ascii="宋体" w:hAnsi="宋体" w:eastAsia="宋体"/>
                <w:sz w:val="16"/>
              </w:rPr>
              <w:t>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89EFB">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BAC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CD900">
            <w:pPr>
              <w:jc w:val="center"/>
            </w:pPr>
            <w:r>
              <w:rPr>
                <w:rFonts w:ascii="宋体" w:hAnsi="宋体" w:eastAsia="宋体"/>
                <w:sz w:val="16"/>
              </w:rPr>
              <w:t>2023年12月15日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B755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F9B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DFC6D">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CA004">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0E6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B86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46DF">
            <w:pPr>
              <w:jc w:val="center"/>
            </w:pPr>
          </w:p>
        </w:tc>
      </w:tr>
      <w:tr w14:paraId="141D44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EA1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8195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719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55A79">
            <w:pPr>
              <w:jc w:val="center"/>
            </w:pPr>
            <w:r>
              <w:rPr>
                <w:rFonts w:ascii="宋体" w:hAnsi="宋体" w:eastAsia="宋体"/>
                <w:sz w:val="16"/>
              </w:rPr>
              <w:t>个人津贴补助成本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67023">
            <w:pPr>
              <w:jc w:val="center"/>
            </w:pPr>
            <w:r>
              <w:rPr>
                <w:rFonts w:ascii="宋体" w:hAnsi="宋体" w:eastAsia="宋体"/>
                <w:sz w:val="16"/>
              </w:rPr>
              <w:t>&lt;=0.03万元/人/月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330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EF9B4">
            <w:pPr>
              <w:jc w:val="center"/>
            </w:pPr>
            <w:r>
              <w:rPr>
                <w:rFonts w:ascii="宋体" w:hAnsi="宋体" w:eastAsia="宋体"/>
                <w:sz w:val="16"/>
              </w:rPr>
              <w:t>0.03万元/人/月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92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547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52369">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8BD0">
            <w:pPr>
              <w:jc w:val="center"/>
            </w:pPr>
            <w:r>
              <w:rPr>
                <w:rFonts w:ascii="宋体" w:hAnsi="宋体" w:eastAsia="宋体"/>
                <w:sz w:val="16"/>
              </w:rPr>
              <w:t>=100万元/人/月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777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7EB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F11E3">
            <w:pPr>
              <w:jc w:val="center"/>
            </w:pPr>
          </w:p>
        </w:tc>
      </w:tr>
      <w:tr w14:paraId="4FF8CA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EF5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DFD8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FC3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069F7">
            <w:pPr>
              <w:jc w:val="center"/>
            </w:pPr>
            <w:r>
              <w:rPr>
                <w:rFonts w:ascii="宋体" w:hAnsi="宋体" w:eastAsia="宋体"/>
                <w:sz w:val="16"/>
              </w:rPr>
              <w:t>保障离退休党支部的待遇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4ADC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4DB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FBA8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182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6D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C273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8FA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756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00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8DDE9">
            <w:pPr>
              <w:jc w:val="center"/>
            </w:pPr>
          </w:p>
        </w:tc>
      </w:tr>
      <w:tr w14:paraId="6CAE88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C88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54255">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E51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AC983">
            <w:pPr>
              <w:jc w:val="center"/>
            </w:pPr>
            <w:r>
              <w:rPr>
                <w:rFonts w:ascii="宋体" w:hAnsi="宋体" w:eastAsia="宋体"/>
                <w:sz w:val="16"/>
              </w:rPr>
              <w:t>离退休干部满意度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8286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EA8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8EE5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ABB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0739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CD4C6">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91C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57C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014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5CDBA">
            <w:pPr>
              <w:jc w:val="center"/>
            </w:pPr>
          </w:p>
        </w:tc>
      </w:tr>
      <w:tr w14:paraId="362488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0D4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439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A1B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1C412">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103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F47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2F8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FEF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D8C0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17BAA">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810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70D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940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36969">
            <w:pPr>
              <w:jc w:val="center"/>
            </w:pPr>
          </w:p>
        </w:tc>
      </w:tr>
      <w:tr w14:paraId="64B5F16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DA89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C764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790C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7692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235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E7C1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185F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935E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0CFF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D51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423455"/>
        </w:tc>
      </w:tr>
    </w:tbl>
    <w:p w14:paraId="6C315D5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A36AA58">
        <w:tblPrEx>
          <w:tblCellMar>
            <w:top w:w="0" w:type="dxa"/>
            <w:left w:w="108" w:type="dxa"/>
            <w:bottom w:w="0" w:type="dxa"/>
            <w:right w:w="108" w:type="dxa"/>
          </w:tblCellMar>
        </w:tblPrEx>
        <w:tc>
          <w:tcPr>
            <w:tcW w:w="8848" w:type="dxa"/>
            <w:gridSpan w:val="14"/>
            <w:vAlign w:val="center"/>
          </w:tcPr>
          <w:p w14:paraId="4E2638BD">
            <w:pPr>
              <w:jc w:val="center"/>
            </w:pPr>
            <w:r>
              <w:rPr>
                <w:rFonts w:ascii="宋体" w:hAnsi="宋体" w:eastAsia="宋体"/>
                <w:sz w:val="24"/>
              </w:rPr>
              <w:t>项目支出绩效自评表</w:t>
            </w:r>
          </w:p>
        </w:tc>
      </w:tr>
      <w:tr w14:paraId="7C243B0A">
        <w:tblPrEx>
          <w:tblCellMar>
            <w:top w:w="0" w:type="dxa"/>
            <w:left w:w="108" w:type="dxa"/>
            <w:bottom w:w="0" w:type="dxa"/>
            <w:right w:w="108" w:type="dxa"/>
          </w:tblCellMar>
        </w:tblPrEx>
        <w:tc>
          <w:tcPr>
            <w:tcW w:w="8848" w:type="dxa"/>
            <w:gridSpan w:val="14"/>
            <w:vAlign w:val="center"/>
          </w:tcPr>
          <w:p w14:paraId="082A037E">
            <w:pPr>
              <w:jc w:val="center"/>
            </w:pPr>
            <w:r>
              <w:rPr>
                <w:rFonts w:ascii="宋体" w:hAnsi="宋体" w:eastAsia="宋体"/>
                <w:sz w:val="24"/>
              </w:rPr>
              <w:t>(2024年度)</w:t>
            </w:r>
          </w:p>
        </w:tc>
      </w:tr>
      <w:tr w14:paraId="3F5ACB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0B7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DA16FC">
            <w:pPr>
              <w:jc w:val="center"/>
            </w:pPr>
            <w:r>
              <w:rPr>
                <w:rFonts w:ascii="宋体" w:hAnsi="宋体" w:eastAsia="宋体"/>
                <w:sz w:val="16"/>
              </w:rPr>
              <w:t>2024年其他人员类</w:t>
            </w:r>
            <w:r>
              <w:rPr>
                <w:rFonts w:hint="eastAsia" w:ascii="宋体" w:hAnsi="宋体"/>
                <w:sz w:val="16"/>
                <w:lang w:eastAsia="zh-CN"/>
              </w:rPr>
              <w:t>－</w:t>
            </w:r>
            <w:r>
              <w:rPr>
                <w:rFonts w:ascii="宋体" w:hAnsi="宋体" w:eastAsia="宋体"/>
                <w:sz w:val="16"/>
              </w:rPr>
              <w:t>为民办实事办公室个人津贴</w:t>
            </w:r>
          </w:p>
        </w:tc>
      </w:tr>
      <w:tr w14:paraId="463A0C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1D9D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69075A">
            <w:pPr>
              <w:jc w:val="center"/>
            </w:pPr>
            <w:r>
              <w:rPr>
                <w:rFonts w:ascii="宋体" w:hAnsi="宋体" w:eastAsia="宋体"/>
                <w:sz w:val="16"/>
              </w:rPr>
              <w:t>中共托里县委组织部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9FD7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0D24F2">
            <w:pPr>
              <w:jc w:val="center"/>
            </w:pPr>
            <w:r>
              <w:rPr>
                <w:rFonts w:ascii="宋体" w:hAnsi="宋体" w:eastAsia="宋体"/>
                <w:sz w:val="16"/>
              </w:rPr>
              <w:t>中共托里县委组织部</w:t>
            </w:r>
          </w:p>
        </w:tc>
      </w:tr>
      <w:tr w14:paraId="4826D8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70AE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2F2E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48D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0BA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020A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B8B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62A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5986">
            <w:pPr>
              <w:jc w:val="center"/>
            </w:pPr>
            <w:r>
              <w:rPr>
                <w:rFonts w:ascii="宋体" w:hAnsi="宋体" w:eastAsia="宋体"/>
                <w:sz w:val="16"/>
              </w:rPr>
              <w:t>得分</w:t>
            </w:r>
          </w:p>
        </w:tc>
      </w:tr>
      <w:tr w14:paraId="268B18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CA2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D0CE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136FD">
            <w:pPr>
              <w:jc w:val="center"/>
            </w:pPr>
            <w:r>
              <w:rPr>
                <w:rFonts w:ascii="宋体" w:hAnsi="宋体" w:eastAsia="宋体"/>
                <w:sz w:val="16"/>
              </w:rPr>
              <w:t>25.80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97149">
            <w:pPr>
              <w:jc w:val="center"/>
            </w:pPr>
            <w:r>
              <w:rPr>
                <w:rFonts w:ascii="宋体" w:hAnsi="宋体" w:eastAsia="宋体"/>
                <w:sz w:val="16"/>
              </w:rPr>
              <w:t>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376D3">
            <w:pPr>
              <w:jc w:val="center"/>
            </w:pPr>
            <w:r>
              <w:rPr>
                <w:rFonts w:ascii="宋体" w:hAnsi="宋体" w:eastAsia="宋体"/>
                <w:sz w:val="16"/>
              </w:rPr>
              <w:t>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3C1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6C02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45D4">
            <w:pPr>
              <w:jc w:val="center"/>
            </w:pPr>
            <w:r>
              <w:rPr>
                <w:rFonts w:ascii="宋体" w:hAnsi="宋体" w:eastAsia="宋体"/>
                <w:sz w:val="16"/>
              </w:rPr>
              <w:t>10.00</w:t>
            </w:r>
          </w:p>
        </w:tc>
      </w:tr>
      <w:tr w14:paraId="1773D7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7DB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829C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6D923">
            <w:pPr>
              <w:jc w:val="center"/>
            </w:pPr>
            <w:r>
              <w:rPr>
                <w:rFonts w:ascii="宋体" w:hAnsi="宋体" w:eastAsia="宋体"/>
                <w:sz w:val="16"/>
              </w:rPr>
              <w:t>25.80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DDA2B">
            <w:pPr>
              <w:jc w:val="center"/>
            </w:pPr>
            <w:r>
              <w:rPr>
                <w:rFonts w:ascii="宋体" w:hAnsi="宋体" w:eastAsia="宋体"/>
                <w:sz w:val="16"/>
              </w:rPr>
              <w:t>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4A713">
            <w:pPr>
              <w:jc w:val="center"/>
            </w:pPr>
            <w:r>
              <w:rPr>
                <w:rFonts w:ascii="宋体" w:hAnsi="宋体" w:eastAsia="宋体"/>
                <w:sz w:val="16"/>
              </w:rPr>
              <w:t>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A2B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DA6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6919">
            <w:pPr>
              <w:jc w:val="center"/>
            </w:pPr>
            <w:r>
              <w:rPr>
                <w:rFonts w:ascii="宋体" w:hAnsi="宋体" w:eastAsia="宋体"/>
                <w:sz w:val="16"/>
              </w:rPr>
              <w:t>—</w:t>
            </w:r>
          </w:p>
        </w:tc>
      </w:tr>
      <w:tr w14:paraId="7326C1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D01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0DC2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9ED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838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F68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BC3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BDA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01F20">
            <w:pPr>
              <w:jc w:val="center"/>
            </w:pPr>
            <w:r>
              <w:rPr>
                <w:rFonts w:ascii="宋体" w:hAnsi="宋体" w:eastAsia="宋体"/>
                <w:sz w:val="16"/>
              </w:rPr>
              <w:t>—</w:t>
            </w:r>
          </w:p>
        </w:tc>
      </w:tr>
      <w:tr w14:paraId="5F021B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3CF5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8DEE1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C45531">
            <w:pPr>
              <w:jc w:val="center"/>
            </w:pPr>
            <w:r>
              <w:rPr>
                <w:rFonts w:ascii="宋体" w:hAnsi="宋体" w:eastAsia="宋体"/>
                <w:sz w:val="16"/>
              </w:rPr>
              <w:t>实际完成情况</w:t>
            </w:r>
          </w:p>
        </w:tc>
      </w:tr>
      <w:tr w14:paraId="3030C7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6353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307C58">
            <w:pPr>
              <w:jc w:val="both"/>
            </w:pPr>
            <w:r>
              <w:rPr>
                <w:rFonts w:ascii="宋体" w:hAnsi="宋体" w:eastAsia="宋体"/>
                <w:sz w:val="16"/>
              </w:rPr>
              <w:t>2024年为民办实事办公室个人津贴项目资金5.8万元 用于为民办实事办公室干部人员补贴的发放，提高为民办实事办公干部的工作的积极性，保障为民办实事办公室的正常运转。锤炼队伍，提高干部参与率，与基层群众面对面沟通，心贴心服务，手拉手帮扶，提高为民办实事干部工作效能，强化责任担当，发挥自身优势，为民办实事办公室干部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D19A21">
            <w:pPr>
              <w:jc w:val="both"/>
            </w:pPr>
            <w:r>
              <w:rPr>
                <w:rFonts w:ascii="宋体" w:hAnsi="宋体" w:eastAsia="宋体"/>
                <w:sz w:val="16"/>
              </w:rPr>
              <w:t>为民办实事办公室个人津贴项目，</w:t>
            </w:r>
            <w:r>
              <w:rPr>
                <w:rFonts w:hint="eastAsia" w:ascii="宋体" w:hAnsi="宋体"/>
                <w:sz w:val="16"/>
                <w:lang w:eastAsia="zh-CN"/>
              </w:rPr>
              <w:t>截至</w:t>
            </w:r>
            <w:r>
              <w:rPr>
                <w:rFonts w:ascii="宋体" w:hAnsi="宋体" w:eastAsia="宋体"/>
                <w:sz w:val="16"/>
              </w:rPr>
              <w:t>评价日，完成项目资金支付5.8万元 ，资金执行率达到100%，通过项目的实施，提高为民办实事办公室干部的工作积极性，充实为民办实事办公室人员力量，为民办实事办公室干部满意度达到95%。</w:t>
            </w:r>
          </w:p>
        </w:tc>
      </w:tr>
      <w:tr w14:paraId="4A843B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E054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2DFC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A011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7DDC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281E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23AC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9C21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970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A3A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8D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C9D0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51E3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3F42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C47E4">
            <w:pPr>
              <w:jc w:val="center"/>
            </w:pPr>
            <w:r>
              <w:rPr>
                <w:rFonts w:ascii="宋体" w:hAnsi="宋体" w:eastAsia="宋体"/>
                <w:sz w:val="16"/>
              </w:rPr>
              <w:t>偏差原因分析及改进措施</w:t>
            </w:r>
          </w:p>
        </w:tc>
      </w:tr>
      <w:tr w14:paraId="489066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2A97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2F231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1BA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327C">
            <w:pPr>
              <w:jc w:val="center"/>
            </w:pPr>
            <w:r>
              <w:rPr>
                <w:rFonts w:ascii="宋体" w:hAnsi="宋体" w:eastAsia="宋体"/>
                <w:sz w:val="16"/>
              </w:rPr>
              <w:t>发放2024年补贴月数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5DF5E">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C8D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7AC8">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A0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C9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90F27">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5F126">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CFC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72C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63CF8">
            <w:pPr>
              <w:jc w:val="center"/>
            </w:pPr>
          </w:p>
        </w:tc>
      </w:tr>
      <w:tr w14:paraId="3D7C0F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6AF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605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BECA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8A377">
            <w:pPr>
              <w:jc w:val="center"/>
            </w:pPr>
            <w:r>
              <w:rPr>
                <w:rFonts w:ascii="宋体" w:hAnsi="宋体" w:eastAsia="宋体"/>
                <w:sz w:val="16"/>
              </w:rPr>
              <w:t>生活补助足额发放率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6B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0C3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C9D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81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97C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B905C">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852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15A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CA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F7E24">
            <w:pPr>
              <w:jc w:val="center"/>
            </w:pPr>
          </w:p>
        </w:tc>
      </w:tr>
      <w:tr w14:paraId="62D9F1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382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A03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699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B1E0">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A25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AF8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DBB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547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1D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1E3C6">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B10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2C5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38D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D1A9C">
            <w:pPr>
              <w:jc w:val="center"/>
            </w:pPr>
          </w:p>
        </w:tc>
      </w:tr>
      <w:tr w14:paraId="610491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F9B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71C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C9F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66E16">
            <w:pPr>
              <w:jc w:val="center"/>
            </w:pPr>
            <w:r>
              <w:rPr>
                <w:rFonts w:ascii="宋体" w:hAnsi="宋体" w:eastAsia="宋体"/>
                <w:sz w:val="16"/>
              </w:rPr>
              <w:t>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BBC7">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AA9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86FD0">
            <w:pPr>
              <w:jc w:val="center"/>
            </w:pPr>
            <w:r>
              <w:rPr>
                <w:rFonts w:ascii="宋体" w:hAnsi="宋体" w:eastAsia="宋体"/>
                <w:sz w:val="16"/>
              </w:rPr>
              <w:t>2023年12月15日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57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D27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7C08">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BF5BC">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7FB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414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EC298">
            <w:pPr>
              <w:jc w:val="center"/>
            </w:pPr>
          </w:p>
        </w:tc>
      </w:tr>
      <w:tr w14:paraId="6E3E07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569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8BB1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133B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A3A6C">
            <w:pPr>
              <w:jc w:val="center"/>
            </w:pPr>
            <w:r>
              <w:rPr>
                <w:rFonts w:ascii="宋体" w:hAnsi="宋体" w:eastAsia="宋体"/>
                <w:sz w:val="16"/>
              </w:rPr>
              <w:t>个人津贴补助成本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3E9F">
            <w:pPr>
              <w:jc w:val="center"/>
            </w:pPr>
            <w:r>
              <w:rPr>
                <w:rFonts w:ascii="宋体" w:hAnsi="宋体" w:eastAsia="宋体"/>
                <w:sz w:val="16"/>
              </w:rPr>
              <w:t>&lt;=2000元/人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5F0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5B789">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63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311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670AC">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8B734">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A38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4CB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73DEC">
            <w:pPr>
              <w:jc w:val="center"/>
            </w:pPr>
          </w:p>
        </w:tc>
      </w:tr>
      <w:tr w14:paraId="4D1886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575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842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F663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E9924">
            <w:pPr>
              <w:jc w:val="center"/>
            </w:pPr>
            <w:r>
              <w:rPr>
                <w:rFonts w:ascii="宋体" w:hAnsi="宋体" w:eastAsia="宋体"/>
                <w:sz w:val="16"/>
              </w:rPr>
              <w:t>改善为民办实事干部生活条件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3A5A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67F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EE4CA">
            <w:pPr>
              <w:jc w:val="center"/>
            </w:pPr>
            <w:r>
              <w:rPr>
                <w:rFonts w:ascii="宋体" w:hAnsi="宋体" w:eastAsia="宋体"/>
                <w:sz w:val="16"/>
              </w:rPr>
              <w:t>基本达成指标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1A6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0495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9B0F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D8A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90E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FF5F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C973B">
            <w:pPr>
              <w:jc w:val="center"/>
            </w:pPr>
          </w:p>
        </w:tc>
      </w:tr>
      <w:tr w14:paraId="040264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66F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797DC">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47F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3D6C">
            <w:pPr>
              <w:jc w:val="center"/>
            </w:pPr>
            <w:r>
              <w:rPr>
                <w:rFonts w:ascii="宋体" w:hAnsi="宋体" w:eastAsia="宋体"/>
                <w:sz w:val="16"/>
              </w:rPr>
              <w:t>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160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3B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94C3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5CA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E6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E929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331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7AA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ED6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A450C">
            <w:pPr>
              <w:jc w:val="center"/>
            </w:pPr>
          </w:p>
        </w:tc>
      </w:tr>
      <w:tr w14:paraId="6799FD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460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542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94B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C3980">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B8F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D4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9A5A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3E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7B07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5C83E">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4BA0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47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92A6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C822">
            <w:pPr>
              <w:jc w:val="center"/>
            </w:pPr>
          </w:p>
        </w:tc>
      </w:tr>
      <w:tr w14:paraId="05717738">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9328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9075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0976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294B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B72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1C2C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5021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6799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FDEB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D878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768120"/>
        </w:tc>
      </w:tr>
    </w:tbl>
    <w:p w14:paraId="011B63E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35A94274">
        <w:tc>
          <w:tcPr>
            <w:tcW w:w="8848" w:type="dxa"/>
            <w:gridSpan w:val="14"/>
            <w:vAlign w:val="center"/>
          </w:tcPr>
          <w:p w14:paraId="60F9F6AF">
            <w:pPr>
              <w:jc w:val="center"/>
            </w:pPr>
            <w:r>
              <w:rPr>
                <w:rFonts w:ascii="宋体" w:hAnsi="宋体" w:eastAsia="宋体"/>
                <w:sz w:val="24"/>
              </w:rPr>
              <w:t>项目支出绩效自评表</w:t>
            </w:r>
          </w:p>
        </w:tc>
      </w:tr>
      <w:tr w14:paraId="5D2E49C4">
        <w:tblPrEx>
          <w:tblCellMar>
            <w:top w:w="0" w:type="dxa"/>
            <w:left w:w="108" w:type="dxa"/>
            <w:bottom w:w="0" w:type="dxa"/>
            <w:right w:w="108" w:type="dxa"/>
          </w:tblCellMar>
        </w:tblPrEx>
        <w:tc>
          <w:tcPr>
            <w:tcW w:w="8848" w:type="dxa"/>
            <w:gridSpan w:val="14"/>
            <w:vAlign w:val="center"/>
          </w:tcPr>
          <w:p w14:paraId="0095EFAB">
            <w:pPr>
              <w:jc w:val="center"/>
            </w:pPr>
            <w:r>
              <w:rPr>
                <w:rFonts w:ascii="宋体" w:hAnsi="宋体" w:eastAsia="宋体"/>
                <w:sz w:val="24"/>
              </w:rPr>
              <w:t>(2024年度)</w:t>
            </w:r>
          </w:p>
        </w:tc>
      </w:tr>
      <w:tr w14:paraId="6A9B3E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CC39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A031C4">
            <w:pPr>
              <w:jc w:val="center"/>
            </w:pPr>
            <w:r>
              <w:rPr>
                <w:rFonts w:ascii="宋体" w:hAnsi="宋体" w:eastAsia="宋体"/>
                <w:sz w:val="16"/>
              </w:rPr>
              <w:t>2024年其他人员类</w:t>
            </w:r>
            <w:r>
              <w:rPr>
                <w:rFonts w:hint="eastAsia" w:ascii="宋体" w:hAnsi="宋体"/>
                <w:sz w:val="16"/>
                <w:lang w:eastAsia="zh-CN"/>
              </w:rPr>
              <w:t>－</w:t>
            </w:r>
            <w:r>
              <w:rPr>
                <w:rFonts w:ascii="宋体" w:hAnsi="宋体" w:eastAsia="宋体"/>
                <w:sz w:val="16"/>
              </w:rPr>
              <w:t>公务员考核奖励金</w:t>
            </w:r>
          </w:p>
        </w:tc>
      </w:tr>
      <w:tr w14:paraId="503523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327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94AD74">
            <w:pPr>
              <w:jc w:val="center"/>
            </w:pPr>
            <w:r>
              <w:rPr>
                <w:rFonts w:ascii="宋体" w:hAnsi="宋体" w:eastAsia="宋体"/>
                <w:sz w:val="16"/>
              </w:rPr>
              <w:t>中共托里县委组织部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F6F1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87B68C">
            <w:pPr>
              <w:jc w:val="center"/>
            </w:pPr>
            <w:r>
              <w:rPr>
                <w:rFonts w:ascii="宋体" w:hAnsi="宋体" w:eastAsia="宋体"/>
                <w:sz w:val="16"/>
              </w:rPr>
              <w:t>中共托里县委组织部</w:t>
            </w:r>
          </w:p>
        </w:tc>
      </w:tr>
      <w:tr w14:paraId="12CA7C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2FC5A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901D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32D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F31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264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5EB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1DED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43209">
            <w:pPr>
              <w:jc w:val="center"/>
            </w:pPr>
            <w:r>
              <w:rPr>
                <w:rFonts w:ascii="宋体" w:hAnsi="宋体" w:eastAsia="宋体"/>
                <w:sz w:val="16"/>
              </w:rPr>
              <w:t>得分</w:t>
            </w:r>
          </w:p>
        </w:tc>
      </w:tr>
      <w:tr w14:paraId="209252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031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93B5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A1499">
            <w:pPr>
              <w:jc w:val="center"/>
            </w:pPr>
            <w:r>
              <w:rPr>
                <w:rFonts w:ascii="宋体" w:hAnsi="宋体" w:eastAsia="宋体"/>
                <w:sz w:val="16"/>
              </w:rPr>
              <w:t>41.40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32D7A">
            <w:pPr>
              <w:jc w:val="center"/>
            </w:pPr>
            <w:r>
              <w:rPr>
                <w:rFonts w:ascii="宋体" w:hAnsi="宋体" w:eastAsia="宋体"/>
                <w:sz w:val="16"/>
              </w:rPr>
              <w:t>43.80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234EA">
            <w:pPr>
              <w:jc w:val="center"/>
            </w:pPr>
            <w:r>
              <w:rPr>
                <w:rFonts w:ascii="宋体" w:hAnsi="宋体" w:eastAsia="宋体"/>
                <w:sz w:val="16"/>
              </w:rPr>
              <w:t>43.80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C26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2636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737B">
            <w:pPr>
              <w:jc w:val="center"/>
            </w:pPr>
            <w:r>
              <w:rPr>
                <w:rFonts w:ascii="宋体" w:hAnsi="宋体" w:eastAsia="宋体"/>
                <w:sz w:val="16"/>
              </w:rPr>
              <w:t>10.00</w:t>
            </w:r>
          </w:p>
        </w:tc>
      </w:tr>
      <w:tr w14:paraId="409C93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367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3265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63F4A">
            <w:pPr>
              <w:jc w:val="center"/>
            </w:pPr>
            <w:r>
              <w:rPr>
                <w:rFonts w:ascii="宋体" w:hAnsi="宋体" w:eastAsia="宋体"/>
                <w:sz w:val="16"/>
              </w:rPr>
              <w:t>41.40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A9047">
            <w:pPr>
              <w:jc w:val="center"/>
            </w:pPr>
            <w:r>
              <w:rPr>
                <w:rFonts w:ascii="宋体" w:hAnsi="宋体" w:eastAsia="宋体"/>
                <w:sz w:val="16"/>
              </w:rPr>
              <w:t>43.80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41B87">
            <w:pPr>
              <w:jc w:val="center"/>
            </w:pPr>
            <w:r>
              <w:rPr>
                <w:rFonts w:ascii="宋体" w:hAnsi="宋体" w:eastAsia="宋体"/>
                <w:sz w:val="16"/>
              </w:rPr>
              <w:t>43.80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473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DE5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5F6C3">
            <w:pPr>
              <w:jc w:val="center"/>
            </w:pPr>
            <w:r>
              <w:rPr>
                <w:rFonts w:ascii="宋体" w:hAnsi="宋体" w:eastAsia="宋体"/>
                <w:sz w:val="16"/>
              </w:rPr>
              <w:t>—</w:t>
            </w:r>
          </w:p>
        </w:tc>
      </w:tr>
      <w:tr w14:paraId="6461DB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317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741B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F2A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CC4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8CA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042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83E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5CCA">
            <w:pPr>
              <w:jc w:val="center"/>
            </w:pPr>
            <w:r>
              <w:rPr>
                <w:rFonts w:ascii="宋体" w:hAnsi="宋体" w:eastAsia="宋体"/>
                <w:sz w:val="16"/>
              </w:rPr>
              <w:t>—</w:t>
            </w:r>
          </w:p>
        </w:tc>
      </w:tr>
      <w:tr w14:paraId="1AE1FB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9DEF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71102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8E45BB">
            <w:pPr>
              <w:jc w:val="center"/>
            </w:pPr>
            <w:r>
              <w:rPr>
                <w:rFonts w:ascii="宋体" w:hAnsi="宋体" w:eastAsia="宋体"/>
                <w:sz w:val="16"/>
              </w:rPr>
              <w:t>实际完成情况</w:t>
            </w:r>
          </w:p>
        </w:tc>
      </w:tr>
      <w:tr w14:paraId="08E365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822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18DCCB">
            <w:pPr>
              <w:jc w:val="both"/>
            </w:pPr>
            <w:r>
              <w:rPr>
                <w:rFonts w:ascii="宋体" w:hAnsi="宋体" w:eastAsia="宋体"/>
                <w:sz w:val="16"/>
              </w:rPr>
              <w:t>公务员考核奖励金项目资金43.8万元，服务党和国家工作大局，把政治标准放在第一位，强化正向激励，提高考核优秀公务员干实事精神，不断提高公务员待遇，不断激励公务员优秀作风，弘扬奋斗精神，发挥先进典型引领作用，让每一件事落到实处，提高全县干部工作效能，公务员奖励175人，每人嘉奖标准为0.15万元；三等功47人，每人嘉奖标</w:t>
            </w:r>
            <w:r>
              <w:rPr>
                <w:rFonts w:hint="eastAsia" w:ascii="宋体" w:hAnsi="宋体"/>
                <w:sz w:val="16"/>
                <w:lang w:eastAsia="zh-CN"/>
              </w:rPr>
              <w:t>准为</w:t>
            </w:r>
            <w:r>
              <w:rPr>
                <w:rFonts w:ascii="宋体" w:hAnsi="宋体" w:eastAsia="宋体"/>
                <w:sz w:val="16"/>
              </w:rPr>
              <w:t>0.3万元，有效提高全县干部工作效能，提高考核优秀公务员干实事精神，考核优秀公务员满意度95%，三等功公务员满意度95%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D1DA32">
            <w:pPr>
              <w:jc w:val="both"/>
            </w:pPr>
            <w:r>
              <w:rPr>
                <w:rFonts w:ascii="宋体" w:hAnsi="宋体" w:eastAsia="宋体"/>
                <w:sz w:val="16"/>
              </w:rPr>
              <w:t>公务员考核奖励金项目，</w:t>
            </w:r>
            <w:r>
              <w:rPr>
                <w:rFonts w:hint="eastAsia" w:ascii="宋体" w:hAnsi="宋体"/>
                <w:sz w:val="16"/>
                <w:lang w:eastAsia="zh-CN"/>
              </w:rPr>
              <w:t>截至</w:t>
            </w:r>
            <w:r>
              <w:rPr>
                <w:rFonts w:ascii="宋体" w:hAnsi="宋体" w:eastAsia="宋体"/>
                <w:sz w:val="16"/>
              </w:rPr>
              <w:t>评价日，完成支付43.8万元，发放考核优秀奖励金26.25万元，发放考核三等功奖励金14.1万元，购买公务员奖励证书1.05万元，资金执行率100%，通过发放公务员考核奖励金项目的实施，提高考核优秀公务员干实事精神，不断激励公务员优秀作风。考核优秀公务员满意度达到95%，三等功公务员满意度达到95%。</w:t>
            </w:r>
          </w:p>
        </w:tc>
      </w:tr>
      <w:tr w14:paraId="592115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A4E8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0678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EA3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1538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2827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63D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1A4E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E429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6A53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4BA4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7370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3E1B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9612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94615">
            <w:pPr>
              <w:jc w:val="center"/>
            </w:pPr>
            <w:r>
              <w:rPr>
                <w:rFonts w:ascii="宋体" w:hAnsi="宋体" w:eastAsia="宋体"/>
                <w:sz w:val="16"/>
              </w:rPr>
              <w:t>偏差原因分析及改进措施</w:t>
            </w:r>
          </w:p>
        </w:tc>
      </w:tr>
      <w:tr w14:paraId="7881AC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7169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74D6F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C68F6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222D6">
            <w:pPr>
              <w:jc w:val="center"/>
            </w:pPr>
            <w:r>
              <w:rPr>
                <w:rFonts w:ascii="宋体" w:hAnsi="宋体" w:eastAsia="宋体"/>
                <w:sz w:val="16"/>
              </w:rPr>
              <w:t>考核优秀公务员人数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95FE7">
            <w:pPr>
              <w:jc w:val="center"/>
            </w:pPr>
            <w:r>
              <w:rPr>
                <w:rFonts w:ascii="宋体" w:hAnsi="宋体" w:eastAsia="宋体"/>
                <w:sz w:val="16"/>
              </w:rPr>
              <w:t>&gt;=175人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A22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923B8">
            <w:pPr>
              <w:jc w:val="center"/>
            </w:pPr>
            <w:r>
              <w:rPr>
                <w:rFonts w:ascii="宋体" w:hAnsi="宋体" w:eastAsia="宋体"/>
                <w:sz w:val="16"/>
              </w:rPr>
              <w:t>208人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75E7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8A0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59F1">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875EB">
            <w:pPr>
              <w:jc w:val="center"/>
            </w:pPr>
            <w:r>
              <w:rPr>
                <w:rFonts w:ascii="宋体" w:hAnsi="宋体" w:eastAsia="宋体"/>
                <w:sz w:val="16"/>
              </w:rPr>
              <w:t>=175人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253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7A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F3393">
            <w:pPr>
              <w:jc w:val="center"/>
            </w:pPr>
          </w:p>
        </w:tc>
      </w:tr>
      <w:tr w14:paraId="6F2A95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E67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87A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BC9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BDE53">
            <w:pPr>
              <w:jc w:val="center"/>
            </w:pPr>
            <w:r>
              <w:rPr>
                <w:rFonts w:ascii="宋体" w:hAnsi="宋体" w:eastAsia="宋体"/>
                <w:sz w:val="16"/>
              </w:rPr>
              <w:t>三等功人数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62EA8">
            <w:pPr>
              <w:jc w:val="center"/>
            </w:pPr>
            <w:r>
              <w:rPr>
                <w:rFonts w:ascii="宋体" w:hAnsi="宋体" w:eastAsia="宋体"/>
                <w:sz w:val="16"/>
              </w:rPr>
              <w:t>&gt;=47人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604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63177">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79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8F7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65A8A">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DABA0">
            <w:pPr>
              <w:jc w:val="center"/>
            </w:pPr>
            <w:r>
              <w:rPr>
                <w:rFonts w:ascii="宋体" w:hAnsi="宋体" w:eastAsia="宋体"/>
                <w:sz w:val="16"/>
              </w:rPr>
              <w: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1F2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751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2DA97">
            <w:pPr>
              <w:jc w:val="center"/>
            </w:pPr>
          </w:p>
        </w:tc>
      </w:tr>
      <w:tr w14:paraId="3E2596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207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073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FF7D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67135">
            <w:pPr>
              <w:jc w:val="center"/>
            </w:pPr>
            <w:r>
              <w:rPr>
                <w:rFonts w:ascii="宋体" w:hAnsi="宋体" w:eastAsia="宋体"/>
                <w:sz w:val="16"/>
              </w:rPr>
              <w:t>发放完成率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D6F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C2F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467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A12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D6A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69D9">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2C3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258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EF4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AFF85">
            <w:pPr>
              <w:jc w:val="center"/>
            </w:pPr>
          </w:p>
        </w:tc>
      </w:tr>
      <w:tr w14:paraId="44E1C2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B72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1FF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CF5E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2E225">
            <w:pPr>
              <w:jc w:val="center"/>
            </w:pPr>
            <w:r>
              <w:rPr>
                <w:rFonts w:ascii="宋体" w:hAnsi="宋体" w:eastAsia="宋体"/>
                <w:sz w:val="16"/>
              </w:rPr>
              <w:t>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8D4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497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1B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865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209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FB72C">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D5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BF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15B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8DF23">
            <w:pPr>
              <w:jc w:val="center"/>
            </w:pPr>
          </w:p>
        </w:tc>
      </w:tr>
      <w:tr w14:paraId="576A297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D21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F98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8D1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677A3">
            <w:pPr>
              <w:jc w:val="center"/>
            </w:pPr>
            <w:r>
              <w:rPr>
                <w:rFonts w:ascii="宋体" w:hAnsi="宋体" w:eastAsia="宋体"/>
                <w:sz w:val="16"/>
              </w:rPr>
              <w:t>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CC603">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C7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02C03">
            <w:pPr>
              <w:jc w:val="center"/>
            </w:pPr>
            <w:r>
              <w:rPr>
                <w:rFonts w:ascii="宋体" w:hAnsi="宋体" w:eastAsia="宋体"/>
                <w:sz w:val="16"/>
              </w:rPr>
              <w:t>2023年12月15日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78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22D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98186">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ED2FA">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919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1B4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B7DA5">
            <w:pPr>
              <w:jc w:val="center"/>
            </w:pPr>
          </w:p>
        </w:tc>
      </w:tr>
      <w:tr w14:paraId="6C410E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743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5D22C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F0B9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338D1">
            <w:pPr>
              <w:jc w:val="center"/>
            </w:pPr>
            <w:r>
              <w:rPr>
                <w:rFonts w:ascii="宋体" w:hAnsi="宋体" w:eastAsia="宋体"/>
                <w:sz w:val="16"/>
              </w:rPr>
              <w:t>考核优秀公务员平均成本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5465">
            <w:pPr>
              <w:jc w:val="center"/>
            </w:pPr>
            <w:r>
              <w:rPr>
                <w:rFonts w:ascii="宋体" w:hAnsi="宋体" w:eastAsia="宋体"/>
                <w:sz w:val="16"/>
              </w:rPr>
              <w:t>&lt;=0.15万元/人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02B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A13A4">
            <w:pPr>
              <w:jc w:val="center"/>
            </w:pPr>
            <w:r>
              <w:rPr>
                <w:rFonts w:ascii="宋体" w:hAnsi="宋体" w:eastAsia="宋体"/>
                <w:sz w:val="16"/>
              </w:rPr>
              <w:t>0.15万元/人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D5F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DB4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BD957">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2008">
            <w:pPr>
              <w:jc w:val="center"/>
            </w:pPr>
            <w:r>
              <w:rPr>
                <w:rFonts w:ascii="宋体" w:hAnsi="宋体" w:eastAsia="宋体"/>
                <w:sz w:val="16"/>
              </w:rPr>
              <w:t>=0.15万元/人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0D1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1081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2521E">
            <w:pPr>
              <w:jc w:val="center"/>
            </w:pPr>
          </w:p>
        </w:tc>
      </w:tr>
      <w:tr w14:paraId="1FCB26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B29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E78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90E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76E40">
            <w:pPr>
              <w:jc w:val="center"/>
            </w:pPr>
            <w:r>
              <w:rPr>
                <w:rFonts w:ascii="宋体" w:hAnsi="宋体" w:eastAsia="宋体"/>
                <w:sz w:val="16"/>
              </w:rPr>
              <w:t>三等功公务员平均成本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D641F">
            <w:pPr>
              <w:jc w:val="center"/>
            </w:pPr>
            <w:r>
              <w:rPr>
                <w:rFonts w:ascii="宋体" w:hAnsi="宋体" w:eastAsia="宋体"/>
                <w:sz w:val="16"/>
              </w:rPr>
              <w:t>&lt;=0.3万元/人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211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79826">
            <w:pPr>
              <w:jc w:val="center"/>
            </w:pPr>
            <w:r>
              <w:rPr>
                <w:rFonts w:ascii="宋体" w:hAnsi="宋体" w:eastAsia="宋体"/>
                <w:sz w:val="16"/>
              </w:rPr>
              <w:t>0.3万元/人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E1A8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E48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1074">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EC1D">
            <w:pPr>
              <w:jc w:val="center"/>
            </w:pPr>
            <w:r>
              <w:rPr>
                <w:rFonts w:ascii="宋体" w:hAnsi="宋体" w:eastAsia="宋体"/>
                <w:sz w:val="16"/>
              </w:rPr>
              <w:t>=0.3万元/人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4A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CDFF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14478">
            <w:pPr>
              <w:jc w:val="center"/>
            </w:pPr>
          </w:p>
        </w:tc>
      </w:tr>
      <w:tr w14:paraId="655830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157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7E2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33A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0C92">
            <w:pPr>
              <w:jc w:val="center"/>
            </w:pPr>
            <w:r>
              <w:rPr>
                <w:rFonts w:ascii="宋体" w:hAnsi="宋体" w:eastAsia="宋体"/>
                <w:sz w:val="16"/>
              </w:rPr>
              <w:t>购买优秀公务员证书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EEE54">
            <w:pPr>
              <w:jc w:val="center"/>
            </w:pPr>
            <w:r>
              <w:rPr>
                <w:rFonts w:ascii="宋体" w:hAnsi="宋体" w:eastAsia="宋体"/>
                <w:sz w:val="16"/>
              </w:rPr>
              <w:t>&lt;=1.05万元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DED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ACA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AAE8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BD3A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4096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8D8E">
            <w:pPr>
              <w:jc w:val="center"/>
            </w:pPr>
            <w:r>
              <w:rPr>
                <w:rFonts w:ascii="宋体" w:hAnsi="宋体" w:eastAsia="宋体"/>
                <w:sz w:val="16"/>
              </w:rPr>
              <w: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338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449D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9721C">
            <w:pPr>
              <w:jc w:val="center"/>
            </w:pPr>
          </w:p>
        </w:tc>
      </w:tr>
      <w:tr w14:paraId="5916EE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F96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0AB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92D8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91707">
            <w:pPr>
              <w:jc w:val="center"/>
            </w:pPr>
            <w:r>
              <w:rPr>
                <w:rFonts w:ascii="宋体" w:hAnsi="宋体" w:eastAsia="宋体"/>
                <w:sz w:val="16"/>
              </w:rPr>
              <w:t>提高公务员干实事精神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BD61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22A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9021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5747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397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541F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3A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82B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553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2F5E8">
            <w:pPr>
              <w:jc w:val="center"/>
            </w:pPr>
          </w:p>
        </w:tc>
      </w:tr>
      <w:tr w14:paraId="41FCFD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67F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05E0E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04A3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EF46E">
            <w:pPr>
              <w:jc w:val="center"/>
            </w:pPr>
            <w:r>
              <w:rPr>
                <w:rFonts w:ascii="宋体" w:hAnsi="宋体" w:eastAsia="宋体"/>
                <w:sz w:val="16"/>
              </w:rPr>
              <w:t>考核优秀公务员满意度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CD6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987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47CA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05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6BA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60EA6">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CA35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F61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546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07108">
            <w:pPr>
              <w:jc w:val="center"/>
            </w:pPr>
          </w:p>
        </w:tc>
      </w:tr>
      <w:tr w14:paraId="1DCA57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DF1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036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AA7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4832">
            <w:pPr>
              <w:jc w:val="center"/>
            </w:pPr>
            <w:r>
              <w:rPr>
                <w:rFonts w:ascii="宋体" w:hAnsi="宋体" w:eastAsia="宋体"/>
                <w:sz w:val="16"/>
              </w:rPr>
              <w:t>三等功公务员满意度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171A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BC9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A689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1EB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7293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0B22">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31B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AF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DB0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CF455">
            <w:pPr>
              <w:jc w:val="center"/>
            </w:pPr>
          </w:p>
        </w:tc>
      </w:tr>
      <w:tr w14:paraId="7B693CD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6FDA9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970F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162F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0E4A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0ED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B2D3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8269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348D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2DD0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3788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05BD67"/>
        </w:tc>
      </w:tr>
    </w:tbl>
    <w:p w14:paraId="731DB9C8">
      <w:r>
        <w:br w:type="page"/>
      </w:r>
    </w:p>
    <w:tbl>
      <w:tblPr>
        <w:tblStyle w:val="9"/>
        <w:tblW w:w="0" w:type="auto"/>
        <w:tblInd w:w="0" w:type="dxa"/>
        <w:tblLayout w:type="autofit"/>
        <w:tblCellMar>
          <w:top w:w="0" w:type="dxa"/>
          <w:left w:w="108" w:type="dxa"/>
          <w:bottom w:w="0" w:type="dxa"/>
          <w:right w:w="108" w:type="dxa"/>
        </w:tblCellMar>
      </w:tblPr>
      <w:tblGrid>
        <w:gridCol w:w="604"/>
        <w:gridCol w:w="560"/>
        <w:gridCol w:w="561"/>
        <w:gridCol w:w="561"/>
        <w:gridCol w:w="1016"/>
        <w:gridCol w:w="561"/>
        <w:gridCol w:w="605"/>
        <w:gridCol w:w="583"/>
        <w:gridCol w:w="561"/>
        <w:gridCol w:w="583"/>
        <w:gridCol w:w="936"/>
        <w:gridCol w:w="605"/>
        <w:gridCol w:w="696"/>
        <w:gridCol w:w="628"/>
      </w:tblGrid>
      <w:tr w14:paraId="6E31FE81">
        <w:tblPrEx>
          <w:tblCellMar>
            <w:top w:w="0" w:type="dxa"/>
            <w:left w:w="108" w:type="dxa"/>
            <w:bottom w:w="0" w:type="dxa"/>
            <w:right w:w="108" w:type="dxa"/>
          </w:tblCellMar>
        </w:tblPrEx>
        <w:tc>
          <w:tcPr>
            <w:tcW w:w="8848" w:type="dxa"/>
            <w:gridSpan w:val="14"/>
            <w:vAlign w:val="center"/>
          </w:tcPr>
          <w:p w14:paraId="2D2214BE">
            <w:pPr>
              <w:jc w:val="center"/>
            </w:pPr>
            <w:r>
              <w:rPr>
                <w:rFonts w:ascii="宋体" w:hAnsi="宋体" w:eastAsia="宋体"/>
                <w:sz w:val="24"/>
              </w:rPr>
              <w:t>项目支出绩效自评表</w:t>
            </w:r>
          </w:p>
        </w:tc>
      </w:tr>
      <w:tr w14:paraId="6C8A7169">
        <w:tblPrEx>
          <w:tblCellMar>
            <w:top w:w="0" w:type="dxa"/>
            <w:left w:w="108" w:type="dxa"/>
            <w:bottom w:w="0" w:type="dxa"/>
            <w:right w:w="108" w:type="dxa"/>
          </w:tblCellMar>
        </w:tblPrEx>
        <w:tc>
          <w:tcPr>
            <w:tcW w:w="8848" w:type="dxa"/>
            <w:gridSpan w:val="14"/>
            <w:vAlign w:val="center"/>
          </w:tcPr>
          <w:p w14:paraId="56DC52CA">
            <w:pPr>
              <w:jc w:val="center"/>
            </w:pPr>
            <w:r>
              <w:rPr>
                <w:rFonts w:ascii="宋体" w:hAnsi="宋体" w:eastAsia="宋体"/>
                <w:sz w:val="24"/>
              </w:rPr>
              <w:t>(2024年度)</w:t>
            </w:r>
          </w:p>
        </w:tc>
      </w:tr>
      <w:tr w14:paraId="7141E6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D3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90F489">
            <w:pPr>
              <w:jc w:val="center"/>
            </w:pPr>
            <w:r>
              <w:rPr>
                <w:rFonts w:ascii="宋体" w:hAnsi="宋体" w:eastAsia="宋体"/>
                <w:sz w:val="16"/>
              </w:rPr>
              <w:t>2024年其他人员类</w:t>
            </w:r>
            <w:r>
              <w:rPr>
                <w:rFonts w:hint="eastAsia" w:ascii="宋体" w:hAnsi="宋体"/>
                <w:sz w:val="16"/>
                <w:lang w:eastAsia="zh-CN"/>
              </w:rPr>
              <w:t>－</w:t>
            </w:r>
            <w:r>
              <w:rPr>
                <w:rFonts w:ascii="宋体" w:hAnsi="宋体" w:eastAsia="宋体"/>
                <w:sz w:val="16"/>
              </w:rPr>
              <w:t>慰问费项目</w:t>
            </w:r>
          </w:p>
        </w:tc>
      </w:tr>
      <w:tr w14:paraId="5C1576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C52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1EA302">
            <w:pPr>
              <w:jc w:val="center"/>
            </w:pPr>
            <w:r>
              <w:rPr>
                <w:rFonts w:ascii="宋体" w:hAnsi="宋体" w:eastAsia="宋体"/>
                <w:sz w:val="16"/>
              </w:rPr>
              <w:t>中共托里县委组织部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52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5C3382">
            <w:pPr>
              <w:jc w:val="center"/>
            </w:pPr>
            <w:r>
              <w:rPr>
                <w:rFonts w:ascii="宋体" w:hAnsi="宋体" w:eastAsia="宋体"/>
                <w:sz w:val="16"/>
              </w:rPr>
              <w:t>中共托里县委组织部</w:t>
            </w:r>
          </w:p>
        </w:tc>
      </w:tr>
      <w:tr w14:paraId="6EA6B5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2169F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4596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EBF4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6BEF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A12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991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AC2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43377">
            <w:pPr>
              <w:jc w:val="center"/>
            </w:pPr>
            <w:r>
              <w:rPr>
                <w:rFonts w:ascii="宋体" w:hAnsi="宋体" w:eastAsia="宋体"/>
                <w:sz w:val="16"/>
              </w:rPr>
              <w:t>得分</w:t>
            </w:r>
          </w:p>
        </w:tc>
      </w:tr>
      <w:tr w14:paraId="31A320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E9A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22A8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5F721">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64E56">
            <w:pPr>
              <w:jc w:val="center"/>
            </w:pPr>
            <w:r>
              <w:rPr>
                <w:rFonts w:ascii="宋体" w:hAnsi="宋体" w:eastAsia="宋体"/>
                <w:sz w:val="16"/>
              </w:rPr>
              <w:t>7.18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FA6D1">
            <w:pPr>
              <w:jc w:val="center"/>
            </w:pPr>
            <w:r>
              <w:rPr>
                <w:rFonts w:ascii="宋体" w:hAnsi="宋体" w:eastAsia="宋体"/>
                <w:sz w:val="16"/>
              </w:rPr>
              <w:t>7.18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DBF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5D30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5879B">
            <w:pPr>
              <w:jc w:val="center"/>
            </w:pPr>
            <w:r>
              <w:rPr>
                <w:rFonts w:ascii="宋体" w:hAnsi="宋体" w:eastAsia="宋体"/>
                <w:sz w:val="16"/>
              </w:rPr>
              <w:t>10.00</w:t>
            </w:r>
          </w:p>
        </w:tc>
      </w:tr>
      <w:tr w14:paraId="2DBD4F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4F8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2E44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60010">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FFD49">
            <w:pPr>
              <w:jc w:val="center"/>
            </w:pPr>
            <w:r>
              <w:rPr>
                <w:rFonts w:ascii="宋体" w:hAnsi="宋体" w:eastAsia="宋体"/>
                <w:sz w:val="16"/>
              </w:rPr>
              <w:t>7.18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F6921">
            <w:pPr>
              <w:jc w:val="center"/>
            </w:pPr>
            <w:r>
              <w:rPr>
                <w:rFonts w:ascii="宋体" w:hAnsi="宋体" w:eastAsia="宋体"/>
                <w:sz w:val="16"/>
              </w:rPr>
              <w:t>7.18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A68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DBD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9CF39">
            <w:pPr>
              <w:jc w:val="center"/>
            </w:pPr>
            <w:r>
              <w:rPr>
                <w:rFonts w:ascii="宋体" w:hAnsi="宋体" w:eastAsia="宋体"/>
                <w:sz w:val="16"/>
              </w:rPr>
              <w:t>—</w:t>
            </w:r>
          </w:p>
        </w:tc>
      </w:tr>
      <w:tr w14:paraId="148A55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D4E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0C0A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91C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336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2CB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ED9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4B6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D0624">
            <w:pPr>
              <w:jc w:val="center"/>
            </w:pPr>
            <w:r>
              <w:rPr>
                <w:rFonts w:ascii="宋体" w:hAnsi="宋体" w:eastAsia="宋体"/>
                <w:sz w:val="16"/>
              </w:rPr>
              <w:t>—</w:t>
            </w:r>
          </w:p>
        </w:tc>
      </w:tr>
      <w:tr w14:paraId="734A56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9BBD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DC15F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D0E4AD">
            <w:pPr>
              <w:jc w:val="center"/>
            </w:pPr>
            <w:r>
              <w:rPr>
                <w:rFonts w:ascii="宋体" w:hAnsi="宋体" w:eastAsia="宋体"/>
                <w:sz w:val="16"/>
              </w:rPr>
              <w:t>实际完成情况</w:t>
            </w:r>
          </w:p>
        </w:tc>
      </w:tr>
      <w:tr w14:paraId="636160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2CED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208AD3">
            <w:pPr>
              <w:jc w:val="both"/>
            </w:pPr>
            <w:r>
              <w:rPr>
                <w:rFonts w:ascii="宋体" w:hAnsi="宋体" w:eastAsia="宋体"/>
                <w:sz w:val="16"/>
              </w:rPr>
              <w:t>2024年慰问费项目资金9万元 用于离休干部5人、退休干部39人、援疆干部20人，有效解决离休干部、退休干部、援疆干部待遇保障问题，更好</w:t>
            </w:r>
            <w:r>
              <w:rPr>
                <w:rFonts w:hint="eastAsia" w:ascii="宋体" w:hAnsi="宋体"/>
                <w:sz w:val="16"/>
                <w:lang w:eastAsia="zh-CN"/>
              </w:rPr>
              <w:t>地</w:t>
            </w:r>
            <w:r>
              <w:rPr>
                <w:rFonts w:ascii="宋体" w:hAnsi="宋体" w:eastAsia="宋体"/>
                <w:sz w:val="16"/>
              </w:rPr>
              <w:t>满足离休干部、退休干部、援疆干部需求，不断</w:t>
            </w:r>
            <w:r>
              <w:rPr>
                <w:rFonts w:hint="eastAsia" w:ascii="宋体" w:hAnsi="宋体"/>
                <w:sz w:val="16"/>
                <w:lang w:eastAsia="zh-CN"/>
              </w:rPr>
              <w:t>地</w:t>
            </w:r>
            <w:r>
              <w:rPr>
                <w:rFonts w:ascii="宋体" w:hAnsi="宋体" w:eastAsia="宋体"/>
                <w:sz w:val="16"/>
              </w:rPr>
              <w:t>提升离休干部、退休干部、援疆干部的热情，让离休干部、退休干部、援疆干部感受到国家的温暖与关怀，为离休干部、退休干部、援疆干部发挥作用创造良好的条件，强化责任担当，发挥自身优势，离休干部满意度95%，退休干部满意度95%，援疆干部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E8ECFF">
            <w:pPr>
              <w:jc w:val="both"/>
            </w:pPr>
            <w:r>
              <w:rPr>
                <w:rFonts w:ascii="宋体" w:hAnsi="宋体" w:eastAsia="宋体"/>
                <w:sz w:val="16"/>
              </w:rPr>
              <w:t>慰问费项目，</w:t>
            </w:r>
            <w:r>
              <w:rPr>
                <w:rFonts w:hint="eastAsia" w:ascii="宋体" w:hAnsi="宋体"/>
                <w:sz w:val="16"/>
                <w:lang w:eastAsia="zh-CN"/>
              </w:rPr>
              <w:t>截至</w:t>
            </w:r>
            <w:r>
              <w:rPr>
                <w:rFonts w:ascii="宋体" w:hAnsi="宋体" w:eastAsia="宋体"/>
                <w:sz w:val="16"/>
              </w:rPr>
              <w:t>评价日，完成项目资金支付7.178525万元，在重大节日对离休干部5人、退休干部39人、援疆干部20人开展慰问工作，通过该项目的实施，有效解决离休干部、退休干部、援疆干部待遇保障问题，强化责任担当，发挥自身优势，离休干部满意度95%，退休干部满意度95%，援疆干部满意度95%</w:t>
            </w:r>
          </w:p>
        </w:tc>
      </w:tr>
      <w:tr w14:paraId="6BAD09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782C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96B1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0E2C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D75B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1780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14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9AF8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908D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23FA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7B6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E1E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C65E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25BF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0B33D">
            <w:pPr>
              <w:jc w:val="center"/>
            </w:pPr>
            <w:r>
              <w:rPr>
                <w:rFonts w:ascii="宋体" w:hAnsi="宋体" w:eastAsia="宋体"/>
                <w:sz w:val="16"/>
              </w:rPr>
              <w:t>偏差原因分析及改进措施</w:t>
            </w:r>
          </w:p>
        </w:tc>
      </w:tr>
      <w:tr w14:paraId="00CE0A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BE4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0DEB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30AA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563B2">
            <w:pPr>
              <w:jc w:val="center"/>
            </w:pPr>
            <w:r>
              <w:rPr>
                <w:rFonts w:ascii="宋体" w:hAnsi="宋体" w:eastAsia="宋体"/>
                <w:sz w:val="16"/>
              </w:rPr>
              <w:t>离休干部人数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B6EF">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674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DC2F6">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7D5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56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C580">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5AD69">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266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A6B4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3DB69">
            <w:pPr>
              <w:jc w:val="center"/>
            </w:pPr>
          </w:p>
        </w:tc>
      </w:tr>
      <w:tr w14:paraId="2ACF25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5F2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231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A2B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855E">
            <w:pPr>
              <w:jc w:val="center"/>
            </w:pPr>
            <w:r>
              <w:rPr>
                <w:rFonts w:ascii="宋体" w:hAnsi="宋体" w:eastAsia="宋体"/>
                <w:sz w:val="16"/>
              </w:rPr>
              <w:t>退休干部人数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DE35E">
            <w:pPr>
              <w:jc w:val="center"/>
            </w:pPr>
            <w:r>
              <w:rPr>
                <w:rFonts w:ascii="宋体" w:hAnsi="宋体" w:eastAsia="宋体"/>
                <w:sz w:val="16"/>
              </w:rPr>
              <w:t>&gt;=39人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62F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ECDD7">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C819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2D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EFDBC">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520AF">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BFA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E0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BB367">
            <w:pPr>
              <w:jc w:val="center"/>
            </w:pPr>
          </w:p>
        </w:tc>
      </w:tr>
      <w:tr w14:paraId="45E49D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C9B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BC8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18C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E0FA4">
            <w:pPr>
              <w:jc w:val="center"/>
            </w:pPr>
            <w:r>
              <w:rPr>
                <w:rFonts w:ascii="宋体" w:hAnsi="宋体" w:eastAsia="宋体"/>
                <w:sz w:val="16"/>
              </w:rPr>
              <w:t>援疆干部人数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E1AB9">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D86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8994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4EC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FD3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669C6">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CED67">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015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82C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1144F">
            <w:pPr>
              <w:jc w:val="center"/>
            </w:pPr>
          </w:p>
        </w:tc>
      </w:tr>
      <w:tr w14:paraId="0F7691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F75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953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9B4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C34C3">
            <w:pPr>
              <w:jc w:val="center"/>
            </w:pPr>
            <w:r>
              <w:rPr>
                <w:rFonts w:ascii="宋体" w:hAnsi="宋体" w:eastAsia="宋体"/>
                <w:sz w:val="16"/>
              </w:rPr>
              <w:t>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B67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9ED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C14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F0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28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76402">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FF4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F34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E2B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308E">
            <w:pPr>
              <w:jc w:val="center"/>
            </w:pPr>
          </w:p>
        </w:tc>
      </w:tr>
      <w:tr w14:paraId="08FDA5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DDC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5DA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6983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1D12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AC66E">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CF2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F1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B9A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5C2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DAFE6">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49F6">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627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2AC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B3510">
            <w:pPr>
              <w:jc w:val="center"/>
            </w:pPr>
          </w:p>
        </w:tc>
      </w:tr>
      <w:tr w14:paraId="3296B5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B85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475D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CFE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AC770">
            <w:pPr>
              <w:jc w:val="center"/>
            </w:pPr>
            <w:r>
              <w:rPr>
                <w:rFonts w:ascii="宋体" w:hAnsi="宋体" w:eastAsia="宋体"/>
                <w:sz w:val="16"/>
              </w:rPr>
              <w:t>离休干部成本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A4136">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4BE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582D0">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3315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A7D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08CE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F155B">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C6A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1179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81514">
            <w:pPr>
              <w:jc w:val="center"/>
            </w:pPr>
          </w:p>
        </w:tc>
      </w:tr>
      <w:tr w14:paraId="607F85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45B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5AE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F4A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B7607">
            <w:pPr>
              <w:jc w:val="center"/>
            </w:pPr>
            <w:r>
              <w:rPr>
                <w:rFonts w:ascii="宋体" w:hAnsi="宋体" w:eastAsia="宋体"/>
                <w:sz w:val="16"/>
              </w:rPr>
              <w:t>退休干部成本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906CD">
            <w:pPr>
              <w:jc w:val="center"/>
            </w:pPr>
            <w:r>
              <w:rPr>
                <w:rFonts w:ascii="宋体" w:hAnsi="宋体" w:eastAsia="宋体"/>
                <w:sz w:val="16"/>
              </w:rPr>
              <w:t>&lt;=5.4万元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809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19574">
            <w:pPr>
              <w:jc w:val="center"/>
            </w:pPr>
            <w:r>
              <w:rPr>
                <w:rFonts w:ascii="宋体" w:hAnsi="宋体" w:eastAsia="宋体"/>
                <w:sz w:val="16"/>
              </w:rPr>
              <w:t>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DD73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55B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135F">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6F1D4">
            <w:pPr>
              <w:jc w:val="center"/>
            </w:pPr>
            <w:r>
              <w:rPr>
                <w:rFonts w:ascii="宋体" w:hAnsi="宋体" w:eastAsia="宋体"/>
                <w:sz w:val="16"/>
              </w:rPr>
              <w:t>=5.4万元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9E7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A18C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93B94">
            <w:pPr>
              <w:jc w:val="center"/>
            </w:pPr>
          </w:p>
        </w:tc>
      </w:tr>
      <w:tr w14:paraId="0A9011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190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623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F97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00A7B">
            <w:pPr>
              <w:jc w:val="center"/>
            </w:pPr>
            <w:r>
              <w:rPr>
                <w:rFonts w:ascii="宋体" w:hAnsi="宋体" w:eastAsia="宋体"/>
                <w:sz w:val="16"/>
              </w:rPr>
              <w:t>援疆干部成本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6D3E1">
            <w:pPr>
              <w:jc w:val="center"/>
            </w:pPr>
            <w:r>
              <w:rPr>
                <w:rFonts w:ascii="宋体" w:hAnsi="宋体" w:eastAsia="宋体"/>
                <w:sz w:val="16"/>
              </w:rPr>
              <w:t>&lt;=0.518525万元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329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21F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8E33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AD4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4CB34">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9EFCC">
            <w:pPr>
              <w:jc w:val="center"/>
            </w:pPr>
            <w:r>
              <w:rPr>
                <w:rFonts w:ascii="宋体" w:hAnsi="宋体" w:eastAsia="宋体"/>
                <w:sz w:val="16"/>
              </w:rPr>
              <w:t>=0.518525万元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5AB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7AFC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6766">
            <w:pPr>
              <w:jc w:val="center"/>
            </w:pPr>
          </w:p>
        </w:tc>
      </w:tr>
      <w:tr w14:paraId="7206C0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E12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7F71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126F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76094">
            <w:pPr>
              <w:jc w:val="center"/>
            </w:pPr>
            <w:r>
              <w:rPr>
                <w:rFonts w:ascii="宋体" w:hAnsi="宋体" w:eastAsia="宋体"/>
                <w:sz w:val="16"/>
              </w:rPr>
              <w:t>落实关心关爱机制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C308C">
            <w:pPr>
              <w:jc w:val="center"/>
            </w:pPr>
            <w:r>
              <w:rPr>
                <w:rFonts w:ascii="宋体" w:hAnsi="宋体" w:eastAsia="宋体"/>
                <w:sz w:val="16"/>
              </w:rPr>
              <w:t>有效落实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1AF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4662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75B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1E3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6C1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180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F60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965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C0309">
            <w:pPr>
              <w:jc w:val="center"/>
            </w:pPr>
          </w:p>
        </w:tc>
      </w:tr>
      <w:tr w14:paraId="6920F2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538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9755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46B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7302">
            <w:pPr>
              <w:jc w:val="center"/>
            </w:pPr>
            <w:r>
              <w:rPr>
                <w:rFonts w:ascii="宋体" w:hAnsi="宋体" w:eastAsia="宋体"/>
                <w:sz w:val="16"/>
              </w:rPr>
              <w:t>离休干部满意度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433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D0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53E6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3DFF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B6D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2D1C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CF02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705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C68B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E173">
            <w:pPr>
              <w:jc w:val="center"/>
            </w:pPr>
          </w:p>
        </w:tc>
      </w:tr>
      <w:tr w14:paraId="0ABC4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F3B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7D8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FAE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01FCF">
            <w:pPr>
              <w:jc w:val="center"/>
            </w:pPr>
            <w:r>
              <w:rPr>
                <w:rFonts w:ascii="宋体" w:hAnsi="宋体" w:eastAsia="宋体"/>
                <w:sz w:val="16"/>
              </w:rPr>
              <w:t>退休干部满意度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EFB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EA6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33B9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94B4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506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89DE8">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A9FD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7F0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F08D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83B6">
            <w:pPr>
              <w:jc w:val="center"/>
            </w:pPr>
          </w:p>
        </w:tc>
      </w:tr>
      <w:tr w14:paraId="5AC407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83B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156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D25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425FF">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50A1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FC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AC2B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AA06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0B86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3B4A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B73A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785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16D9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BFA1">
            <w:pPr>
              <w:jc w:val="center"/>
            </w:pPr>
          </w:p>
        </w:tc>
      </w:tr>
      <w:tr w14:paraId="1499CA5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675E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90B9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E393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ACB5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C8C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D393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B307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2030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EAAF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6A9A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1806C2"/>
        </w:tc>
      </w:tr>
    </w:tbl>
    <w:p w14:paraId="1C8E4A5E">
      <w:r>
        <w:br w:type="page"/>
      </w:r>
    </w:p>
    <w:tbl>
      <w:tblPr>
        <w:tblStyle w:val="9"/>
        <w:tblW w:w="0" w:type="auto"/>
        <w:tblInd w:w="0" w:type="dxa"/>
        <w:tblLayout w:type="fixed"/>
        <w:tblCellMar>
          <w:top w:w="0" w:type="dxa"/>
          <w:left w:w="108" w:type="dxa"/>
          <w:bottom w:w="0" w:type="dxa"/>
          <w:right w:w="108" w:type="dxa"/>
        </w:tblCellMar>
      </w:tblPr>
      <w:tblGrid>
        <w:gridCol w:w="589"/>
        <w:gridCol w:w="518"/>
        <w:gridCol w:w="518"/>
        <w:gridCol w:w="666"/>
        <w:gridCol w:w="787"/>
        <w:gridCol w:w="679"/>
        <w:gridCol w:w="589"/>
        <w:gridCol w:w="554"/>
        <w:gridCol w:w="518"/>
        <w:gridCol w:w="713"/>
        <w:gridCol w:w="1017"/>
        <w:gridCol w:w="589"/>
        <w:gridCol w:w="697"/>
        <w:gridCol w:w="626"/>
      </w:tblGrid>
      <w:tr w14:paraId="7FA92722">
        <w:tblPrEx>
          <w:tblCellMar>
            <w:top w:w="0" w:type="dxa"/>
            <w:left w:w="108" w:type="dxa"/>
            <w:bottom w:w="0" w:type="dxa"/>
            <w:right w:w="108" w:type="dxa"/>
          </w:tblCellMar>
        </w:tblPrEx>
        <w:tc>
          <w:tcPr>
            <w:tcW w:w="9060" w:type="dxa"/>
            <w:gridSpan w:val="14"/>
            <w:vAlign w:val="center"/>
          </w:tcPr>
          <w:p w14:paraId="3D0B8942">
            <w:pPr>
              <w:jc w:val="center"/>
            </w:pPr>
            <w:r>
              <w:rPr>
                <w:rFonts w:ascii="宋体" w:hAnsi="宋体" w:eastAsia="宋体"/>
                <w:sz w:val="24"/>
              </w:rPr>
              <w:t>项目支出绩效自评表</w:t>
            </w:r>
          </w:p>
        </w:tc>
      </w:tr>
      <w:tr w14:paraId="62D2B147">
        <w:tblPrEx>
          <w:tblCellMar>
            <w:top w:w="0" w:type="dxa"/>
            <w:left w:w="108" w:type="dxa"/>
            <w:bottom w:w="0" w:type="dxa"/>
            <w:right w:w="108" w:type="dxa"/>
          </w:tblCellMar>
        </w:tblPrEx>
        <w:tc>
          <w:tcPr>
            <w:tcW w:w="9060" w:type="dxa"/>
            <w:gridSpan w:val="14"/>
            <w:vAlign w:val="center"/>
          </w:tcPr>
          <w:p w14:paraId="1FFE3635">
            <w:pPr>
              <w:jc w:val="center"/>
            </w:pPr>
            <w:r>
              <w:rPr>
                <w:rFonts w:ascii="宋体" w:hAnsi="宋体" w:eastAsia="宋体"/>
                <w:sz w:val="24"/>
              </w:rPr>
              <w:t>(2024年度)</w:t>
            </w:r>
          </w:p>
        </w:tc>
      </w:tr>
      <w:tr w14:paraId="73FBC1F5">
        <w:tblPrEx>
          <w:tblCellMar>
            <w:top w:w="0" w:type="dxa"/>
            <w:left w:w="108" w:type="dxa"/>
            <w:bottom w:w="0" w:type="dxa"/>
            <w:right w:w="108" w:type="dxa"/>
          </w:tblCellMar>
        </w:tblPrEx>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0E47767">
            <w:pPr>
              <w:jc w:val="center"/>
            </w:pPr>
            <w:r>
              <w:rPr>
                <w:rFonts w:ascii="宋体" w:hAnsi="宋体" w:eastAsia="宋体"/>
                <w:sz w:val="16"/>
              </w:rPr>
              <w:t>项目名称</w:t>
            </w:r>
          </w:p>
        </w:tc>
        <w:tc>
          <w:tcPr>
            <w:tcW w:w="847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BE878C">
            <w:pPr>
              <w:jc w:val="center"/>
            </w:pPr>
            <w:r>
              <w:rPr>
                <w:rFonts w:ascii="宋体" w:hAnsi="宋体" w:eastAsia="宋体"/>
                <w:sz w:val="16"/>
              </w:rPr>
              <w:t>2024年其他人员类</w:t>
            </w:r>
            <w:r>
              <w:rPr>
                <w:rFonts w:hint="eastAsia" w:ascii="宋体" w:hAnsi="宋体"/>
                <w:sz w:val="16"/>
                <w:lang w:eastAsia="zh-CN"/>
              </w:rPr>
              <w:t>－</w:t>
            </w:r>
            <w:r>
              <w:rPr>
                <w:rFonts w:ascii="宋体" w:hAnsi="宋体" w:eastAsia="宋体"/>
                <w:sz w:val="16"/>
              </w:rPr>
              <w:t>离退休干部保障经费</w:t>
            </w:r>
          </w:p>
        </w:tc>
      </w:tr>
      <w:tr w14:paraId="1EC9EF9D">
        <w:tblPrEx>
          <w:tblCellMar>
            <w:top w:w="0" w:type="dxa"/>
            <w:left w:w="108" w:type="dxa"/>
            <w:bottom w:w="0" w:type="dxa"/>
            <w:right w:w="108" w:type="dxa"/>
          </w:tblCellMar>
        </w:tblPrEx>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57491F2">
            <w:pPr>
              <w:jc w:val="center"/>
            </w:pPr>
            <w:r>
              <w:rPr>
                <w:rFonts w:ascii="宋体" w:hAnsi="宋体" w:eastAsia="宋体"/>
                <w:sz w:val="16"/>
              </w:rPr>
              <w:t>主管部门</w:t>
            </w:r>
          </w:p>
        </w:tc>
        <w:tc>
          <w:tcPr>
            <w:tcW w:w="431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A73A99">
            <w:pPr>
              <w:jc w:val="center"/>
            </w:pPr>
            <w:r>
              <w:rPr>
                <w:rFonts w:ascii="宋体" w:hAnsi="宋体" w:eastAsia="宋体"/>
                <w:sz w:val="16"/>
              </w:rPr>
              <w:t>中共托里县委组织部</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6C2DFFEA">
            <w:pPr>
              <w:jc w:val="center"/>
            </w:pPr>
            <w:r>
              <w:rPr>
                <w:rFonts w:ascii="宋体" w:hAnsi="宋体" w:eastAsia="宋体"/>
                <w:sz w:val="16"/>
              </w:rPr>
              <w:t>实施单位</w:t>
            </w:r>
          </w:p>
        </w:tc>
        <w:tc>
          <w:tcPr>
            <w:tcW w:w="364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80CB27">
            <w:pPr>
              <w:jc w:val="center"/>
            </w:pPr>
            <w:r>
              <w:rPr>
                <w:rFonts w:ascii="宋体" w:hAnsi="宋体" w:eastAsia="宋体"/>
                <w:sz w:val="16"/>
              </w:rPr>
              <w:t>中共托里县委组织部</w:t>
            </w:r>
          </w:p>
        </w:tc>
      </w:tr>
      <w:tr w14:paraId="2E1AA684">
        <w:tblPrEx>
          <w:tblCellMar>
            <w:top w:w="0" w:type="dxa"/>
            <w:left w:w="108" w:type="dxa"/>
            <w:bottom w:w="0" w:type="dxa"/>
            <w:right w:w="108" w:type="dxa"/>
          </w:tblCellMar>
        </w:tblPrEx>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E023E">
            <w:pPr>
              <w:jc w:val="center"/>
            </w:pPr>
            <w:r>
              <w:rPr>
                <w:rFonts w:ascii="宋体" w:hAnsi="宋体" w:eastAsia="宋体"/>
                <w:sz w:val="16"/>
              </w:rPr>
              <w:t>项目资金 （万元）</w:t>
            </w:r>
          </w:p>
        </w:tc>
        <w:tc>
          <w:tcPr>
            <w:tcW w:w="10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DF400">
            <w:pPr>
              <w:jc w:val="center"/>
            </w:pPr>
          </w:p>
        </w:tc>
        <w:tc>
          <w:tcPr>
            <w:tcW w:w="14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49B50">
            <w:pPr>
              <w:jc w:val="center"/>
            </w:pPr>
            <w:r>
              <w:rPr>
                <w:rFonts w:ascii="宋体" w:hAnsi="宋体" w:eastAsia="宋体"/>
                <w:sz w:val="16"/>
              </w:rPr>
              <w:t>年初预算数</w:t>
            </w:r>
          </w:p>
        </w:tc>
        <w:tc>
          <w:tcPr>
            <w:tcW w:w="12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EABBD">
            <w:pPr>
              <w:jc w:val="center"/>
            </w:pPr>
            <w:r>
              <w:rPr>
                <w:rFonts w:ascii="宋体" w:hAnsi="宋体" w:eastAsia="宋体"/>
                <w:sz w:val="16"/>
              </w:rPr>
              <w:t>全年预算数</w:t>
            </w:r>
          </w:p>
        </w:tc>
        <w:tc>
          <w:tcPr>
            <w:tcW w:w="10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77DE5">
            <w:pPr>
              <w:jc w:val="center"/>
            </w:pPr>
            <w:r>
              <w:rPr>
                <w:rFonts w:ascii="宋体" w:hAnsi="宋体" w:eastAsia="宋体"/>
                <w:sz w:val="16"/>
              </w:rPr>
              <w:t>全年执行数</w:t>
            </w:r>
          </w:p>
        </w:tc>
        <w:tc>
          <w:tcPr>
            <w:tcW w:w="17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480C6">
            <w:pPr>
              <w:jc w:val="center"/>
            </w:pPr>
            <w:r>
              <w:rPr>
                <w:rFonts w:ascii="宋体" w:hAnsi="宋体" w:eastAsia="宋体"/>
                <w:sz w:val="16"/>
              </w:rPr>
              <w:t>分值</w:t>
            </w:r>
          </w:p>
        </w:tc>
        <w:tc>
          <w:tcPr>
            <w:tcW w:w="12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D138F">
            <w:pPr>
              <w:jc w:val="center"/>
            </w:pPr>
            <w:r>
              <w:rPr>
                <w:rFonts w:ascii="宋体" w:hAnsi="宋体" w:eastAsia="宋体"/>
                <w:sz w:val="16"/>
              </w:rPr>
              <w:t>执行率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977CC3E">
            <w:pPr>
              <w:jc w:val="center"/>
            </w:pPr>
            <w:r>
              <w:rPr>
                <w:rFonts w:ascii="宋体" w:hAnsi="宋体" w:eastAsia="宋体"/>
                <w:sz w:val="16"/>
              </w:rPr>
              <w:t>得分</w:t>
            </w:r>
          </w:p>
        </w:tc>
      </w:tr>
      <w:tr w14:paraId="16A55C06">
        <w:tblPrEx>
          <w:tblCellMar>
            <w:top w:w="0" w:type="dxa"/>
            <w:left w:w="108" w:type="dxa"/>
            <w:bottom w:w="0" w:type="dxa"/>
            <w:right w:w="108" w:type="dxa"/>
          </w:tblCellMar>
        </w:tblPrEx>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773D1192"/>
        </w:tc>
        <w:tc>
          <w:tcPr>
            <w:tcW w:w="10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4E805">
            <w:pPr>
              <w:jc w:val="center"/>
            </w:pPr>
            <w:r>
              <w:rPr>
                <w:rFonts w:ascii="宋体" w:hAnsi="宋体" w:eastAsia="宋体"/>
                <w:sz w:val="16"/>
              </w:rPr>
              <w:t>年度资金总额</w:t>
            </w:r>
          </w:p>
        </w:tc>
        <w:tc>
          <w:tcPr>
            <w:tcW w:w="14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27864">
            <w:pPr>
              <w:jc w:val="center"/>
            </w:pPr>
            <w:r>
              <w:rPr>
                <w:rFonts w:ascii="宋体" w:hAnsi="宋体" w:eastAsia="宋体"/>
                <w:sz w:val="16"/>
              </w:rPr>
              <w:t>35.00</w:t>
            </w:r>
          </w:p>
        </w:tc>
        <w:tc>
          <w:tcPr>
            <w:tcW w:w="12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6B998">
            <w:pPr>
              <w:jc w:val="center"/>
            </w:pPr>
            <w:r>
              <w:rPr>
                <w:rFonts w:ascii="宋体" w:hAnsi="宋体" w:eastAsia="宋体"/>
                <w:sz w:val="16"/>
              </w:rPr>
              <w:t>2.25</w:t>
            </w:r>
          </w:p>
        </w:tc>
        <w:tc>
          <w:tcPr>
            <w:tcW w:w="10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65E2C">
            <w:pPr>
              <w:jc w:val="center"/>
            </w:pPr>
            <w:r>
              <w:rPr>
                <w:rFonts w:ascii="宋体" w:hAnsi="宋体" w:eastAsia="宋体"/>
                <w:sz w:val="16"/>
              </w:rPr>
              <w:t>2.25</w:t>
            </w:r>
          </w:p>
        </w:tc>
        <w:tc>
          <w:tcPr>
            <w:tcW w:w="17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A8501">
            <w:pPr>
              <w:jc w:val="center"/>
            </w:pPr>
            <w:r>
              <w:rPr>
                <w:rFonts w:ascii="宋体" w:hAnsi="宋体" w:eastAsia="宋体"/>
                <w:sz w:val="16"/>
              </w:rPr>
              <w:t>10</w:t>
            </w:r>
          </w:p>
        </w:tc>
        <w:tc>
          <w:tcPr>
            <w:tcW w:w="12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5A7FC">
            <w:pPr>
              <w:jc w:val="center"/>
            </w:pPr>
            <w:r>
              <w:rPr>
                <w:rFonts w:ascii="宋体" w:hAnsi="宋体" w:eastAsia="宋体"/>
                <w:sz w:val="16"/>
              </w:rPr>
              <w:t>100.00%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8A051FB">
            <w:pPr>
              <w:jc w:val="center"/>
            </w:pPr>
            <w:r>
              <w:rPr>
                <w:rFonts w:ascii="宋体" w:hAnsi="宋体" w:eastAsia="宋体"/>
                <w:sz w:val="16"/>
              </w:rPr>
              <w:t>10.00</w:t>
            </w:r>
          </w:p>
        </w:tc>
      </w:tr>
      <w:tr w14:paraId="23495886">
        <w:tblPrEx>
          <w:tblCellMar>
            <w:top w:w="0" w:type="dxa"/>
            <w:left w:w="108" w:type="dxa"/>
            <w:bottom w:w="0" w:type="dxa"/>
            <w:right w:w="108" w:type="dxa"/>
          </w:tblCellMar>
        </w:tblPrEx>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21CCD2A5"/>
        </w:tc>
        <w:tc>
          <w:tcPr>
            <w:tcW w:w="10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F2265">
            <w:pPr>
              <w:jc w:val="center"/>
            </w:pPr>
            <w:r>
              <w:rPr>
                <w:rFonts w:ascii="宋体" w:hAnsi="宋体" w:eastAsia="宋体"/>
                <w:sz w:val="16"/>
              </w:rPr>
              <w:t>其中：当年财政拨款</w:t>
            </w:r>
          </w:p>
        </w:tc>
        <w:tc>
          <w:tcPr>
            <w:tcW w:w="14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6DB08">
            <w:pPr>
              <w:jc w:val="center"/>
            </w:pPr>
            <w:r>
              <w:rPr>
                <w:rFonts w:ascii="宋体" w:hAnsi="宋体" w:eastAsia="宋体"/>
                <w:sz w:val="16"/>
              </w:rPr>
              <w:t>35.00</w:t>
            </w:r>
          </w:p>
        </w:tc>
        <w:tc>
          <w:tcPr>
            <w:tcW w:w="12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584BC">
            <w:pPr>
              <w:jc w:val="center"/>
            </w:pPr>
            <w:r>
              <w:rPr>
                <w:rFonts w:ascii="宋体" w:hAnsi="宋体" w:eastAsia="宋体"/>
                <w:sz w:val="16"/>
              </w:rPr>
              <w:t>2.25</w:t>
            </w:r>
          </w:p>
        </w:tc>
        <w:tc>
          <w:tcPr>
            <w:tcW w:w="10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8E766">
            <w:pPr>
              <w:jc w:val="center"/>
            </w:pPr>
            <w:r>
              <w:rPr>
                <w:rFonts w:ascii="宋体" w:hAnsi="宋体" w:eastAsia="宋体"/>
                <w:sz w:val="16"/>
              </w:rPr>
              <w:t>2.25</w:t>
            </w:r>
          </w:p>
        </w:tc>
        <w:tc>
          <w:tcPr>
            <w:tcW w:w="17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3A5F9">
            <w:pPr>
              <w:jc w:val="center"/>
            </w:pPr>
            <w:r>
              <w:rPr>
                <w:rFonts w:ascii="宋体" w:hAnsi="宋体" w:eastAsia="宋体"/>
                <w:sz w:val="16"/>
              </w:rPr>
              <w:t>—</w:t>
            </w:r>
          </w:p>
        </w:tc>
        <w:tc>
          <w:tcPr>
            <w:tcW w:w="12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566C2">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259797E">
            <w:pPr>
              <w:jc w:val="center"/>
            </w:pPr>
            <w:r>
              <w:rPr>
                <w:rFonts w:ascii="宋体" w:hAnsi="宋体" w:eastAsia="宋体"/>
                <w:sz w:val="16"/>
              </w:rPr>
              <w:t>—</w:t>
            </w:r>
          </w:p>
        </w:tc>
      </w:tr>
      <w:tr w14:paraId="4D9A5C63">
        <w:tblPrEx>
          <w:tblCellMar>
            <w:top w:w="0" w:type="dxa"/>
            <w:left w:w="108" w:type="dxa"/>
            <w:bottom w:w="0" w:type="dxa"/>
            <w:right w:w="108" w:type="dxa"/>
          </w:tblCellMar>
        </w:tblPrEx>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52C8CE2D"/>
        </w:tc>
        <w:tc>
          <w:tcPr>
            <w:tcW w:w="10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AB2E0">
            <w:pPr>
              <w:jc w:val="center"/>
            </w:pPr>
            <w:r>
              <w:rPr>
                <w:rFonts w:ascii="宋体" w:hAnsi="宋体" w:eastAsia="宋体"/>
                <w:sz w:val="16"/>
              </w:rPr>
              <w:t xml:space="preserve">  其他资金</w:t>
            </w:r>
          </w:p>
        </w:tc>
        <w:tc>
          <w:tcPr>
            <w:tcW w:w="14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10A98">
            <w:pPr>
              <w:jc w:val="center"/>
            </w:pPr>
            <w:r>
              <w:rPr>
                <w:rFonts w:ascii="宋体" w:hAnsi="宋体" w:eastAsia="宋体"/>
                <w:sz w:val="16"/>
              </w:rPr>
              <w:t>0.00</w:t>
            </w:r>
          </w:p>
        </w:tc>
        <w:tc>
          <w:tcPr>
            <w:tcW w:w="12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5D8BD">
            <w:pPr>
              <w:jc w:val="center"/>
            </w:pPr>
            <w:r>
              <w:rPr>
                <w:rFonts w:ascii="宋体" w:hAnsi="宋体" w:eastAsia="宋体"/>
                <w:sz w:val="16"/>
              </w:rPr>
              <w:t>0.00</w:t>
            </w:r>
          </w:p>
        </w:tc>
        <w:tc>
          <w:tcPr>
            <w:tcW w:w="10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78019">
            <w:pPr>
              <w:jc w:val="center"/>
            </w:pPr>
            <w:r>
              <w:rPr>
                <w:rFonts w:ascii="宋体" w:hAnsi="宋体" w:eastAsia="宋体"/>
                <w:sz w:val="16"/>
              </w:rPr>
              <w:t>0.00</w:t>
            </w:r>
          </w:p>
        </w:tc>
        <w:tc>
          <w:tcPr>
            <w:tcW w:w="17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B8D58">
            <w:pPr>
              <w:jc w:val="center"/>
            </w:pPr>
            <w:r>
              <w:rPr>
                <w:rFonts w:ascii="宋体" w:hAnsi="宋体" w:eastAsia="宋体"/>
                <w:sz w:val="16"/>
              </w:rPr>
              <w:t>—</w:t>
            </w:r>
          </w:p>
        </w:tc>
        <w:tc>
          <w:tcPr>
            <w:tcW w:w="12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0E31C">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AFB6841">
            <w:pPr>
              <w:jc w:val="center"/>
            </w:pPr>
            <w:r>
              <w:rPr>
                <w:rFonts w:ascii="宋体" w:hAnsi="宋体" w:eastAsia="宋体"/>
                <w:sz w:val="16"/>
              </w:rPr>
              <w:t>—</w:t>
            </w:r>
          </w:p>
        </w:tc>
      </w:tr>
      <w:tr w14:paraId="47B6C43E">
        <w:tblPrEx>
          <w:tblCellMar>
            <w:top w:w="0" w:type="dxa"/>
            <w:left w:w="108" w:type="dxa"/>
            <w:bottom w:w="0" w:type="dxa"/>
            <w:right w:w="108" w:type="dxa"/>
          </w:tblCellMar>
        </w:tblPrEx>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AD602">
            <w:pPr>
              <w:jc w:val="center"/>
            </w:pPr>
            <w:r>
              <w:rPr>
                <w:rFonts w:ascii="宋体" w:hAnsi="宋体" w:eastAsia="宋体"/>
                <w:sz w:val="16"/>
              </w:rPr>
              <w:t>年度总体目标</w:t>
            </w:r>
          </w:p>
        </w:tc>
        <w:tc>
          <w:tcPr>
            <w:tcW w:w="431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2100D0">
            <w:pPr>
              <w:jc w:val="center"/>
            </w:pPr>
            <w:r>
              <w:rPr>
                <w:rFonts w:ascii="宋体" w:hAnsi="宋体" w:eastAsia="宋体"/>
                <w:sz w:val="16"/>
              </w:rPr>
              <w:t>预期目标</w:t>
            </w:r>
          </w:p>
        </w:tc>
        <w:tc>
          <w:tcPr>
            <w:tcW w:w="41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50ABFD">
            <w:pPr>
              <w:jc w:val="center"/>
            </w:pPr>
            <w:r>
              <w:rPr>
                <w:rFonts w:ascii="宋体" w:hAnsi="宋体" w:eastAsia="宋体"/>
                <w:sz w:val="16"/>
              </w:rPr>
              <w:t>实际完成情况</w:t>
            </w:r>
          </w:p>
        </w:tc>
      </w:tr>
      <w:tr w14:paraId="2C19A5B2">
        <w:tblPrEx>
          <w:tblCellMar>
            <w:top w:w="0" w:type="dxa"/>
            <w:left w:w="108" w:type="dxa"/>
            <w:bottom w:w="0" w:type="dxa"/>
            <w:right w:w="108" w:type="dxa"/>
          </w:tblCellMar>
        </w:tblPrEx>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723251FB"/>
        </w:tc>
        <w:tc>
          <w:tcPr>
            <w:tcW w:w="431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E7DFBA">
            <w:pPr>
              <w:jc w:val="both"/>
            </w:pPr>
            <w:r>
              <w:rPr>
                <w:rFonts w:ascii="宋体" w:hAnsi="宋体" w:eastAsia="宋体"/>
                <w:sz w:val="16"/>
              </w:rPr>
              <w:t>离休干部保障经费2.245322万元，用于企业离休干部人数2人，行政单位离休干部人数3人，有效解决离休干部医疗待遇保障问题，更好</w:t>
            </w:r>
            <w:r>
              <w:rPr>
                <w:rFonts w:hint="eastAsia" w:ascii="宋体" w:hAnsi="宋体"/>
                <w:sz w:val="16"/>
                <w:lang w:eastAsia="zh-CN"/>
              </w:rPr>
              <w:t>地</w:t>
            </w:r>
            <w:r>
              <w:rPr>
                <w:rFonts w:ascii="宋体" w:hAnsi="宋体" w:eastAsia="宋体"/>
                <w:sz w:val="16"/>
              </w:rPr>
              <w:t>满足离休干部需求，不断</w:t>
            </w:r>
            <w:r>
              <w:rPr>
                <w:rFonts w:hint="eastAsia" w:ascii="宋体" w:hAnsi="宋体"/>
                <w:sz w:val="16"/>
                <w:lang w:eastAsia="zh-CN"/>
              </w:rPr>
              <w:t>地</w:t>
            </w:r>
            <w:r>
              <w:rPr>
                <w:rFonts w:ascii="宋体" w:hAnsi="宋体" w:eastAsia="宋体"/>
                <w:sz w:val="16"/>
              </w:rPr>
              <w:t>提升离休干部的热情，让离休干部感受到国家的温暖与关怀，为离休干部发挥余热作用创造良好的条件，强化责任担当，发挥自身优势，企业离休干部满意度95%，行政单位离休干部满意度95%。</w:t>
            </w:r>
          </w:p>
        </w:tc>
        <w:tc>
          <w:tcPr>
            <w:tcW w:w="41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72757C">
            <w:pPr>
              <w:jc w:val="both"/>
            </w:pPr>
            <w:r>
              <w:rPr>
                <w:rFonts w:ascii="宋体" w:hAnsi="宋体" w:eastAsia="宋体"/>
                <w:sz w:val="16"/>
              </w:rPr>
              <w:t>离退休干部保障经费，</w:t>
            </w:r>
            <w:r>
              <w:rPr>
                <w:rFonts w:hint="eastAsia" w:ascii="宋体" w:hAnsi="宋体"/>
                <w:sz w:val="16"/>
                <w:lang w:eastAsia="zh-CN"/>
              </w:rPr>
              <w:t>截至</w:t>
            </w:r>
            <w:r>
              <w:rPr>
                <w:rFonts w:ascii="宋体" w:hAnsi="宋体" w:eastAsia="宋体"/>
                <w:sz w:val="16"/>
              </w:rPr>
              <w:t>评价日，完成资金支付2.245322万元，用于企业离休干部2人医疗费实报实销0.386216万元</w:t>
            </w:r>
            <w:r>
              <w:rPr>
                <w:rFonts w:hint="eastAsia" w:ascii="宋体" w:hAnsi="宋体"/>
                <w:sz w:val="16"/>
                <w:lang w:eastAsia="zh-CN"/>
              </w:rPr>
              <w:t>，</w:t>
            </w:r>
            <w:r>
              <w:rPr>
                <w:rFonts w:ascii="宋体" w:hAnsi="宋体" w:eastAsia="宋体"/>
                <w:sz w:val="16"/>
              </w:rPr>
              <w:t>行政单位离休干部3人医疗费实报实销1.859106万元。项目的实施有效提高医疗保障服务，保障离休人员权益，离休干部满意度达到95%。</w:t>
            </w:r>
          </w:p>
        </w:tc>
      </w:tr>
      <w:tr w14:paraId="6E7BB572">
        <w:tblPrEx>
          <w:tblCellMar>
            <w:top w:w="0" w:type="dxa"/>
            <w:left w:w="108" w:type="dxa"/>
            <w:bottom w:w="0" w:type="dxa"/>
            <w:right w:w="108" w:type="dxa"/>
          </w:tblCellMar>
        </w:tblPrEx>
        <w:tc>
          <w:tcPr>
            <w:tcW w:w="589" w:type="dxa"/>
            <w:tcBorders>
              <w:top w:val="single" w:color="auto" w:sz="10" w:space="0"/>
              <w:left w:val="single" w:color="auto" w:sz="10" w:space="0"/>
              <w:bottom w:val="single" w:color="auto" w:sz="10" w:space="0"/>
              <w:right w:val="single" w:color="auto" w:sz="10" w:space="0"/>
              <w:insideV w:val="single" w:sz="10" w:space="0"/>
            </w:tcBorders>
          </w:tcPr>
          <w:p w14:paraId="3CE0DAA9"/>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6EB60AF3">
            <w:pPr>
              <w:jc w:val="center"/>
            </w:pPr>
            <w:r>
              <w:rPr>
                <w:rFonts w:ascii="宋体" w:hAnsi="宋体" w:eastAsia="宋体"/>
                <w:sz w:val="16"/>
              </w:rPr>
              <w:t>一级指标</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3EE80538">
            <w:pPr>
              <w:jc w:val="center"/>
            </w:pPr>
            <w:r>
              <w:rPr>
                <w:rFonts w:ascii="宋体" w:hAnsi="宋体" w:eastAsia="宋体"/>
                <w:sz w:val="16"/>
              </w:rPr>
              <w:t>二级指标</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58C98519">
            <w:pPr>
              <w:jc w:val="center"/>
            </w:pPr>
            <w:r>
              <w:rPr>
                <w:rFonts w:ascii="宋体" w:hAnsi="宋体" w:eastAsia="宋体"/>
                <w:sz w:val="16"/>
              </w:rPr>
              <w:t>三级指标</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5787B98F">
            <w:pPr>
              <w:jc w:val="center"/>
            </w:pPr>
            <w:r>
              <w:rPr>
                <w:rFonts w:ascii="宋体" w:hAnsi="宋体" w:eastAsia="宋体"/>
                <w:sz w:val="16"/>
              </w:rPr>
              <w:t>指标值</w:t>
            </w:r>
          </w:p>
        </w:tc>
        <w:tc>
          <w:tcPr>
            <w:tcW w:w="679" w:type="dxa"/>
            <w:tcBorders>
              <w:top w:val="single" w:color="auto" w:sz="10" w:space="0"/>
              <w:left w:val="single" w:color="auto" w:sz="10" w:space="0"/>
              <w:bottom w:val="single" w:color="auto" w:sz="10" w:space="0"/>
              <w:right w:val="single" w:color="auto" w:sz="10" w:space="0"/>
              <w:insideV w:val="single" w:sz="10" w:space="0"/>
            </w:tcBorders>
            <w:vAlign w:val="center"/>
          </w:tcPr>
          <w:p w14:paraId="0FF1910F">
            <w:pPr>
              <w:jc w:val="center"/>
            </w:pPr>
            <w:r>
              <w:rPr>
                <w:rFonts w:ascii="宋体" w:hAnsi="宋体" w:eastAsia="宋体"/>
                <w:sz w:val="16"/>
              </w:rPr>
              <w:t>指标值设定依据</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670FDA5">
            <w:pPr>
              <w:jc w:val="center"/>
            </w:pPr>
            <w:r>
              <w:rPr>
                <w:rFonts w:ascii="宋体" w:hAnsi="宋体" w:eastAsia="宋体"/>
                <w:sz w:val="16"/>
              </w:rPr>
              <w:t>上年完成情况</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14299A2">
            <w:pPr>
              <w:jc w:val="center"/>
            </w:pPr>
            <w:r>
              <w:rPr>
                <w:rFonts w:ascii="宋体" w:hAnsi="宋体" w:eastAsia="宋体"/>
                <w:sz w:val="16"/>
              </w:rPr>
              <w:t>指标分值权重</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396C96F0">
            <w:pPr>
              <w:jc w:val="center"/>
            </w:pPr>
            <w:r>
              <w:rPr>
                <w:rFonts w:ascii="宋体" w:hAnsi="宋体" w:eastAsia="宋体"/>
                <w:sz w:val="16"/>
              </w:rPr>
              <w:t>指标赋分规则</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55F894B0">
            <w:pPr>
              <w:jc w:val="center"/>
            </w:pPr>
            <w:r>
              <w:rPr>
                <w:rFonts w:ascii="宋体" w:hAnsi="宋体" w:eastAsia="宋体"/>
                <w:sz w:val="16"/>
              </w:rPr>
              <w:t>佐证资料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6A0FF0FA">
            <w:pPr>
              <w:jc w:val="center"/>
            </w:pPr>
            <w:r>
              <w:rPr>
                <w:rFonts w:ascii="宋体" w:hAnsi="宋体" w:eastAsia="宋体"/>
                <w:sz w:val="16"/>
              </w:rPr>
              <w:t>指标实际完成值</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DC89574">
            <w:pPr>
              <w:jc w:val="center"/>
            </w:pPr>
            <w:r>
              <w:rPr>
                <w:rFonts w:ascii="宋体" w:hAnsi="宋体" w:eastAsia="宋体"/>
                <w:sz w:val="16"/>
              </w:rPr>
              <w:t>完成率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507C6148">
            <w:pPr>
              <w:jc w:val="center"/>
            </w:pPr>
            <w:r>
              <w:rPr>
                <w:rFonts w:ascii="宋体" w:hAnsi="宋体" w:eastAsia="宋体"/>
                <w:sz w:val="16"/>
              </w:rPr>
              <w:t>指标得分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C2963D1">
            <w:pPr>
              <w:jc w:val="center"/>
            </w:pPr>
            <w:r>
              <w:rPr>
                <w:rFonts w:ascii="宋体" w:hAnsi="宋体" w:eastAsia="宋体"/>
                <w:sz w:val="16"/>
              </w:rPr>
              <w:t>偏差原因分析及改进措施</w:t>
            </w:r>
          </w:p>
        </w:tc>
      </w:tr>
      <w:tr w14:paraId="27F10E89">
        <w:tblPrEx>
          <w:tblCellMar>
            <w:top w:w="0" w:type="dxa"/>
            <w:left w:w="108" w:type="dxa"/>
            <w:bottom w:w="0" w:type="dxa"/>
            <w:right w:w="108" w:type="dxa"/>
          </w:tblCellMar>
        </w:tblPrEx>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5CC74">
            <w:pPr>
              <w:jc w:val="center"/>
            </w:pPr>
            <w:r>
              <w:rPr>
                <w:rFonts w:ascii="宋体" w:hAnsi="宋体" w:eastAsia="宋体"/>
                <w:sz w:val="16"/>
              </w:rPr>
              <w:t>年度绩效指标完成情况</w:t>
            </w:r>
          </w:p>
        </w:tc>
        <w:tc>
          <w:tcPr>
            <w:tcW w:w="5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61334F">
            <w:pPr>
              <w:jc w:val="center"/>
            </w:pPr>
            <w:r>
              <w:rPr>
                <w:rFonts w:ascii="宋体" w:hAnsi="宋体" w:eastAsia="宋体"/>
                <w:sz w:val="16"/>
              </w:rPr>
              <w:t>产出指标</w:t>
            </w:r>
          </w:p>
        </w:tc>
        <w:tc>
          <w:tcPr>
            <w:tcW w:w="5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61B462">
            <w:pPr>
              <w:jc w:val="center"/>
            </w:pPr>
            <w:r>
              <w:rPr>
                <w:rFonts w:ascii="宋体" w:hAnsi="宋体" w:eastAsia="宋体"/>
                <w:sz w:val="16"/>
              </w:rPr>
              <w:t>数量指标</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3C07ECBF">
            <w:pPr>
              <w:jc w:val="center"/>
            </w:pPr>
            <w:r>
              <w:rPr>
                <w:rFonts w:ascii="宋体" w:hAnsi="宋体" w:eastAsia="宋体"/>
                <w:sz w:val="16"/>
              </w:rPr>
              <w:t>企业离休干部人数</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5B38BFF7">
            <w:pPr>
              <w:jc w:val="center"/>
            </w:pPr>
            <w:r>
              <w:rPr>
                <w:rFonts w:ascii="宋体" w:hAnsi="宋体" w:eastAsia="宋体"/>
                <w:sz w:val="16"/>
              </w:rPr>
              <w:t>&gt;=2人</w:t>
            </w:r>
          </w:p>
        </w:tc>
        <w:tc>
          <w:tcPr>
            <w:tcW w:w="679" w:type="dxa"/>
            <w:tcBorders>
              <w:top w:val="single" w:color="auto" w:sz="10" w:space="0"/>
              <w:left w:val="single" w:color="auto" w:sz="10" w:space="0"/>
              <w:bottom w:val="single" w:color="auto" w:sz="10" w:space="0"/>
              <w:right w:val="single" w:color="auto" w:sz="10" w:space="0"/>
              <w:insideV w:val="single" w:sz="10" w:space="0"/>
            </w:tcBorders>
            <w:vAlign w:val="center"/>
          </w:tcPr>
          <w:p w14:paraId="428431BC">
            <w:pPr>
              <w:jc w:val="center"/>
            </w:pPr>
            <w:r>
              <w:rPr>
                <w:rFonts w:ascii="宋体" w:hAnsi="宋体" w:eastAsia="宋体"/>
                <w:sz w:val="16"/>
              </w:rPr>
              <w:t>计划标准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C9F7BAE">
            <w:pPr>
              <w:jc w:val="center"/>
            </w:pPr>
            <w:r>
              <w:rPr>
                <w:rFonts w:ascii="宋体" w:hAnsi="宋体" w:eastAsia="宋体"/>
                <w:sz w:val="16"/>
              </w:rPr>
              <w:t>2人</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9D67A82">
            <w:pPr>
              <w:jc w:val="center"/>
            </w:pPr>
            <w:r>
              <w:rPr>
                <w:rFonts w:ascii="宋体" w:hAnsi="宋体" w:eastAsia="宋体"/>
                <w:sz w:val="16"/>
              </w:rPr>
              <w:t>8</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74816316">
            <w:pPr>
              <w:jc w:val="center"/>
            </w:pPr>
            <w:r>
              <w:rPr>
                <w:rFonts w:ascii="宋体" w:hAnsi="宋体" w:eastAsia="宋体"/>
                <w:sz w:val="16"/>
              </w:rPr>
              <w:t>按照完成比例赋分</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202998EC">
            <w:pPr>
              <w:jc w:val="center"/>
            </w:pPr>
            <w:r>
              <w:rPr>
                <w:rFonts w:ascii="宋体" w:hAnsi="宋体" w:eastAsia="宋体"/>
                <w:sz w:val="16"/>
              </w:rPr>
              <w:t>工作资料,原始凭证,正式材料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6A8CF530">
            <w:pPr>
              <w:jc w:val="center"/>
            </w:pPr>
            <w:r>
              <w:rPr>
                <w:rFonts w:ascii="宋体" w:hAnsi="宋体" w:eastAsia="宋体"/>
                <w:sz w:val="16"/>
              </w:rPr>
              <w:t>=2人</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E80FDEE">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36A5FB27">
            <w:pPr>
              <w:jc w:val="center"/>
            </w:pPr>
            <w:r>
              <w:rPr>
                <w:rFonts w:ascii="宋体" w:hAnsi="宋体" w:eastAsia="宋体"/>
                <w:sz w:val="16"/>
              </w:rPr>
              <w:t>8</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BAE1171">
            <w:pPr>
              <w:jc w:val="center"/>
            </w:pPr>
          </w:p>
        </w:tc>
      </w:tr>
      <w:tr w14:paraId="62BB482E">
        <w:tblPrEx>
          <w:tblCellMar>
            <w:top w:w="0" w:type="dxa"/>
            <w:left w:w="108" w:type="dxa"/>
            <w:bottom w:w="0" w:type="dxa"/>
            <w:right w:w="108" w:type="dxa"/>
          </w:tblCellMar>
        </w:tblPrEx>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6CB6113C"/>
        </w:tc>
        <w:tc>
          <w:tcPr>
            <w:tcW w:w="518" w:type="dxa"/>
            <w:vMerge w:val="continue"/>
            <w:tcBorders>
              <w:top w:val="single" w:color="auto" w:sz="10" w:space="0"/>
              <w:left w:val="single" w:color="auto" w:sz="10" w:space="0"/>
              <w:bottom w:val="single" w:color="auto" w:sz="10" w:space="0"/>
              <w:right w:val="single" w:color="auto" w:sz="10" w:space="0"/>
              <w:insideV w:val="single" w:sz="10" w:space="0"/>
            </w:tcBorders>
          </w:tcPr>
          <w:p w14:paraId="37BA09C1"/>
        </w:tc>
        <w:tc>
          <w:tcPr>
            <w:tcW w:w="518" w:type="dxa"/>
            <w:vMerge w:val="continue"/>
            <w:tcBorders>
              <w:top w:val="single" w:color="auto" w:sz="10" w:space="0"/>
              <w:left w:val="single" w:color="auto" w:sz="10" w:space="0"/>
              <w:bottom w:val="single" w:color="auto" w:sz="10" w:space="0"/>
              <w:right w:val="single" w:color="auto" w:sz="10" w:space="0"/>
              <w:insideV w:val="single" w:sz="10" w:space="0"/>
            </w:tcBorders>
          </w:tcPr>
          <w:p w14:paraId="0CBF647A"/>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59B7399C">
            <w:pPr>
              <w:jc w:val="center"/>
            </w:pPr>
            <w:r>
              <w:rPr>
                <w:rFonts w:ascii="宋体" w:hAnsi="宋体" w:eastAsia="宋体"/>
                <w:sz w:val="16"/>
              </w:rPr>
              <w:t>行政单位离休干部人数</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42D837D7">
            <w:pPr>
              <w:jc w:val="center"/>
            </w:pPr>
            <w:r>
              <w:rPr>
                <w:rFonts w:ascii="宋体" w:hAnsi="宋体" w:eastAsia="宋体"/>
                <w:sz w:val="16"/>
              </w:rPr>
              <w:t>&gt;=3人</w:t>
            </w:r>
          </w:p>
        </w:tc>
        <w:tc>
          <w:tcPr>
            <w:tcW w:w="679" w:type="dxa"/>
            <w:tcBorders>
              <w:top w:val="single" w:color="auto" w:sz="10" w:space="0"/>
              <w:left w:val="single" w:color="auto" w:sz="10" w:space="0"/>
              <w:bottom w:val="single" w:color="auto" w:sz="10" w:space="0"/>
              <w:right w:val="single" w:color="auto" w:sz="10" w:space="0"/>
              <w:insideV w:val="single" w:sz="10" w:space="0"/>
            </w:tcBorders>
            <w:vAlign w:val="center"/>
          </w:tcPr>
          <w:p w14:paraId="4AD3DC18">
            <w:pPr>
              <w:jc w:val="center"/>
            </w:pPr>
            <w:r>
              <w:rPr>
                <w:rFonts w:ascii="宋体" w:hAnsi="宋体" w:eastAsia="宋体"/>
                <w:sz w:val="16"/>
              </w:rPr>
              <w:t>计划标准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5F34D32">
            <w:pPr>
              <w:jc w:val="center"/>
            </w:pPr>
            <w:r>
              <w:rPr>
                <w:rFonts w:ascii="宋体" w:hAnsi="宋体" w:eastAsia="宋体"/>
                <w:sz w:val="16"/>
              </w:rPr>
              <w:t>3人</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9E75F47">
            <w:pPr>
              <w:jc w:val="center"/>
            </w:pPr>
            <w:r>
              <w:rPr>
                <w:rFonts w:ascii="宋体" w:hAnsi="宋体" w:eastAsia="宋体"/>
                <w:sz w:val="16"/>
              </w:rPr>
              <w:t>8</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29F6D8D4">
            <w:pPr>
              <w:jc w:val="center"/>
            </w:pPr>
            <w:r>
              <w:rPr>
                <w:rFonts w:ascii="宋体" w:hAnsi="宋体" w:eastAsia="宋体"/>
                <w:sz w:val="16"/>
              </w:rPr>
              <w:t>按照完成比例赋分</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61CC203B">
            <w:pPr>
              <w:jc w:val="center"/>
            </w:pPr>
            <w:r>
              <w:rPr>
                <w:rFonts w:ascii="宋体" w:hAnsi="宋体" w:eastAsia="宋体"/>
                <w:sz w:val="16"/>
              </w:rPr>
              <w:t>工作资料,原始凭证,正式材料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492D22E5">
            <w:pPr>
              <w:jc w:val="center"/>
            </w:pPr>
            <w:r>
              <w:rPr>
                <w:rFonts w:ascii="宋体" w:hAnsi="宋体" w:eastAsia="宋体"/>
                <w:sz w:val="16"/>
              </w:rPr>
              <w:t>=3人</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8A3CB75">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0848BEA4">
            <w:pPr>
              <w:jc w:val="center"/>
            </w:pPr>
            <w:r>
              <w:rPr>
                <w:rFonts w:ascii="宋体" w:hAnsi="宋体" w:eastAsia="宋体"/>
                <w:sz w:val="16"/>
              </w:rPr>
              <w:t>8</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1E321D7">
            <w:pPr>
              <w:jc w:val="center"/>
            </w:pPr>
          </w:p>
        </w:tc>
      </w:tr>
      <w:tr w14:paraId="3094FB0A">
        <w:tblPrEx>
          <w:tblCellMar>
            <w:top w:w="0" w:type="dxa"/>
            <w:left w:w="108" w:type="dxa"/>
            <w:bottom w:w="0" w:type="dxa"/>
            <w:right w:w="108" w:type="dxa"/>
          </w:tblCellMar>
        </w:tblPrEx>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4CD63BAC"/>
        </w:tc>
        <w:tc>
          <w:tcPr>
            <w:tcW w:w="518" w:type="dxa"/>
            <w:vMerge w:val="continue"/>
            <w:tcBorders>
              <w:top w:val="single" w:color="auto" w:sz="10" w:space="0"/>
              <w:left w:val="single" w:color="auto" w:sz="10" w:space="0"/>
              <w:bottom w:val="single" w:color="auto" w:sz="10" w:space="0"/>
              <w:right w:val="single" w:color="auto" w:sz="10" w:space="0"/>
              <w:insideV w:val="single" w:sz="10" w:space="0"/>
            </w:tcBorders>
          </w:tcPr>
          <w:p w14:paraId="6C8463D1"/>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4D7AAA29">
            <w:pPr>
              <w:jc w:val="center"/>
            </w:pPr>
            <w:r>
              <w:rPr>
                <w:rFonts w:ascii="宋体" w:hAnsi="宋体" w:eastAsia="宋体"/>
                <w:sz w:val="16"/>
              </w:rPr>
              <w:t>质量指标</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0B9F0E02">
            <w:pPr>
              <w:jc w:val="center"/>
            </w:pPr>
            <w:r>
              <w:rPr>
                <w:rFonts w:ascii="宋体" w:hAnsi="宋体" w:eastAsia="宋体"/>
                <w:sz w:val="16"/>
              </w:rPr>
              <w:t>按时报销率</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0CFDE71D">
            <w:pPr>
              <w:jc w:val="center"/>
            </w:pPr>
            <w:r>
              <w:rPr>
                <w:rFonts w:ascii="宋体" w:hAnsi="宋体" w:eastAsia="宋体"/>
                <w:sz w:val="16"/>
              </w:rPr>
              <w:t>=100%</w:t>
            </w:r>
          </w:p>
        </w:tc>
        <w:tc>
          <w:tcPr>
            <w:tcW w:w="679" w:type="dxa"/>
            <w:tcBorders>
              <w:top w:val="single" w:color="auto" w:sz="10" w:space="0"/>
              <w:left w:val="single" w:color="auto" w:sz="10" w:space="0"/>
              <w:bottom w:val="single" w:color="auto" w:sz="10" w:space="0"/>
              <w:right w:val="single" w:color="auto" w:sz="10" w:space="0"/>
              <w:insideV w:val="single" w:sz="10" w:space="0"/>
            </w:tcBorders>
            <w:vAlign w:val="center"/>
          </w:tcPr>
          <w:p w14:paraId="0C6BF68F">
            <w:pPr>
              <w:jc w:val="center"/>
            </w:pPr>
            <w:r>
              <w:rPr>
                <w:rFonts w:ascii="宋体" w:hAnsi="宋体" w:eastAsia="宋体"/>
                <w:sz w:val="16"/>
              </w:rPr>
              <w:t>计划标准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83F6EA1">
            <w:pPr>
              <w:jc w:val="center"/>
            </w:pPr>
            <w:r>
              <w:rPr>
                <w:rFonts w:ascii="宋体" w:hAnsi="宋体" w:eastAsia="宋体"/>
                <w:sz w:val="16"/>
              </w:rPr>
              <w:t>100%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D2EEE0F">
            <w:pPr>
              <w:jc w:val="center"/>
            </w:pPr>
            <w:r>
              <w:rPr>
                <w:rFonts w:ascii="宋体" w:hAnsi="宋体" w:eastAsia="宋体"/>
                <w:sz w:val="16"/>
              </w:rPr>
              <w:t>8</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63DD1352">
            <w:pPr>
              <w:jc w:val="center"/>
            </w:pPr>
            <w:r>
              <w:rPr>
                <w:rFonts w:ascii="宋体" w:hAnsi="宋体" w:eastAsia="宋体"/>
                <w:sz w:val="16"/>
              </w:rPr>
              <w:t>按照完成比例赋分</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25560494">
            <w:pPr>
              <w:jc w:val="center"/>
            </w:pPr>
            <w:r>
              <w:rPr>
                <w:rFonts w:ascii="宋体" w:hAnsi="宋体" w:eastAsia="宋体"/>
                <w:sz w:val="16"/>
              </w:rPr>
              <w:t>工作资料,原始凭证,正式材料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327092F4">
            <w:pPr>
              <w:jc w:val="center"/>
            </w:pPr>
            <w:r>
              <w:rPr>
                <w:rFonts w:ascii="宋体" w:hAnsi="宋体" w:eastAsia="宋体"/>
                <w:sz w:val="16"/>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C67DB76">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37663E44">
            <w:pPr>
              <w:jc w:val="center"/>
            </w:pPr>
            <w:r>
              <w:rPr>
                <w:rFonts w:ascii="宋体" w:hAnsi="宋体" w:eastAsia="宋体"/>
                <w:sz w:val="16"/>
              </w:rPr>
              <w:t>8</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F024024">
            <w:pPr>
              <w:jc w:val="center"/>
            </w:pPr>
          </w:p>
        </w:tc>
      </w:tr>
      <w:tr w14:paraId="13369931">
        <w:tblPrEx>
          <w:tblCellMar>
            <w:top w:w="0" w:type="dxa"/>
            <w:left w:w="108" w:type="dxa"/>
            <w:bottom w:w="0" w:type="dxa"/>
            <w:right w:w="108" w:type="dxa"/>
          </w:tblCellMar>
        </w:tblPrEx>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1C6A76AB"/>
        </w:tc>
        <w:tc>
          <w:tcPr>
            <w:tcW w:w="518" w:type="dxa"/>
            <w:vMerge w:val="continue"/>
            <w:tcBorders>
              <w:top w:val="single" w:color="auto" w:sz="10" w:space="0"/>
              <w:left w:val="single" w:color="auto" w:sz="10" w:space="0"/>
              <w:bottom w:val="single" w:color="auto" w:sz="10" w:space="0"/>
              <w:right w:val="single" w:color="auto" w:sz="10" w:space="0"/>
              <w:insideV w:val="single" w:sz="10" w:space="0"/>
            </w:tcBorders>
          </w:tcPr>
          <w:p w14:paraId="5CD60890"/>
        </w:tc>
        <w:tc>
          <w:tcPr>
            <w:tcW w:w="5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82631">
            <w:pPr>
              <w:jc w:val="center"/>
            </w:pPr>
            <w:r>
              <w:rPr>
                <w:rFonts w:ascii="宋体" w:hAnsi="宋体" w:eastAsia="宋体"/>
                <w:sz w:val="16"/>
              </w:rPr>
              <w:t>时效指标</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3B0F8186">
            <w:pPr>
              <w:jc w:val="center"/>
            </w:pPr>
            <w:r>
              <w:rPr>
                <w:rFonts w:ascii="宋体" w:hAnsi="宋体" w:eastAsia="宋体"/>
                <w:sz w:val="16"/>
              </w:rPr>
              <w:t>完成时间</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776B0FFA">
            <w:pPr>
              <w:jc w:val="center"/>
            </w:pPr>
            <w:r>
              <w:rPr>
                <w:rFonts w:ascii="宋体" w:hAnsi="宋体" w:eastAsia="宋体"/>
                <w:sz w:val="16"/>
              </w:rPr>
              <w:t>2024年12月15日</w:t>
            </w:r>
          </w:p>
        </w:tc>
        <w:tc>
          <w:tcPr>
            <w:tcW w:w="679" w:type="dxa"/>
            <w:tcBorders>
              <w:top w:val="single" w:color="auto" w:sz="10" w:space="0"/>
              <w:left w:val="single" w:color="auto" w:sz="10" w:space="0"/>
              <w:bottom w:val="single" w:color="auto" w:sz="10" w:space="0"/>
              <w:right w:val="single" w:color="auto" w:sz="10" w:space="0"/>
              <w:insideV w:val="single" w:sz="10" w:space="0"/>
            </w:tcBorders>
            <w:vAlign w:val="center"/>
          </w:tcPr>
          <w:p w14:paraId="418AAD08">
            <w:pPr>
              <w:jc w:val="center"/>
            </w:pPr>
            <w:r>
              <w:rPr>
                <w:rFonts w:ascii="宋体" w:hAnsi="宋体" w:eastAsia="宋体"/>
                <w:sz w:val="16"/>
              </w:rPr>
              <w:t>计划标准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EC914D8">
            <w:pPr>
              <w:jc w:val="center"/>
            </w:pPr>
            <w:r>
              <w:rPr>
                <w:rFonts w:ascii="宋体" w:hAnsi="宋体" w:eastAsia="宋体"/>
                <w:sz w:val="16"/>
              </w:rPr>
              <w:t>2023年12月15日</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D71CC30">
            <w:pPr>
              <w:jc w:val="center"/>
            </w:pPr>
            <w:r>
              <w:rPr>
                <w:rFonts w:ascii="宋体" w:hAnsi="宋体" w:eastAsia="宋体"/>
                <w:sz w:val="16"/>
              </w:rPr>
              <w:t>8</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57B4D544">
            <w:pPr>
              <w:jc w:val="center"/>
            </w:pPr>
            <w:r>
              <w:rPr>
                <w:rFonts w:ascii="宋体" w:hAnsi="宋体" w:eastAsia="宋体"/>
                <w:sz w:val="16"/>
              </w:rPr>
              <w:t>按照完成比例赋分</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5CDC9E5D">
            <w:pPr>
              <w:jc w:val="center"/>
            </w:pPr>
            <w:r>
              <w:rPr>
                <w:rFonts w:ascii="宋体" w:hAnsi="宋体" w:eastAsia="宋体"/>
                <w:sz w:val="16"/>
              </w:rPr>
              <w:t>工作资料,原始凭证,正式材料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2381A6FB">
            <w:pPr>
              <w:jc w:val="center"/>
            </w:pPr>
            <w:r>
              <w:rPr>
                <w:rFonts w:ascii="宋体" w:hAnsi="宋体" w:eastAsia="宋体"/>
                <w:sz w:val="16"/>
              </w:rPr>
              <w:t>=2024年12月15日</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F0C11CE">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78D99F0D">
            <w:pPr>
              <w:jc w:val="center"/>
            </w:pPr>
            <w:r>
              <w:rPr>
                <w:rFonts w:ascii="宋体" w:hAnsi="宋体" w:eastAsia="宋体"/>
                <w:sz w:val="16"/>
              </w:rPr>
              <w:t>8</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7B59D0A">
            <w:pPr>
              <w:jc w:val="center"/>
            </w:pPr>
          </w:p>
        </w:tc>
      </w:tr>
      <w:tr w14:paraId="65F74208">
        <w:tblPrEx>
          <w:tblCellMar>
            <w:top w:w="0" w:type="dxa"/>
            <w:left w:w="108" w:type="dxa"/>
            <w:bottom w:w="0" w:type="dxa"/>
            <w:right w:w="108" w:type="dxa"/>
          </w:tblCellMar>
        </w:tblPrEx>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6555B271"/>
        </w:tc>
        <w:tc>
          <w:tcPr>
            <w:tcW w:w="518" w:type="dxa"/>
            <w:vMerge w:val="continue"/>
            <w:tcBorders>
              <w:top w:val="single" w:color="auto" w:sz="10" w:space="0"/>
              <w:left w:val="single" w:color="auto" w:sz="10" w:space="0"/>
              <w:bottom w:val="single" w:color="auto" w:sz="10" w:space="0"/>
              <w:right w:val="single" w:color="auto" w:sz="10" w:space="0"/>
              <w:insideV w:val="single" w:sz="10" w:space="0"/>
            </w:tcBorders>
          </w:tcPr>
          <w:p w14:paraId="315CD110"/>
        </w:tc>
        <w:tc>
          <w:tcPr>
            <w:tcW w:w="518" w:type="dxa"/>
            <w:vMerge w:val="continue"/>
            <w:tcBorders>
              <w:top w:val="single" w:color="auto" w:sz="10" w:space="0"/>
              <w:left w:val="single" w:color="auto" w:sz="10" w:space="0"/>
              <w:bottom w:val="single" w:color="auto" w:sz="10" w:space="0"/>
              <w:right w:val="single" w:color="auto" w:sz="10" w:space="0"/>
              <w:insideV w:val="single" w:sz="10" w:space="0"/>
            </w:tcBorders>
          </w:tcPr>
          <w:p w14:paraId="0E64B372"/>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2256578A">
            <w:pPr>
              <w:jc w:val="center"/>
            </w:pPr>
            <w:r>
              <w:rPr>
                <w:rFonts w:ascii="宋体" w:hAnsi="宋体" w:eastAsia="宋体"/>
                <w:sz w:val="16"/>
              </w:rPr>
              <w:t>报销完成率</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39DEC957">
            <w:pPr>
              <w:jc w:val="center"/>
            </w:pPr>
            <w:r>
              <w:rPr>
                <w:rFonts w:ascii="宋体" w:hAnsi="宋体" w:eastAsia="宋体"/>
                <w:sz w:val="16"/>
              </w:rPr>
              <w:t>=100%</w:t>
            </w:r>
          </w:p>
        </w:tc>
        <w:tc>
          <w:tcPr>
            <w:tcW w:w="679" w:type="dxa"/>
            <w:tcBorders>
              <w:top w:val="single" w:color="auto" w:sz="10" w:space="0"/>
              <w:left w:val="single" w:color="auto" w:sz="10" w:space="0"/>
              <w:bottom w:val="single" w:color="auto" w:sz="10" w:space="0"/>
              <w:right w:val="single" w:color="auto" w:sz="10" w:space="0"/>
              <w:insideV w:val="single" w:sz="10" w:space="0"/>
            </w:tcBorders>
            <w:vAlign w:val="center"/>
          </w:tcPr>
          <w:p w14:paraId="387AC859">
            <w:pPr>
              <w:jc w:val="center"/>
            </w:pPr>
            <w:r>
              <w:rPr>
                <w:rFonts w:ascii="宋体" w:hAnsi="宋体" w:eastAsia="宋体"/>
                <w:sz w:val="16"/>
              </w:rPr>
              <w:t>计划标准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CA69163">
            <w:pPr>
              <w:jc w:val="center"/>
            </w:pPr>
            <w:r>
              <w:rPr>
                <w:rFonts w:ascii="宋体" w:hAnsi="宋体" w:eastAsia="宋体"/>
                <w:sz w:val="16"/>
              </w:rPr>
              <w:t>100%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562E5F1">
            <w:pPr>
              <w:jc w:val="center"/>
            </w:pPr>
            <w:r>
              <w:rPr>
                <w:rFonts w:ascii="宋体" w:hAnsi="宋体" w:eastAsia="宋体"/>
                <w:sz w:val="16"/>
              </w:rPr>
              <w:t>8</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1274EFE9">
            <w:pPr>
              <w:jc w:val="center"/>
            </w:pPr>
            <w:r>
              <w:rPr>
                <w:rFonts w:ascii="宋体" w:hAnsi="宋体" w:eastAsia="宋体"/>
                <w:sz w:val="16"/>
              </w:rPr>
              <w:t>按照完成比例赋分</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429227AC">
            <w:pPr>
              <w:jc w:val="center"/>
            </w:pPr>
            <w:r>
              <w:rPr>
                <w:rFonts w:ascii="宋体" w:hAnsi="宋体" w:eastAsia="宋体"/>
                <w:sz w:val="16"/>
              </w:rPr>
              <w:t>工作资料,原始凭证,正式材料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52CD2FC5">
            <w:pPr>
              <w:jc w:val="center"/>
            </w:pPr>
            <w:r>
              <w:rPr>
                <w:rFonts w:ascii="宋体" w:hAnsi="宋体" w:eastAsia="宋体"/>
                <w:sz w:val="16"/>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D1D0B6F">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14A73A5E">
            <w:pPr>
              <w:jc w:val="center"/>
            </w:pPr>
            <w:r>
              <w:rPr>
                <w:rFonts w:ascii="宋体" w:hAnsi="宋体" w:eastAsia="宋体"/>
                <w:sz w:val="16"/>
              </w:rPr>
              <w:t>8</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301C851">
            <w:pPr>
              <w:jc w:val="center"/>
            </w:pPr>
          </w:p>
        </w:tc>
      </w:tr>
      <w:tr w14:paraId="7A601F8A">
        <w:tblPrEx>
          <w:tblCellMar>
            <w:top w:w="0" w:type="dxa"/>
            <w:left w:w="108" w:type="dxa"/>
            <w:bottom w:w="0" w:type="dxa"/>
            <w:right w:w="108" w:type="dxa"/>
          </w:tblCellMar>
        </w:tblPrEx>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568FDD0E"/>
        </w:tc>
        <w:tc>
          <w:tcPr>
            <w:tcW w:w="5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9D174">
            <w:pPr>
              <w:jc w:val="center"/>
            </w:pPr>
            <w:r>
              <w:rPr>
                <w:rFonts w:ascii="宋体" w:hAnsi="宋体" w:eastAsia="宋体"/>
                <w:sz w:val="16"/>
              </w:rPr>
              <w:t>成本指标</w:t>
            </w:r>
          </w:p>
        </w:tc>
        <w:tc>
          <w:tcPr>
            <w:tcW w:w="5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1A9D2">
            <w:pPr>
              <w:jc w:val="center"/>
            </w:pPr>
            <w:r>
              <w:rPr>
                <w:rFonts w:ascii="宋体" w:hAnsi="宋体" w:eastAsia="宋体"/>
                <w:sz w:val="16"/>
              </w:rPr>
              <w:t>经济成本指标</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1288B172">
            <w:pPr>
              <w:jc w:val="center"/>
            </w:pPr>
            <w:r>
              <w:rPr>
                <w:rFonts w:ascii="宋体" w:hAnsi="宋体" w:eastAsia="宋体"/>
                <w:sz w:val="16"/>
              </w:rPr>
              <w:t>企业离休干部成本</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6412F9CD">
            <w:pPr>
              <w:jc w:val="center"/>
            </w:pPr>
            <w:r>
              <w:rPr>
                <w:rFonts w:ascii="宋体" w:hAnsi="宋体" w:eastAsia="宋体"/>
                <w:sz w:val="16"/>
              </w:rPr>
              <w:t>&lt;=1.8591.06万元</w:t>
            </w:r>
          </w:p>
        </w:tc>
        <w:tc>
          <w:tcPr>
            <w:tcW w:w="679" w:type="dxa"/>
            <w:tcBorders>
              <w:top w:val="single" w:color="auto" w:sz="10" w:space="0"/>
              <w:left w:val="single" w:color="auto" w:sz="10" w:space="0"/>
              <w:bottom w:val="single" w:color="auto" w:sz="10" w:space="0"/>
              <w:right w:val="single" w:color="auto" w:sz="10" w:space="0"/>
              <w:insideV w:val="single" w:sz="10" w:space="0"/>
            </w:tcBorders>
            <w:vAlign w:val="center"/>
          </w:tcPr>
          <w:p w14:paraId="0EFD7B97">
            <w:pPr>
              <w:jc w:val="center"/>
            </w:pPr>
            <w:r>
              <w:rPr>
                <w:rFonts w:ascii="宋体" w:hAnsi="宋体" w:eastAsia="宋体"/>
                <w:sz w:val="16"/>
              </w:rPr>
              <w:t>预算支出标准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B6F0D43">
            <w:pPr>
              <w:jc w:val="center"/>
            </w:pPr>
            <w:r>
              <w:rPr>
                <w:rFonts w:ascii="宋体" w:hAnsi="宋体" w:eastAsia="宋体"/>
                <w:sz w:val="16"/>
              </w:rPr>
              <w:t>3万元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5ADF38D">
            <w:pPr>
              <w:jc w:val="center"/>
            </w:pPr>
            <w:r>
              <w:rPr>
                <w:rFonts w:ascii="宋体" w:hAnsi="宋体" w:eastAsia="宋体"/>
                <w:sz w:val="16"/>
              </w:rPr>
              <w:t>8</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2B7C036D">
            <w:pPr>
              <w:jc w:val="center"/>
            </w:pPr>
            <w:r>
              <w:rPr>
                <w:rFonts w:ascii="宋体" w:hAnsi="宋体" w:eastAsia="宋体"/>
                <w:sz w:val="16"/>
              </w:rPr>
              <w:t>按照完成比例赋分</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3207280E">
            <w:pPr>
              <w:jc w:val="center"/>
            </w:pPr>
            <w:r>
              <w:rPr>
                <w:rFonts w:ascii="宋体" w:hAnsi="宋体" w:eastAsia="宋体"/>
                <w:sz w:val="16"/>
              </w:rPr>
              <w:t>工作资料,原始凭证,正式材料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4A027E5B">
            <w:pPr>
              <w:jc w:val="center"/>
            </w:pPr>
            <w:r>
              <w:rPr>
                <w:rFonts w:ascii="宋体" w:hAnsi="宋体" w:eastAsia="宋体"/>
                <w:sz w:val="16"/>
              </w:rPr>
              <w:t>=1.859106.06万元</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EFA227C">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43417DD4">
            <w:pPr>
              <w:jc w:val="center"/>
            </w:pPr>
            <w:r>
              <w:rPr>
                <w:rFonts w:ascii="宋体" w:hAnsi="宋体" w:eastAsia="宋体"/>
                <w:sz w:val="16"/>
              </w:rPr>
              <w:t>8</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F973104">
            <w:pPr>
              <w:jc w:val="center"/>
            </w:pPr>
          </w:p>
        </w:tc>
      </w:tr>
      <w:tr w14:paraId="48D67E6C">
        <w:tblPrEx>
          <w:tblCellMar>
            <w:top w:w="0" w:type="dxa"/>
            <w:left w:w="108" w:type="dxa"/>
            <w:bottom w:w="0" w:type="dxa"/>
            <w:right w:w="108" w:type="dxa"/>
          </w:tblCellMar>
        </w:tblPrEx>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14FC580B"/>
        </w:tc>
        <w:tc>
          <w:tcPr>
            <w:tcW w:w="518" w:type="dxa"/>
            <w:vMerge w:val="continue"/>
            <w:tcBorders>
              <w:top w:val="single" w:color="auto" w:sz="10" w:space="0"/>
              <w:left w:val="single" w:color="auto" w:sz="10" w:space="0"/>
              <w:bottom w:val="single" w:color="auto" w:sz="10" w:space="0"/>
              <w:right w:val="single" w:color="auto" w:sz="10" w:space="0"/>
              <w:insideV w:val="single" w:sz="10" w:space="0"/>
            </w:tcBorders>
          </w:tcPr>
          <w:p w14:paraId="13E868A7"/>
        </w:tc>
        <w:tc>
          <w:tcPr>
            <w:tcW w:w="518" w:type="dxa"/>
            <w:vMerge w:val="continue"/>
            <w:tcBorders>
              <w:top w:val="single" w:color="auto" w:sz="10" w:space="0"/>
              <w:left w:val="single" w:color="auto" w:sz="10" w:space="0"/>
              <w:bottom w:val="single" w:color="auto" w:sz="10" w:space="0"/>
              <w:right w:val="single" w:color="auto" w:sz="10" w:space="0"/>
              <w:insideV w:val="single" w:sz="10" w:space="0"/>
            </w:tcBorders>
          </w:tcPr>
          <w:p w14:paraId="4FBE0709"/>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607C7293">
            <w:pPr>
              <w:jc w:val="center"/>
            </w:pPr>
            <w:r>
              <w:rPr>
                <w:rFonts w:ascii="宋体" w:hAnsi="宋体" w:eastAsia="宋体"/>
                <w:sz w:val="16"/>
              </w:rPr>
              <w:t>行政单位离休干部成本</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2BD60738">
            <w:pPr>
              <w:jc w:val="center"/>
            </w:pPr>
            <w:r>
              <w:rPr>
                <w:rFonts w:ascii="宋体" w:hAnsi="宋体" w:eastAsia="宋体"/>
                <w:sz w:val="16"/>
              </w:rPr>
              <w:t>&lt;=0.386216万元</w:t>
            </w:r>
          </w:p>
        </w:tc>
        <w:tc>
          <w:tcPr>
            <w:tcW w:w="679" w:type="dxa"/>
            <w:tcBorders>
              <w:top w:val="single" w:color="auto" w:sz="10" w:space="0"/>
              <w:left w:val="single" w:color="auto" w:sz="10" w:space="0"/>
              <w:bottom w:val="single" w:color="auto" w:sz="10" w:space="0"/>
              <w:right w:val="single" w:color="auto" w:sz="10" w:space="0"/>
              <w:insideV w:val="single" w:sz="10" w:space="0"/>
            </w:tcBorders>
            <w:vAlign w:val="center"/>
          </w:tcPr>
          <w:p w14:paraId="4A4527BD">
            <w:pPr>
              <w:jc w:val="center"/>
            </w:pPr>
            <w:r>
              <w:rPr>
                <w:rFonts w:ascii="宋体" w:hAnsi="宋体" w:eastAsia="宋体"/>
                <w:sz w:val="16"/>
              </w:rPr>
              <w:t>预算支出标准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2B56FDE">
            <w:pPr>
              <w:jc w:val="center"/>
            </w:pPr>
            <w:r>
              <w:rPr>
                <w:rFonts w:ascii="宋体" w:hAnsi="宋体" w:eastAsia="宋体"/>
                <w:sz w:val="16"/>
              </w:rPr>
              <w:t>3.14万元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14ADCD0">
            <w:pPr>
              <w:jc w:val="center"/>
            </w:pPr>
            <w:r>
              <w:rPr>
                <w:rFonts w:ascii="宋体" w:hAnsi="宋体" w:eastAsia="宋体"/>
                <w:sz w:val="16"/>
              </w:rPr>
              <w:t>12</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1A725046">
            <w:pPr>
              <w:jc w:val="center"/>
            </w:pPr>
            <w:r>
              <w:rPr>
                <w:rFonts w:ascii="宋体" w:hAnsi="宋体" w:eastAsia="宋体"/>
                <w:sz w:val="16"/>
              </w:rPr>
              <w:t>按照完成比例赋分</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4C4C40CC">
            <w:pPr>
              <w:jc w:val="center"/>
            </w:pPr>
            <w:r>
              <w:rPr>
                <w:rFonts w:ascii="宋体" w:hAnsi="宋体" w:eastAsia="宋体"/>
                <w:sz w:val="16"/>
              </w:rPr>
              <w:t>工作资料,原始凭证,正式材料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3F9ADC48">
            <w:pPr>
              <w:jc w:val="center"/>
            </w:pPr>
            <w:r>
              <w:rPr>
                <w:rFonts w:ascii="宋体" w:hAnsi="宋体" w:eastAsia="宋体"/>
                <w:sz w:val="16"/>
              </w:rPr>
              <w:t>=0.386216万元</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D4D8180">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53522221">
            <w:pPr>
              <w:jc w:val="center"/>
            </w:pPr>
            <w:r>
              <w:rPr>
                <w:rFonts w:ascii="宋体" w:hAnsi="宋体" w:eastAsia="宋体"/>
                <w:sz w:val="16"/>
              </w:rPr>
              <w:t>12</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DF84597">
            <w:pPr>
              <w:jc w:val="center"/>
            </w:pPr>
          </w:p>
        </w:tc>
      </w:tr>
      <w:tr w14:paraId="5403AE81">
        <w:tblPrEx>
          <w:tblCellMar>
            <w:top w:w="0" w:type="dxa"/>
            <w:left w:w="108" w:type="dxa"/>
            <w:bottom w:w="0" w:type="dxa"/>
            <w:right w:w="108" w:type="dxa"/>
          </w:tblCellMar>
        </w:tblPrEx>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5C43E0C8"/>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23EC5EB1">
            <w:pPr>
              <w:jc w:val="center"/>
            </w:pPr>
            <w:r>
              <w:rPr>
                <w:rFonts w:ascii="宋体" w:hAnsi="宋体" w:eastAsia="宋体"/>
                <w:sz w:val="16"/>
              </w:rPr>
              <w:t>效益指标</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5C87D3B9">
            <w:pPr>
              <w:jc w:val="center"/>
            </w:pPr>
            <w:r>
              <w:rPr>
                <w:rFonts w:ascii="宋体" w:hAnsi="宋体" w:eastAsia="宋体"/>
                <w:sz w:val="16"/>
              </w:rPr>
              <w:t>社会效益指标</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638A98E0">
            <w:pPr>
              <w:jc w:val="center"/>
            </w:pPr>
            <w:r>
              <w:rPr>
                <w:rFonts w:ascii="宋体" w:hAnsi="宋体" w:eastAsia="宋体"/>
                <w:sz w:val="16"/>
              </w:rPr>
              <w:t>提高离休干部发挥余热</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6DC9EEA9">
            <w:pPr>
              <w:jc w:val="center"/>
            </w:pPr>
            <w:r>
              <w:rPr>
                <w:rFonts w:ascii="宋体" w:hAnsi="宋体" w:eastAsia="宋体"/>
                <w:sz w:val="16"/>
              </w:rPr>
              <w:t>有效提升</w:t>
            </w:r>
          </w:p>
        </w:tc>
        <w:tc>
          <w:tcPr>
            <w:tcW w:w="679" w:type="dxa"/>
            <w:tcBorders>
              <w:top w:val="single" w:color="auto" w:sz="10" w:space="0"/>
              <w:left w:val="single" w:color="auto" w:sz="10" w:space="0"/>
              <w:bottom w:val="single" w:color="auto" w:sz="10" w:space="0"/>
              <w:right w:val="single" w:color="auto" w:sz="10" w:space="0"/>
              <w:insideV w:val="single" w:sz="10" w:space="0"/>
            </w:tcBorders>
            <w:vAlign w:val="center"/>
          </w:tcPr>
          <w:p w14:paraId="596F1629">
            <w:pPr>
              <w:jc w:val="center"/>
            </w:pPr>
            <w:r>
              <w:rPr>
                <w:rFonts w:ascii="宋体" w:hAnsi="宋体" w:eastAsia="宋体"/>
                <w:sz w:val="16"/>
              </w:rPr>
              <w:t>计划标准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7E82002">
            <w:pPr>
              <w:jc w:val="center"/>
            </w:pPr>
            <w:r>
              <w:rPr>
                <w:rFonts w:ascii="宋体" w:hAnsi="宋体" w:eastAsia="宋体"/>
                <w:sz w:val="16"/>
              </w:rPr>
              <w:t>基本达成目标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9D75939">
            <w:pPr>
              <w:jc w:val="center"/>
            </w:pPr>
            <w:r>
              <w:rPr>
                <w:rFonts w:ascii="宋体" w:hAnsi="宋体" w:eastAsia="宋体"/>
                <w:sz w:val="16"/>
              </w:rPr>
              <w:t>20</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3174011B">
            <w:pPr>
              <w:jc w:val="center"/>
            </w:pPr>
            <w:r>
              <w:rPr>
                <w:rFonts w:ascii="宋体" w:hAnsi="宋体" w:eastAsia="宋体"/>
                <w:sz w:val="16"/>
              </w:rPr>
              <w:t>按评判等级赋分</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178FFADE">
            <w:pPr>
              <w:jc w:val="center"/>
            </w:pPr>
            <w:r>
              <w:rPr>
                <w:rFonts w:ascii="宋体" w:hAnsi="宋体" w:eastAsia="宋体"/>
                <w:sz w:val="16"/>
              </w:rPr>
              <w:t>工作资料,说明材料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49AB2E29">
            <w:pPr>
              <w:jc w:val="center"/>
            </w:pPr>
            <w:r>
              <w:rPr>
                <w:rFonts w:ascii="宋体" w:hAnsi="宋体" w:eastAsia="宋体"/>
                <w:sz w:val="16"/>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F49B065">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5893FF2A">
            <w:pPr>
              <w:jc w:val="center"/>
            </w:pPr>
            <w:r>
              <w:rPr>
                <w:rFonts w:ascii="宋体" w:hAnsi="宋体" w:eastAsia="宋体"/>
                <w:sz w:val="16"/>
              </w:rPr>
              <w:t>20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0A252A0">
            <w:pPr>
              <w:jc w:val="center"/>
            </w:pPr>
          </w:p>
        </w:tc>
      </w:tr>
      <w:tr w14:paraId="49C54E12">
        <w:tblPrEx>
          <w:tblCellMar>
            <w:top w:w="0" w:type="dxa"/>
            <w:left w:w="108" w:type="dxa"/>
            <w:bottom w:w="0" w:type="dxa"/>
            <w:right w:w="108" w:type="dxa"/>
          </w:tblCellMar>
        </w:tblPrEx>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31A18166"/>
        </w:tc>
        <w:tc>
          <w:tcPr>
            <w:tcW w:w="5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C2130">
            <w:pPr>
              <w:jc w:val="center"/>
            </w:pPr>
            <w:r>
              <w:rPr>
                <w:rFonts w:ascii="宋体" w:hAnsi="宋体" w:eastAsia="宋体"/>
                <w:sz w:val="16"/>
              </w:rPr>
              <w:t>满意度指标</w:t>
            </w:r>
          </w:p>
        </w:tc>
        <w:tc>
          <w:tcPr>
            <w:tcW w:w="5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EC901">
            <w:pPr>
              <w:jc w:val="center"/>
            </w:pPr>
            <w:r>
              <w:rPr>
                <w:rFonts w:ascii="宋体" w:hAnsi="宋体" w:eastAsia="宋体"/>
                <w:sz w:val="16"/>
              </w:rPr>
              <w:t>满意度指标</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46311693">
            <w:pPr>
              <w:jc w:val="center"/>
            </w:pPr>
            <w:r>
              <w:rPr>
                <w:rFonts w:ascii="宋体" w:hAnsi="宋体" w:eastAsia="宋体"/>
                <w:sz w:val="16"/>
              </w:rPr>
              <w:t>企业离休干部满意度</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187D3ABA">
            <w:pPr>
              <w:jc w:val="center"/>
            </w:pPr>
            <w:r>
              <w:rPr>
                <w:rFonts w:ascii="宋体" w:hAnsi="宋体" w:eastAsia="宋体"/>
                <w:sz w:val="16"/>
              </w:rPr>
              <w:t>&gt;=95%</w:t>
            </w:r>
          </w:p>
        </w:tc>
        <w:tc>
          <w:tcPr>
            <w:tcW w:w="679" w:type="dxa"/>
            <w:tcBorders>
              <w:top w:val="single" w:color="auto" w:sz="10" w:space="0"/>
              <w:left w:val="single" w:color="auto" w:sz="10" w:space="0"/>
              <w:bottom w:val="single" w:color="auto" w:sz="10" w:space="0"/>
              <w:right w:val="single" w:color="auto" w:sz="10" w:space="0"/>
              <w:insideV w:val="single" w:sz="10" w:space="0"/>
            </w:tcBorders>
            <w:vAlign w:val="center"/>
          </w:tcPr>
          <w:p w14:paraId="1170FF5F">
            <w:pPr>
              <w:jc w:val="center"/>
            </w:pPr>
            <w:r>
              <w:rPr>
                <w:rFonts w:ascii="宋体" w:hAnsi="宋体" w:eastAsia="宋体"/>
                <w:sz w:val="16"/>
              </w:rPr>
              <w:t>计划标准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8A15BE9">
            <w:pPr>
              <w:jc w:val="center"/>
            </w:pPr>
            <w:r>
              <w:rPr>
                <w:rFonts w:ascii="宋体" w:hAnsi="宋体" w:eastAsia="宋体"/>
                <w:sz w:val="16"/>
              </w:rPr>
              <w: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B9C519D">
            <w:pPr>
              <w:jc w:val="center"/>
            </w:pPr>
            <w:r>
              <w:rPr>
                <w:rFonts w:ascii="宋体" w:hAnsi="宋体" w:eastAsia="宋体"/>
                <w:sz w:val="16"/>
              </w:rPr>
              <w:t>5</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32B74747">
            <w:pPr>
              <w:jc w:val="center"/>
            </w:pPr>
            <w:r>
              <w:rPr>
                <w:rFonts w:ascii="宋体" w:hAnsi="宋体" w:eastAsia="宋体"/>
                <w:sz w:val="16"/>
              </w:rPr>
              <w:t>满意度赋分</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6693055F">
            <w:pPr>
              <w:jc w:val="center"/>
            </w:pPr>
            <w:r>
              <w:rPr>
                <w:rFonts w:ascii="宋体" w:hAnsi="宋体" w:eastAsia="宋体"/>
                <w:sz w:val="16"/>
              </w:rPr>
              <w:t>工作资料,说明材料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10F5983B">
            <w:pPr>
              <w:jc w:val="center"/>
            </w:pPr>
            <w:r>
              <w:rPr>
                <w:rFonts w:ascii="宋体" w:hAnsi="宋体" w:eastAsia="宋体"/>
                <w:sz w:val="16"/>
              </w:rPr>
              <w:t>=95%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0643A3B">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555BE333">
            <w:pPr>
              <w:jc w:val="center"/>
            </w:pPr>
            <w:r>
              <w:rPr>
                <w:rFonts w:ascii="宋体" w:hAnsi="宋体" w:eastAsia="宋体"/>
                <w:sz w:val="16"/>
              </w:rPr>
              <w:t>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6CF239C">
            <w:pPr>
              <w:jc w:val="center"/>
            </w:pPr>
          </w:p>
        </w:tc>
      </w:tr>
      <w:tr w14:paraId="7C86AB91">
        <w:tblPrEx>
          <w:tblCellMar>
            <w:top w:w="0" w:type="dxa"/>
            <w:left w:w="108" w:type="dxa"/>
            <w:bottom w:w="0" w:type="dxa"/>
            <w:right w:w="108" w:type="dxa"/>
          </w:tblCellMar>
        </w:tblPrEx>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69743531"/>
        </w:tc>
        <w:tc>
          <w:tcPr>
            <w:tcW w:w="518" w:type="dxa"/>
            <w:vMerge w:val="continue"/>
            <w:tcBorders>
              <w:top w:val="single" w:color="auto" w:sz="10" w:space="0"/>
              <w:left w:val="single" w:color="auto" w:sz="10" w:space="0"/>
              <w:bottom w:val="single" w:color="auto" w:sz="10" w:space="0"/>
              <w:right w:val="single" w:color="auto" w:sz="10" w:space="0"/>
              <w:insideV w:val="single" w:sz="10" w:space="0"/>
            </w:tcBorders>
          </w:tcPr>
          <w:p w14:paraId="50E52D74"/>
        </w:tc>
        <w:tc>
          <w:tcPr>
            <w:tcW w:w="518" w:type="dxa"/>
            <w:vMerge w:val="continue"/>
            <w:tcBorders>
              <w:top w:val="single" w:color="auto" w:sz="10" w:space="0"/>
              <w:left w:val="single" w:color="auto" w:sz="10" w:space="0"/>
              <w:bottom w:val="single" w:color="auto" w:sz="10" w:space="0"/>
              <w:right w:val="single" w:color="auto" w:sz="10" w:space="0"/>
              <w:insideV w:val="single" w:sz="10" w:space="0"/>
            </w:tcBorders>
          </w:tcPr>
          <w:p w14:paraId="404511F5"/>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1A996BBE">
            <w:pPr>
              <w:jc w:val="center"/>
            </w:pPr>
            <w:r>
              <w:rPr>
                <w:rFonts w:ascii="宋体" w:hAnsi="宋体" w:eastAsia="宋体"/>
                <w:sz w:val="16"/>
              </w:rPr>
              <w:t>行政单位离休干部满意度</w:t>
            </w:r>
          </w:p>
        </w:tc>
        <w:tc>
          <w:tcPr>
            <w:tcW w:w="787" w:type="dxa"/>
            <w:tcBorders>
              <w:top w:val="single" w:color="auto" w:sz="10" w:space="0"/>
              <w:left w:val="single" w:color="auto" w:sz="10" w:space="0"/>
              <w:bottom w:val="single" w:color="auto" w:sz="10" w:space="0"/>
              <w:right w:val="single" w:color="auto" w:sz="10" w:space="0"/>
              <w:insideV w:val="single" w:sz="10" w:space="0"/>
            </w:tcBorders>
            <w:vAlign w:val="center"/>
          </w:tcPr>
          <w:p w14:paraId="73781506">
            <w:pPr>
              <w:jc w:val="center"/>
            </w:pPr>
            <w:r>
              <w:rPr>
                <w:rFonts w:ascii="宋体" w:hAnsi="宋体" w:eastAsia="宋体"/>
                <w:sz w:val="16"/>
              </w:rPr>
              <w:t>&gt;=95%</w:t>
            </w:r>
          </w:p>
        </w:tc>
        <w:tc>
          <w:tcPr>
            <w:tcW w:w="679" w:type="dxa"/>
            <w:tcBorders>
              <w:top w:val="single" w:color="auto" w:sz="10" w:space="0"/>
              <w:left w:val="single" w:color="auto" w:sz="10" w:space="0"/>
              <w:bottom w:val="single" w:color="auto" w:sz="10" w:space="0"/>
              <w:right w:val="single" w:color="auto" w:sz="10" w:space="0"/>
              <w:insideV w:val="single" w:sz="10" w:space="0"/>
            </w:tcBorders>
            <w:vAlign w:val="center"/>
          </w:tcPr>
          <w:p w14:paraId="2EB37ED8">
            <w:pPr>
              <w:jc w:val="center"/>
            </w:pPr>
            <w:r>
              <w:rPr>
                <w:rFonts w:ascii="宋体" w:hAnsi="宋体" w:eastAsia="宋体"/>
                <w:sz w:val="16"/>
              </w:rPr>
              <w:t>计划标准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7F998EA">
            <w:pPr>
              <w:jc w:val="center"/>
            </w:pPr>
            <w:r>
              <w:rPr>
                <w:rFonts w:ascii="宋体" w:hAnsi="宋体" w:eastAsia="宋体"/>
                <w:sz w:val="16"/>
              </w:rPr>
              <w: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2C1BC9F">
            <w:pPr>
              <w:jc w:val="center"/>
            </w:pPr>
            <w:r>
              <w:rPr>
                <w:rFonts w:ascii="宋体" w:hAnsi="宋体" w:eastAsia="宋体"/>
                <w:sz w:val="16"/>
              </w:rPr>
              <w:t>5</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70C212A4">
            <w:pPr>
              <w:jc w:val="center"/>
            </w:pPr>
            <w:r>
              <w:rPr>
                <w:rFonts w:ascii="宋体" w:hAnsi="宋体" w:eastAsia="宋体"/>
                <w:sz w:val="16"/>
              </w:rPr>
              <w:t>满意度赋分</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35F7051F">
            <w:pPr>
              <w:jc w:val="center"/>
            </w:pPr>
            <w:r>
              <w:rPr>
                <w:rFonts w:ascii="宋体" w:hAnsi="宋体" w:eastAsia="宋体"/>
                <w:sz w:val="16"/>
              </w:rPr>
              <w:t>工作资料,说明材料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1A6565DA">
            <w:pPr>
              <w:jc w:val="center"/>
            </w:pPr>
            <w:r>
              <w:rPr>
                <w:rFonts w:ascii="宋体" w:hAnsi="宋体" w:eastAsia="宋体"/>
                <w:sz w:val="16"/>
              </w:rPr>
              <w:t>=95%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6F1837E">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75476E9E">
            <w:pPr>
              <w:jc w:val="center"/>
            </w:pPr>
            <w:r>
              <w:rPr>
                <w:rFonts w:ascii="宋体" w:hAnsi="宋体" w:eastAsia="宋体"/>
                <w:sz w:val="16"/>
              </w:rPr>
              <w:t>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B01C1F4">
            <w:pPr>
              <w:jc w:val="center"/>
            </w:pPr>
          </w:p>
        </w:tc>
      </w:tr>
      <w:tr w14:paraId="66AEA654">
        <w:tblPrEx>
          <w:tblCellMar>
            <w:top w:w="0" w:type="dxa"/>
            <w:left w:w="108" w:type="dxa"/>
            <w:bottom w:w="0" w:type="dxa"/>
            <w:right w:w="108" w:type="dxa"/>
          </w:tblCellMar>
        </w:tblPrEx>
        <w:tc>
          <w:tcPr>
            <w:tcW w:w="229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FFBC66">
            <w:pPr>
              <w:jc w:val="center"/>
            </w:pPr>
            <w:r>
              <w:rPr>
                <w:rFonts w:ascii="宋体" w:hAnsi="宋体" w:eastAsia="宋体"/>
                <w:sz w:val="16"/>
              </w:rPr>
              <w:t>总分</w:t>
            </w:r>
          </w:p>
        </w:tc>
        <w:tc>
          <w:tcPr>
            <w:tcW w:w="787" w:type="dxa"/>
            <w:tcBorders>
              <w:top w:val="single" w:color="auto" w:sz="10" w:space="0"/>
              <w:left w:val="single" w:color="auto" w:sz="10" w:space="0"/>
              <w:bottom w:val="single" w:color="auto" w:sz="10" w:space="0"/>
              <w:right w:val="single" w:color="auto" w:sz="10" w:space="0"/>
              <w:insideV w:val="single" w:sz="10" w:space="0"/>
            </w:tcBorders>
          </w:tcPr>
          <w:p w14:paraId="685B037E"/>
        </w:tc>
        <w:tc>
          <w:tcPr>
            <w:tcW w:w="679" w:type="dxa"/>
            <w:tcBorders>
              <w:top w:val="single" w:color="auto" w:sz="10" w:space="0"/>
              <w:left w:val="single" w:color="auto" w:sz="10" w:space="0"/>
              <w:bottom w:val="single" w:color="auto" w:sz="10" w:space="0"/>
              <w:right w:val="single" w:color="auto" w:sz="10" w:space="0"/>
              <w:insideV w:val="single" w:sz="10" w:space="0"/>
            </w:tcBorders>
          </w:tcPr>
          <w:p w14:paraId="6AC42441"/>
        </w:tc>
        <w:tc>
          <w:tcPr>
            <w:tcW w:w="589" w:type="dxa"/>
            <w:tcBorders>
              <w:top w:val="single" w:color="auto" w:sz="10" w:space="0"/>
              <w:left w:val="single" w:color="auto" w:sz="10" w:space="0"/>
              <w:bottom w:val="single" w:color="auto" w:sz="10" w:space="0"/>
              <w:right w:val="single" w:color="auto" w:sz="10" w:space="0"/>
              <w:insideV w:val="single" w:sz="10" w:space="0"/>
            </w:tcBorders>
          </w:tcPr>
          <w:p w14:paraId="20FFF23D"/>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ED1B9EF">
            <w:pPr>
              <w:jc w:val="center"/>
            </w:pPr>
            <w:r>
              <w:rPr>
                <w:rFonts w:ascii="宋体" w:hAnsi="宋体" w:eastAsia="宋体"/>
                <w:sz w:val="16"/>
              </w:rPr>
              <w:t>100</w:t>
            </w:r>
          </w:p>
        </w:tc>
        <w:tc>
          <w:tcPr>
            <w:tcW w:w="518" w:type="dxa"/>
            <w:tcBorders>
              <w:top w:val="single" w:color="auto" w:sz="10" w:space="0"/>
              <w:left w:val="single" w:color="auto" w:sz="10" w:space="0"/>
              <w:bottom w:val="single" w:color="auto" w:sz="10" w:space="0"/>
              <w:right w:val="single" w:color="auto" w:sz="10" w:space="0"/>
              <w:insideV w:val="single" w:sz="10" w:space="0"/>
            </w:tcBorders>
          </w:tcPr>
          <w:p w14:paraId="52DDC4FE"/>
        </w:tc>
        <w:tc>
          <w:tcPr>
            <w:tcW w:w="713" w:type="dxa"/>
            <w:tcBorders>
              <w:top w:val="single" w:color="auto" w:sz="10" w:space="0"/>
              <w:left w:val="single" w:color="auto" w:sz="10" w:space="0"/>
              <w:bottom w:val="single" w:color="auto" w:sz="10" w:space="0"/>
              <w:right w:val="single" w:color="auto" w:sz="10" w:space="0"/>
              <w:insideV w:val="single" w:sz="10" w:space="0"/>
            </w:tcBorders>
          </w:tcPr>
          <w:p w14:paraId="771B79E9"/>
        </w:tc>
        <w:tc>
          <w:tcPr>
            <w:tcW w:w="1017" w:type="dxa"/>
            <w:tcBorders>
              <w:top w:val="single" w:color="auto" w:sz="10" w:space="0"/>
              <w:left w:val="single" w:color="auto" w:sz="10" w:space="0"/>
              <w:bottom w:val="single" w:color="auto" w:sz="10" w:space="0"/>
              <w:right w:val="single" w:color="auto" w:sz="10" w:space="0"/>
              <w:insideV w:val="single" w:sz="10" w:space="0"/>
            </w:tcBorders>
          </w:tcPr>
          <w:p w14:paraId="04FBF5C2"/>
        </w:tc>
        <w:tc>
          <w:tcPr>
            <w:tcW w:w="589" w:type="dxa"/>
            <w:tcBorders>
              <w:top w:val="single" w:color="auto" w:sz="10" w:space="0"/>
              <w:left w:val="single" w:color="auto" w:sz="10" w:space="0"/>
              <w:bottom w:val="single" w:color="auto" w:sz="10" w:space="0"/>
              <w:right w:val="single" w:color="auto" w:sz="10" w:space="0"/>
              <w:insideV w:val="single" w:sz="10" w:space="0"/>
            </w:tcBorders>
          </w:tcPr>
          <w:p w14:paraId="36E085EE"/>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38831DD7">
            <w:pPr>
              <w:jc w:val="center"/>
            </w:pPr>
            <w:r>
              <w:rPr>
                <w:rFonts w:ascii="宋体" w:hAnsi="宋体" w:eastAsia="宋体"/>
                <w:sz w:val="16"/>
              </w:rPr>
              <w:t>100.00分</w:t>
            </w:r>
          </w:p>
        </w:tc>
        <w:tc>
          <w:tcPr>
            <w:tcW w:w="626" w:type="dxa"/>
            <w:tcBorders>
              <w:top w:val="single" w:color="auto" w:sz="10" w:space="0"/>
              <w:left w:val="single" w:color="auto" w:sz="10" w:space="0"/>
              <w:bottom w:val="single" w:color="auto" w:sz="10" w:space="0"/>
              <w:right w:val="single" w:color="auto" w:sz="10" w:space="0"/>
              <w:insideV w:val="single" w:sz="10" w:space="0"/>
            </w:tcBorders>
          </w:tcPr>
          <w:p w14:paraId="2199F1C0"/>
        </w:tc>
      </w:tr>
    </w:tbl>
    <w:p w14:paraId="082DF94C">
      <w:r>
        <w:br w:type="page"/>
      </w:r>
    </w:p>
    <w:tbl>
      <w:tblPr>
        <w:tblStyle w:val="9"/>
        <w:tblW w:w="0" w:type="auto"/>
        <w:tblInd w:w="0" w:type="dxa"/>
        <w:tblLayout w:type="autofit"/>
        <w:tblCellMar>
          <w:top w:w="0" w:type="dxa"/>
          <w:left w:w="108" w:type="dxa"/>
          <w:bottom w:w="0" w:type="dxa"/>
          <w:right w:w="108" w:type="dxa"/>
        </w:tblCellMar>
      </w:tblPr>
      <w:tblGrid>
        <w:gridCol w:w="600"/>
        <w:gridCol w:w="548"/>
        <w:gridCol w:w="548"/>
        <w:gridCol w:w="548"/>
        <w:gridCol w:w="1016"/>
        <w:gridCol w:w="548"/>
        <w:gridCol w:w="696"/>
        <w:gridCol w:w="574"/>
        <w:gridCol w:w="548"/>
        <w:gridCol w:w="574"/>
        <w:gridCol w:w="936"/>
        <w:gridCol w:w="600"/>
        <w:gridCol w:w="696"/>
        <w:gridCol w:w="628"/>
      </w:tblGrid>
      <w:tr w14:paraId="491F7BB7">
        <w:tblPrEx>
          <w:tblCellMar>
            <w:top w:w="0" w:type="dxa"/>
            <w:left w:w="108" w:type="dxa"/>
            <w:bottom w:w="0" w:type="dxa"/>
            <w:right w:w="108" w:type="dxa"/>
          </w:tblCellMar>
        </w:tblPrEx>
        <w:tc>
          <w:tcPr>
            <w:tcW w:w="8848" w:type="dxa"/>
            <w:gridSpan w:val="14"/>
            <w:vAlign w:val="center"/>
          </w:tcPr>
          <w:p w14:paraId="149226FD">
            <w:pPr>
              <w:jc w:val="center"/>
            </w:pPr>
            <w:r>
              <w:rPr>
                <w:rFonts w:ascii="宋体" w:hAnsi="宋体" w:eastAsia="宋体"/>
                <w:sz w:val="24"/>
              </w:rPr>
              <w:t>项目支出绩效自评表</w:t>
            </w:r>
          </w:p>
        </w:tc>
      </w:tr>
      <w:tr w14:paraId="0D685FBF">
        <w:tblPrEx>
          <w:tblCellMar>
            <w:top w:w="0" w:type="dxa"/>
            <w:left w:w="108" w:type="dxa"/>
            <w:bottom w:w="0" w:type="dxa"/>
            <w:right w:w="108" w:type="dxa"/>
          </w:tblCellMar>
        </w:tblPrEx>
        <w:tc>
          <w:tcPr>
            <w:tcW w:w="8848" w:type="dxa"/>
            <w:gridSpan w:val="14"/>
            <w:vAlign w:val="center"/>
          </w:tcPr>
          <w:p w14:paraId="5BAF182C">
            <w:pPr>
              <w:jc w:val="center"/>
            </w:pPr>
            <w:r>
              <w:rPr>
                <w:rFonts w:ascii="宋体" w:hAnsi="宋体" w:eastAsia="宋体"/>
                <w:sz w:val="24"/>
              </w:rPr>
              <w:t>(2024年度)</w:t>
            </w:r>
          </w:p>
        </w:tc>
      </w:tr>
      <w:tr w14:paraId="05555C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8D9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736095">
            <w:pPr>
              <w:jc w:val="center"/>
            </w:pPr>
            <w:r>
              <w:rPr>
                <w:rFonts w:ascii="宋体" w:hAnsi="宋体" w:eastAsia="宋体"/>
                <w:sz w:val="16"/>
              </w:rPr>
              <w:t>中共托里县委组织部中央财政就业补助资金</w:t>
            </w:r>
          </w:p>
        </w:tc>
      </w:tr>
      <w:tr w14:paraId="4A20AD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FDF2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4560E2">
            <w:pPr>
              <w:jc w:val="center"/>
            </w:pPr>
            <w:r>
              <w:rPr>
                <w:rFonts w:ascii="宋体" w:hAnsi="宋体" w:eastAsia="宋体"/>
                <w:sz w:val="16"/>
              </w:rPr>
              <w:t>中共托里县委组织部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884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C23CDA">
            <w:pPr>
              <w:jc w:val="center"/>
            </w:pPr>
            <w:r>
              <w:rPr>
                <w:rFonts w:ascii="宋体" w:hAnsi="宋体" w:eastAsia="宋体"/>
                <w:sz w:val="16"/>
              </w:rPr>
              <w:t>中共托里县委组织部</w:t>
            </w:r>
          </w:p>
        </w:tc>
      </w:tr>
      <w:tr w14:paraId="18AD6D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E2EA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93CB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173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053E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6B98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F3B6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EFE4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A4CFA">
            <w:pPr>
              <w:jc w:val="center"/>
            </w:pPr>
            <w:r>
              <w:rPr>
                <w:rFonts w:ascii="宋体" w:hAnsi="宋体" w:eastAsia="宋体"/>
                <w:sz w:val="16"/>
              </w:rPr>
              <w:t>得分</w:t>
            </w:r>
          </w:p>
        </w:tc>
      </w:tr>
      <w:tr w14:paraId="50F215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C43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DEAA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5140C">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15610">
            <w:pPr>
              <w:jc w:val="center"/>
            </w:pPr>
            <w:r>
              <w:rPr>
                <w:rFonts w:ascii="宋体" w:hAnsi="宋体" w:eastAsia="宋体"/>
                <w:sz w:val="16"/>
              </w:rPr>
              <w:t>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133FB">
            <w:pPr>
              <w:jc w:val="center"/>
            </w:pPr>
            <w:r>
              <w:rPr>
                <w:rFonts w:ascii="宋体" w:hAnsi="宋体" w:eastAsia="宋体"/>
                <w:sz w:val="16"/>
              </w:rPr>
              <w:t>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C3B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2F32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7ED9">
            <w:pPr>
              <w:jc w:val="center"/>
            </w:pPr>
            <w:r>
              <w:rPr>
                <w:rFonts w:ascii="宋体" w:hAnsi="宋体" w:eastAsia="宋体"/>
                <w:sz w:val="16"/>
              </w:rPr>
              <w:t>10.00</w:t>
            </w:r>
          </w:p>
        </w:tc>
      </w:tr>
      <w:tr w14:paraId="597C46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B1E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0A5A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B2CCC">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5E027">
            <w:pPr>
              <w:jc w:val="center"/>
            </w:pPr>
            <w:r>
              <w:rPr>
                <w:rFonts w:ascii="宋体" w:hAnsi="宋体" w:eastAsia="宋体"/>
                <w:sz w:val="16"/>
              </w:rPr>
              <w:t>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B5943">
            <w:pPr>
              <w:jc w:val="center"/>
            </w:pPr>
            <w:r>
              <w:rPr>
                <w:rFonts w:ascii="宋体" w:hAnsi="宋体" w:eastAsia="宋体"/>
                <w:sz w:val="16"/>
              </w:rPr>
              <w:t>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F6D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24A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BE7F">
            <w:pPr>
              <w:jc w:val="center"/>
            </w:pPr>
            <w:r>
              <w:rPr>
                <w:rFonts w:ascii="宋体" w:hAnsi="宋体" w:eastAsia="宋体"/>
                <w:sz w:val="16"/>
              </w:rPr>
              <w:t>—</w:t>
            </w:r>
          </w:p>
        </w:tc>
      </w:tr>
      <w:tr w14:paraId="767AF8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C5E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4C15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68E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CFE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BAB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4F9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F95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3A1B9">
            <w:pPr>
              <w:jc w:val="center"/>
            </w:pPr>
            <w:r>
              <w:rPr>
                <w:rFonts w:ascii="宋体" w:hAnsi="宋体" w:eastAsia="宋体"/>
                <w:sz w:val="16"/>
              </w:rPr>
              <w:t>—</w:t>
            </w:r>
          </w:p>
        </w:tc>
      </w:tr>
      <w:tr w14:paraId="171DC9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99C8D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794E7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EC6330">
            <w:pPr>
              <w:jc w:val="center"/>
            </w:pPr>
            <w:r>
              <w:rPr>
                <w:rFonts w:ascii="宋体" w:hAnsi="宋体" w:eastAsia="宋体"/>
                <w:sz w:val="16"/>
              </w:rPr>
              <w:t>实际完成情况</w:t>
            </w:r>
          </w:p>
        </w:tc>
      </w:tr>
      <w:tr w14:paraId="3AACDA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690F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E3C3B5">
            <w:pPr>
              <w:jc w:val="both"/>
            </w:pPr>
            <w:r>
              <w:rPr>
                <w:rFonts w:ascii="宋体" w:hAnsi="宋体" w:eastAsia="宋体"/>
                <w:sz w:val="16"/>
              </w:rPr>
              <w:t>2024年中央就业资金项目资金1.429081万元 用于公益性岗位人员共计1人，有效解决公益性岗位人员待遇保障问题，更好</w:t>
            </w:r>
            <w:r>
              <w:rPr>
                <w:rFonts w:hint="eastAsia" w:ascii="宋体" w:hAnsi="宋体"/>
                <w:sz w:val="16"/>
                <w:lang w:eastAsia="zh-CN"/>
              </w:rPr>
              <w:t>地</w:t>
            </w:r>
            <w:r>
              <w:rPr>
                <w:rFonts w:ascii="宋体" w:hAnsi="宋体" w:eastAsia="宋体"/>
                <w:sz w:val="16"/>
              </w:rPr>
              <w:t>满足公益性岗位人员需求，不断</w:t>
            </w:r>
            <w:r>
              <w:rPr>
                <w:rFonts w:hint="eastAsia" w:ascii="宋体" w:hAnsi="宋体"/>
                <w:sz w:val="16"/>
                <w:lang w:eastAsia="zh-CN"/>
              </w:rPr>
              <w:t>地</w:t>
            </w:r>
            <w:r>
              <w:rPr>
                <w:rFonts w:ascii="宋体" w:hAnsi="宋体" w:eastAsia="宋体"/>
                <w:sz w:val="16"/>
              </w:rPr>
              <w:t>提升公益性岗位人员的热情，让公益性岗位人员感受到国家的温暖与关怀，为公益性岗位人员发挥作用创造良好的条件，强化责任担当，发挥自身优势，公益性岗位人员满意度95%。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380734">
            <w:pPr>
              <w:jc w:val="both"/>
            </w:pPr>
            <w:r>
              <w:rPr>
                <w:rFonts w:ascii="宋体" w:hAnsi="宋体" w:eastAsia="宋体"/>
                <w:sz w:val="16"/>
              </w:rPr>
              <w:t>中央就业资金项目，完成该项目资金支付1.429081万元，公益性岗位社会保险缴纳2024年1月</w:t>
            </w:r>
            <w:r>
              <w:rPr>
                <w:rFonts w:hint="eastAsia" w:ascii="宋体" w:hAnsi="宋体"/>
                <w:sz w:val="16"/>
                <w:lang w:eastAsia="zh-CN"/>
              </w:rPr>
              <w:t>—</w:t>
            </w:r>
            <w:r>
              <w:rPr>
                <w:rFonts w:ascii="宋体" w:hAnsi="宋体" w:eastAsia="宋体"/>
                <w:sz w:val="16"/>
              </w:rPr>
              <w:t>12月，通过该项目的实施，公益性岗位人员待遇得到及时保障，公益性岗位人员满意度达到95%。</w:t>
            </w:r>
          </w:p>
        </w:tc>
      </w:tr>
      <w:tr w14:paraId="241B9A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D044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ECC5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5A6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42A4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F218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DBC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A5EC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429F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2FBA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A5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8D29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1D5D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570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40E88">
            <w:pPr>
              <w:jc w:val="center"/>
            </w:pPr>
            <w:r>
              <w:rPr>
                <w:rFonts w:ascii="宋体" w:hAnsi="宋体" w:eastAsia="宋体"/>
                <w:sz w:val="16"/>
              </w:rPr>
              <w:t>偏差原因分析及改进措施</w:t>
            </w:r>
          </w:p>
        </w:tc>
      </w:tr>
      <w:tr w14:paraId="1B4A2C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2777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7C5D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211F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BD5CC">
            <w:pPr>
              <w:jc w:val="center"/>
            </w:pPr>
            <w:r>
              <w:rPr>
                <w:rFonts w:ascii="宋体" w:hAnsi="宋体" w:eastAsia="宋体"/>
                <w:sz w:val="16"/>
              </w:rPr>
              <w:t>公益性岗位人数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29AC6">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BD9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BEE5B">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CB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6F5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A90A1">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93DB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FB5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94B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B91E3">
            <w:pPr>
              <w:jc w:val="center"/>
            </w:pPr>
          </w:p>
        </w:tc>
      </w:tr>
      <w:tr w14:paraId="15C5A7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475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F1A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EB4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001F9">
            <w:pPr>
              <w:jc w:val="center"/>
            </w:pPr>
            <w:r>
              <w:rPr>
                <w:rFonts w:ascii="宋体" w:hAnsi="宋体" w:eastAsia="宋体"/>
                <w:sz w:val="16"/>
              </w:rPr>
              <w:t>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8CD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127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BB6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87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182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BC4EA">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50E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873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C37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E15BF">
            <w:pPr>
              <w:jc w:val="center"/>
            </w:pPr>
          </w:p>
        </w:tc>
      </w:tr>
      <w:tr w14:paraId="07451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3A9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AC1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99496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F3CE1">
            <w:pPr>
              <w:jc w:val="center"/>
            </w:pPr>
            <w:r>
              <w:rPr>
                <w:rFonts w:ascii="宋体" w:hAnsi="宋体" w:eastAsia="宋体"/>
                <w:sz w:val="16"/>
              </w:rPr>
              <w:t>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897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435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FF1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B72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4E1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592CE">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06B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CCA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7A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21F1D">
            <w:pPr>
              <w:jc w:val="center"/>
            </w:pPr>
          </w:p>
        </w:tc>
      </w:tr>
      <w:tr w14:paraId="1FAD38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94F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D97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38D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D6D9F">
            <w:pPr>
              <w:jc w:val="center"/>
            </w:pPr>
            <w:r>
              <w:rPr>
                <w:rFonts w:ascii="宋体" w:hAnsi="宋体" w:eastAsia="宋体"/>
                <w:sz w:val="16"/>
              </w:rPr>
              <w:t>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7952">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9E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F5FE9">
            <w:pPr>
              <w:jc w:val="center"/>
            </w:pPr>
            <w:r>
              <w:rPr>
                <w:rFonts w:ascii="宋体" w:hAnsi="宋体" w:eastAsia="宋体"/>
                <w:sz w:val="16"/>
              </w:rPr>
              <w:t>2023年12月15日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4AA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36C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D819">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A3B5A">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37D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82F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F09DD">
            <w:pPr>
              <w:jc w:val="center"/>
            </w:pPr>
          </w:p>
        </w:tc>
      </w:tr>
      <w:tr w14:paraId="6E888A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9A0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C7AB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5AE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B3A3">
            <w:pPr>
              <w:jc w:val="center"/>
            </w:pPr>
            <w:r>
              <w:rPr>
                <w:rFonts w:ascii="宋体" w:hAnsi="宋体" w:eastAsia="宋体"/>
                <w:sz w:val="16"/>
              </w:rPr>
              <w:t>公益性岗位人员平均成本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1106D">
            <w:pPr>
              <w:jc w:val="center"/>
            </w:pPr>
            <w:r>
              <w:rPr>
                <w:rFonts w:ascii="宋体" w:hAnsi="宋体" w:eastAsia="宋体"/>
                <w:sz w:val="16"/>
              </w:rPr>
              <w:t>&lt;=1.429081万元/人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C58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ACF61">
            <w:pPr>
              <w:jc w:val="center"/>
            </w:pPr>
            <w:r>
              <w:rPr>
                <w:rFonts w:ascii="宋体" w:hAnsi="宋体" w:eastAsia="宋体"/>
                <w:sz w:val="16"/>
              </w:rPr>
              <w:t>0.7607元/人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087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C06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7CA58">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5A74C">
            <w:pPr>
              <w:jc w:val="center"/>
            </w:pPr>
            <w:r>
              <w:rPr>
                <w:rFonts w:ascii="宋体" w:hAnsi="宋体" w:eastAsia="宋体"/>
                <w:sz w:val="16"/>
              </w:rPr>
              <w:t>=1.429081万元/人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48C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6ECC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C5B36">
            <w:pPr>
              <w:jc w:val="center"/>
            </w:pPr>
          </w:p>
        </w:tc>
      </w:tr>
      <w:tr w14:paraId="553E91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182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0BD8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1AE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B5875">
            <w:pPr>
              <w:jc w:val="center"/>
            </w:pPr>
            <w:r>
              <w:rPr>
                <w:rFonts w:ascii="宋体" w:hAnsi="宋体" w:eastAsia="宋体"/>
                <w:sz w:val="16"/>
              </w:rPr>
              <w:t>保障公益性岗位待遇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C489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392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B2472">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E39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59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0FCE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DF9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9C7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78A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CA212">
            <w:pPr>
              <w:jc w:val="center"/>
            </w:pPr>
          </w:p>
        </w:tc>
      </w:tr>
      <w:tr w14:paraId="6D597A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902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1B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388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57C0">
            <w:pPr>
              <w:jc w:val="center"/>
            </w:pPr>
            <w:r>
              <w:rPr>
                <w:rFonts w:ascii="宋体" w:hAnsi="宋体" w:eastAsia="宋体"/>
                <w:sz w:val="16"/>
              </w:rPr>
              <w:t>公益性岗位满意度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774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BB4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E1B6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E4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3326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6672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4B5C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5EF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297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8D08">
            <w:pPr>
              <w:jc w:val="center"/>
            </w:pPr>
          </w:p>
        </w:tc>
      </w:tr>
      <w:tr w14:paraId="3C195B16">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DD52B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A8C9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CE27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ABCA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57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F120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47D8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DF15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37CD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4BBC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4F5695"/>
        </w:tc>
      </w:tr>
    </w:tbl>
    <w:p w14:paraId="1AE4DA79">
      <w:r>
        <w:br w:type="page"/>
      </w:r>
    </w:p>
    <w:tbl>
      <w:tblPr>
        <w:tblStyle w:val="9"/>
        <w:tblW w:w="0" w:type="auto"/>
        <w:tblInd w:w="0" w:type="dxa"/>
        <w:tblLayout w:type="autofit"/>
        <w:tblCellMar>
          <w:top w:w="0" w:type="dxa"/>
          <w:left w:w="108" w:type="dxa"/>
          <w:bottom w:w="0" w:type="dxa"/>
          <w:right w:w="108" w:type="dxa"/>
        </w:tblCellMar>
      </w:tblPr>
      <w:tblGrid>
        <w:gridCol w:w="607"/>
        <w:gridCol w:w="569"/>
        <w:gridCol w:w="569"/>
        <w:gridCol w:w="569"/>
        <w:gridCol w:w="936"/>
        <w:gridCol w:w="569"/>
        <w:gridCol w:w="776"/>
        <w:gridCol w:w="588"/>
        <w:gridCol w:w="569"/>
        <w:gridCol w:w="588"/>
        <w:gridCol w:w="856"/>
        <w:gridCol w:w="608"/>
        <w:gridCol w:w="628"/>
        <w:gridCol w:w="628"/>
      </w:tblGrid>
      <w:tr w14:paraId="4B313B6E">
        <w:tblPrEx>
          <w:tblCellMar>
            <w:top w:w="0" w:type="dxa"/>
            <w:left w:w="108" w:type="dxa"/>
            <w:bottom w:w="0" w:type="dxa"/>
            <w:right w:w="108" w:type="dxa"/>
          </w:tblCellMar>
        </w:tblPrEx>
        <w:tc>
          <w:tcPr>
            <w:tcW w:w="8848" w:type="dxa"/>
            <w:gridSpan w:val="14"/>
            <w:vAlign w:val="center"/>
          </w:tcPr>
          <w:p w14:paraId="747626A4">
            <w:pPr>
              <w:jc w:val="center"/>
            </w:pPr>
            <w:r>
              <w:rPr>
                <w:rFonts w:ascii="宋体" w:hAnsi="宋体" w:eastAsia="宋体"/>
                <w:sz w:val="24"/>
              </w:rPr>
              <w:t>项目支出绩效自评表</w:t>
            </w:r>
          </w:p>
        </w:tc>
      </w:tr>
      <w:tr w14:paraId="1A4AA470">
        <w:tblPrEx>
          <w:tblCellMar>
            <w:top w:w="0" w:type="dxa"/>
            <w:left w:w="108" w:type="dxa"/>
            <w:bottom w:w="0" w:type="dxa"/>
            <w:right w:w="108" w:type="dxa"/>
          </w:tblCellMar>
        </w:tblPrEx>
        <w:tc>
          <w:tcPr>
            <w:tcW w:w="8848" w:type="dxa"/>
            <w:gridSpan w:val="14"/>
            <w:vAlign w:val="center"/>
          </w:tcPr>
          <w:p w14:paraId="05B1EBA1">
            <w:pPr>
              <w:jc w:val="center"/>
            </w:pPr>
            <w:r>
              <w:rPr>
                <w:rFonts w:ascii="宋体" w:hAnsi="宋体" w:eastAsia="宋体"/>
                <w:sz w:val="24"/>
              </w:rPr>
              <w:t>(2024年度)</w:t>
            </w:r>
          </w:p>
        </w:tc>
      </w:tr>
      <w:tr w14:paraId="3ADF71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448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BDCCC6">
            <w:pPr>
              <w:jc w:val="center"/>
            </w:pPr>
            <w:r>
              <w:rPr>
                <w:rFonts w:ascii="宋体" w:hAnsi="宋体" w:eastAsia="宋体"/>
                <w:sz w:val="16"/>
              </w:rPr>
              <w:t>中共托里县委组织部自治区援疆干部医疗费</w:t>
            </w:r>
          </w:p>
        </w:tc>
      </w:tr>
      <w:tr w14:paraId="470198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D5B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10A2B7">
            <w:pPr>
              <w:jc w:val="center"/>
            </w:pPr>
            <w:r>
              <w:rPr>
                <w:rFonts w:ascii="宋体" w:hAnsi="宋体" w:eastAsia="宋体"/>
                <w:sz w:val="16"/>
              </w:rPr>
              <w:t>中共托里县委组织部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86F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D13A83">
            <w:pPr>
              <w:jc w:val="center"/>
            </w:pPr>
            <w:r>
              <w:rPr>
                <w:rFonts w:ascii="宋体" w:hAnsi="宋体" w:eastAsia="宋体"/>
                <w:sz w:val="16"/>
              </w:rPr>
              <w:t>中共托里县委组织部</w:t>
            </w:r>
          </w:p>
        </w:tc>
      </w:tr>
      <w:tr w14:paraId="572A0D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CD4D2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DAC5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E41E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C22F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51CC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FE2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F4CF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0DD73">
            <w:pPr>
              <w:jc w:val="center"/>
            </w:pPr>
            <w:r>
              <w:rPr>
                <w:rFonts w:ascii="宋体" w:hAnsi="宋体" w:eastAsia="宋体"/>
                <w:sz w:val="16"/>
              </w:rPr>
              <w:t>得分</w:t>
            </w:r>
          </w:p>
        </w:tc>
      </w:tr>
      <w:tr w14:paraId="3509F0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DDE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516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E1E66">
            <w:pPr>
              <w:jc w:val="center"/>
            </w:pPr>
            <w:r>
              <w:rPr>
                <w:rFonts w:ascii="宋体" w:hAnsi="宋体" w:eastAsia="宋体"/>
                <w:sz w:val="16"/>
              </w:rPr>
              <w:t>6.01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901B5">
            <w:pPr>
              <w:jc w:val="center"/>
            </w:pPr>
            <w:r>
              <w:rPr>
                <w:rFonts w:ascii="宋体" w:hAnsi="宋体" w:eastAsia="宋体"/>
                <w:sz w:val="16"/>
              </w:rPr>
              <w:t>5.47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0F20E">
            <w:pPr>
              <w:jc w:val="center"/>
            </w:pPr>
            <w:r>
              <w:rPr>
                <w:rFonts w:ascii="宋体" w:hAnsi="宋体" w:eastAsia="宋体"/>
                <w:sz w:val="16"/>
              </w:rPr>
              <w:t>5.47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BE2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0971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62CF0">
            <w:pPr>
              <w:jc w:val="center"/>
            </w:pPr>
            <w:r>
              <w:rPr>
                <w:rFonts w:ascii="宋体" w:hAnsi="宋体" w:eastAsia="宋体"/>
                <w:sz w:val="16"/>
              </w:rPr>
              <w:t>10.00</w:t>
            </w:r>
          </w:p>
        </w:tc>
      </w:tr>
      <w:tr w14:paraId="7ADD0D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BE4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9A8F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CE14A">
            <w:pPr>
              <w:jc w:val="center"/>
            </w:pPr>
            <w:r>
              <w:rPr>
                <w:rFonts w:ascii="宋体" w:hAnsi="宋体" w:eastAsia="宋体"/>
                <w:sz w:val="16"/>
              </w:rPr>
              <w:t>6.01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A11D0">
            <w:pPr>
              <w:jc w:val="center"/>
            </w:pPr>
            <w:r>
              <w:rPr>
                <w:rFonts w:ascii="宋体" w:hAnsi="宋体" w:eastAsia="宋体"/>
                <w:sz w:val="16"/>
              </w:rPr>
              <w:t>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1E721">
            <w:pPr>
              <w:jc w:val="center"/>
            </w:pPr>
            <w:r>
              <w:rPr>
                <w:rFonts w:ascii="宋体" w:hAnsi="宋体" w:eastAsia="宋体"/>
                <w:sz w:val="16"/>
              </w:rPr>
              <w:t>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877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E3F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136B2">
            <w:pPr>
              <w:jc w:val="center"/>
            </w:pPr>
            <w:r>
              <w:rPr>
                <w:rFonts w:ascii="宋体" w:hAnsi="宋体" w:eastAsia="宋体"/>
                <w:sz w:val="16"/>
              </w:rPr>
              <w:t>—</w:t>
            </w:r>
          </w:p>
        </w:tc>
      </w:tr>
      <w:tr w14:paraId="46DE6A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ED4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6B2B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4F5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A91ED">
            <w:pPr>
              <w:jc w:val="center"/>
              <w:rPr>
                <w:rFonts w:hint="eastAsia" w:eastAsia="宋体"/>
                <w:lang w:val="en-US" w:eastAsia="zh-CN"/>
              </w:rPr>
            </w:pPr>
            <w:r>
              <w:rPr>
                <w:rFonts w:ascii="宋体" w:hAnsi="宋体" w:eastAsia="宋体"/>
                <w:sz w:val="16"/>
              </w:rPr>
              <w:t>0.0</w:t>
            </w:r>
            <w:r>
              <w:rPr>
                <w:rFonts w:hint="eastAsia" w:ascii="宋体" w:hAnsi="宋体"/>
                <w:sz w:val="16"/>
                <w:lang w:val="en-US" w:eastAsia="zh-CN"/>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2F66A">
            <w:pPr>
              <w:jc w:val="center"/>
              <w:rPr>
                <w:rFonts w:hint="eastAsia" w:eastAsia="宋体"/>
                <w:lang w:val="en-US" w:eastAsia="zh-CN"/>
              </w:rPr>
            </w:pPr>
            <w:r>
              <w:rPr>
                <w:rFonts w:ascii="宋体" w:hAnsi="宋体" w:eastAsia="宋体"/>
                <w:sz w:val="16"/>
              </w:rPr>
              <w:t>0.0</w:t>
            </w:r>
            <w:r>
              <w:rPr>
                <w:rFonts w:hint="eastAsia" w:ascii="宋体" w:hAnsi="宋体"/>
                <w:sz w:val="16"/>
                <w:lang w:val="en-US" w:eastAsia="zh-CN"/>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789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872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B7E15">
            <w:pPr>
              <w:jc w:val="center"/>
            </w:pPr>
            <w:r>
              <w:rPr>
                <w:rFonts w:ascii="宋体" w:hAnsi="宋体" w:eastAsia="宋体"/>
                <w:sz w:val="16"/>
              </w:rPr>
              <w:t>—</w:t>
            </w:r>
          </w:p>
        </w:tc>
      </w:tr>
      <w:tr w14:paraId="01D76D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C41B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2786E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745A98">
            <w:pPr>
              <w:jc w:val="center"/>
            </w:pPr>
            <w:r>
              <w:rPr>
                <w:rFonts w:ascii="宋体" w:hAnsi="宋体" w:eastAsia="宋体"/>
                <w:sz w:val="16"/>
              </w:rPr>
              <w:t>实际完成情况</w:t>
            </w:r>
          </w:p>
        </w:tc>
      </w:tr>
      <w:tr w14:paraId="578135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0AA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D0EB89">
            <w:pPr>
              <w:jc w:val="both"/>
            </w:pPr>
            <w:r>
              <w:rPr>
                <w:rFonts w:ascii="宋体" w:hAnsi="宋体" w:eastAsia="宋体"/>
                <w:sz w:val="16"/>
              </w:rPr>
              <w:t>2024年援疆干部医疗费项目资金6.014727万元 用于援疆干部人员共计20人，有效解决援疆干部待遇保障问题，更好</w:t>
            </w:r>
            <w:r>
              <w:rPr>
                <w:rFonts w:hint="eastAsia" w:ascii="宋体" w:hAnsi="宋体"/>
                <w:sz w:val="16"/>
                <w:lang w:eastAsia="zh-CN"/>
              </w:rPr>
              <w:t>地</w:t>
            </w:r>
            <w:r>
              <w:rPr>
                <w:rFonts w:ascii="宋体" w:hAnsi="宋体" w:eastAsia="宋体"/>
                <w:sz w:val="16"/>
              </w:rPr>
              <w:t>满足援疆干部需求，不断</w:t>
            </w:r>
            <w:r>
              <w:rPr>
                <w:rFonts w:hint="eastAsia" w:ascii="宋体" w:hAnsi="宋体"/>
                <w:sz w:val="16"/>
                <w:lang w:eastAsia="zh-CN"/>
              </w:rPr>
              <w:t>地</w:t>
            </w:r>
            <w:r>
              <w:rPr>
                <w:rFonts w:ascii="宋体" w:hAnsi="宋体" w:eastAsia="宋体"/>
                <w:sz w:val="16"/>
              </w:rPr>
              <w:t>提升援疆干部的热情，让援疆干部感受到国家的温暖与关怀，为援疆干部发挥作用创造良好的条件，强化责任担当，发挥自身优势，援疆干部满意度95%。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4D32F1">
            <w:pPr>
              <w:jc w:val="both"/>
            </w:pPr>
            <w:r>
              <w:rPr>
                <w:rFonts w:ascii="宋体" w:hAnsi="宋体" w:eastAsia="宋体"/>
                <w:sz w:val="16"/>
              </w:rPr>
              <w:t>援疆干部医疗费项目，</w:t>
            </w:r>
            <w:r>
              <w:rPr>
                <w:rFonts w:hint="eastAsia" w:ascii="宋体" w:hAnsi="宋体"/>
                <w:sz w:val="16"/>
                <w:lang w:eastAsia="zh-CN"/>
              </w:rPr>
              <w:t>截至</w:t>
            </w:r>
            <w:r>
              <w:rPr>
                <w:rFonts w:ascii="宋体" w:hAnsi="宋体" w:eastAsia="宋体"/>
                <w:sz w:val="16"/>
              </w:rPr>
              <w:t>评价日，实际支付5.45万元，已完成援疆干部20人在托开展工作时的医疗费实报实销，通过确保援疆干部的医疗费得到及时的报销，保障援疆干部身体素质，提升援疆干部归属感，援疆干部满意度达到95%。</w:t>
            </w:r>
          </w:p>
        </w:tc>
      </w:tr>
      <w:tr w14:paraId="2EA822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6020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76B7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4D16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B0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2199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F24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322D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CB3C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9DDC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D17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87CF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E0B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7F95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2BB5D">
            <w:pPr>
              <w:jc w:val="center"/>
            </w:pPr>
            <w:r>
              <w:rPr>
                <w:rFonts w:ascii="宋体" w:hAnsi="宋体" w:eastAsia="宋体"/>
                <w:sz w:val="16"/>
              </w:rPr>
              <w:t>偏差原因分析及改进措施</w:t>
            </w:r>
          </w:p>
        </w:tc>
      </w:tr>
      <w:tr w14:paraId="65B2DC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274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F25D2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9E27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E7726">
            <w:pPr>
              <w:jc w:val="center"/>
            </w:pPr>
            <w:r>
              <w:rPr>
                <w:rFonts w:ascii="宋体" w:hAnsi="宋体" w:eastAsia="宋体"/>
                <w:sz w:val="16"/>
              </w:rPr>
              <w:t>援疆干部人数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DE00B">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72F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216D2">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7714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11A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4BA3F">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E0891">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2DB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38F7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8446">
            <w:pPr>
              <w:jc w:val="center"/>
            </w:pPr>
          </w:p>
        </w:tc>
      </w:tr>
      <w:tr w14:paraId="0EC4B7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B98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7A1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04E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6CB35">
            <w:pPr>
              <w:jc w:val="center"/>
            </w:pPr>
            <w:r>
              <w:rPr>
                <w:rFonts w:ascii="宋体" w:hAnsi="宋体" w:eastAsia="宋体"/>
                <w:sz w:val="16"/>
              </w:rPr>
              <w:t>报销完成率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F3F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0A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321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1D83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1E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B7C0">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064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514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E85B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A4043">
            <w:pPr>
              <w:jc w:val="center"/>
            </w:pPr>
          </w:p>
        </w:tc>
      </w:tr>
      <w:tr w14:paraId="427A7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ABA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7FC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78D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7DB0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B06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B03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297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6557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AA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009DD">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4E7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3D9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BF4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AF58F">
            <w:pPr>
              <w:jc w:val="center"/>
            </w:pPr>
          </w:p>
        </w:tc>
      </w:tr>
      <w:tr w14:paraId="115E75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70C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13B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6B5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C4C12">
            <w:pPr>
              <w:jc w:val="center"/>
            </w:pPr>
            <w:r>
              <w:rPr>
                <w:rFonts w:ascii="宋体" w:hAnsi="宋体" w:eastAsia="宋体"/>
                <w:sz w:val="16"/>
              </w:rPr>
              <w:t>援疆干部医疗报销覆盖率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1CF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014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09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9064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87A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71880">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9C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95A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FD6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56CCD">
            <w:pPr>
              <w:jc w:val="center"/>
            </w:pPr>
          </w:p>
        </w:tc>
      </w:tr>
      <w:tr w14:paraId="1ACC39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668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675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D6D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138F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EE5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50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B9C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A21B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885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B146C">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73A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AFE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1D8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C348F">
            <w:pPr>
              <w:jc w:val="center"/>
            </w:pPr>
          </w:p>
        </w:tc>
      </w:tr>
      <w:tr w14:paraId="6FE9EF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DCC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CB4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991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41EF8">
            <w:pPr>
              <w:jc w:val="center"/>
            </w:pPr>
            <w:r>
              <w:rPr>
                <w:rFonts w:ascii="宋体" w:hAnsi="宋体" w:eastAsia="宋体"/>
                <w:sz w:val="16"/>
              </w:rPr>
              <w:t>医疗费报销完成时间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0C9E0">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4C5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49C73">
            <w:pPr>
              <w:jc w:val="center"/>
            </w:pPr>
            <w:r>
              <w:rPr>
                <w:rFonts w:ascii="宋体" w:hAnsi="宋体" w:eastAsia="宋体"/>
                <w:sz w:val="16"/>
              </w:rPr>
              <w:t>2023年12月15日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70AC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440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78A7C">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4AB05">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FF3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2A87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4A6B6">
            <w:pPr>
              <w:jc w:val="center"/>
            </w:pPr>
          </w:p>
        </w:tc>
      </w:tr>
      <w:tr w14:paraId="3F4335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D95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8BCE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815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3C5A5">
            <w:pPr>
              <w:jc w:val="center"/>
            </w:pPr>
            <w:r>
              <w:rPr>
                <w:rFonts w:ascii="宋体" w:hAnsi="宋体" w:eastAsia="宋体"/>
                <w:sz w:val="16"/>
              </w:rPr>
              <w:t>人均报销标准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5CCAA">
            <w:pPr>
              <w:jc w:val="center"/>
            </w:pPr>
            <w:r>
              <w:rPr>
                <w:rFonts w:ascii="宋体" w:hAnsi="宋体" w:eastAsia="宋体"/>
                <w:sz w:val="16"/>
              </w:rPr>
              <w:t>&lt;=3007.36元/人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292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A610E">
            <w:pPr>
              <w:jc w:val="center"/>
            </w:pPr>
            <w:r>
              <w:rPr>
                <w:rFonts w:ascii="宋体" w:hAnsi="宋体" w:eastAsia="宋体"/>
                <w:sz w:val="16"/>
              </w:rPr>
              <w:t>2992.64元/人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34FF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CA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2EB3">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C5188">
            <w:pPr>
              <w:jc w:val="center"/>
            </w:pPr>
            <w:r>
              <w:rPr>
                <w:rFonts w:ascii="宋体" w:hAnsi="宋体" w:eastAsia="宋体"/>
                <w:sz w:val="16"/>
              </w:rPr>
              <w:t>=2726.35元/人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3577">
            <w:pPr>
              <w:jc w:val="center"/>
            </w:pPr>
            <w:r>
              <w:rPr>
                <w:rFonts w:ascii="宋体" w:hAnsi="宋体" w:eastAsia="宋体"/>
                <w:sz w:val="16"/>
              </w:rPr>
              <w:t>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D3F9C">
            <w:pPr>
              <w:jc w:val="center"/>
            </w:pPr>
            <w:r>
              <w:rPr>
                <w:rFonts w:ascii="宋体" w:hAnsi="宋体" w:eastAsia="宋体"/>
                <w:sz w:val="16"/>
              </w:rPr>
              <w:t>18.2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007A">
            <w:pPr>
              <w:jc w:val="center"/>
            </w:pPr>
            <w:r>
              <w:rPr>
                <w:rFonts w:ascii="宋体" w:hAnsi="宋体" w:eastAsia="宋体"/>
                <w:sz w:val="16"/>
              </w:rPr>
              <w:t>该项目是实报实销项目，根据援疆干部实际就医票据，进行报销，剩余资金已做结转结余，所以人均报销标准存在偏差。</w:t>
            </w:r>
          </w:p>
        </w:tc>
      </w:tr>
      <w:tr w14:paraId="24BC33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821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1CD4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9D4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705DB">
            <w:pPr>
              <w:jc w:val="center"/>
            </w:pPr>
            <w:r>
              <w:rPr>
                <w:rFonts w:ascii="宋体" w:hAnsi="宋体" w:eastAsia="宋体"/>
                <w:sz w:val="16"/>
              </w:rPr>
              <w:t>提升援疆干部发挥作用力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6767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E0D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DACB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58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13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275A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D20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134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9AB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69DD">
            <w:pPr>
              <w:jc w:val="center"/>
            </w:pPr>
          </w:p>
        </w:tc>
      </w:tr>
      <w:tr w14:paraId="0DD3CF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976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54F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106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24A44">
            <w:pPr>
              <w:jc w:val="center"/>
            </w:pPr>
            <w:r>
              <w:rPr>
                <w:rFonts w:ascii="宋体" w:hAnsi="宋体" w:eastAsia="宋体"/>
                <w:sz w:val="16"/>
              </w:rPr>
              <w:t>落实援疆干部人才医疗费报销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7143A">
            <w:pPr>
              <w:jc w:val="center"/>
            </w:pPr>
            <w:r>
              <w:rPr>
                <w:rFonts w:ascii="宋体" w:hAnsi="宋体" w:eastAsia="宋体"/>
                <w:sz w:val="16"/>
              </w:rPr>
              <w:t>有效落实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875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BC06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923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9F7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7B60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202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D6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AF6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29D28">
            <w:pPr>
              <w:jc w:val="center"/>
            </w:pPr>
          </w:p>
        </w:tc>
      </w:tr>
      <w:tr w14:paraId="1BAC7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1D9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99C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132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9D70">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946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5B4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EBCB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EC0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7D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4FBF8">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C18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03E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FC3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3895">
            <w:pPr>
              <w:jc w:val="center"/>
            </w:pPr>
          </w:p>
        </w:tc>
      </w:tr>
      <w:tr w14:paraId="4073D16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26156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A9AA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7F26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567C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AC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A304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B7D6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9616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C501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48C5">
            <w:pPr>
              <w:jc w:val="center"/>
            </w:pPr>
            <w:r>
              <w:rPr>
                <w:rFonts w:ascii="宋体" w:hAnsi="宋体" w:eastAsia="宋体"/>
                <w:sz w:val="16"/>
              </w:rPr>
              <w:t>98.20分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160032"/>
        </w:tc>
      </w:tr>
    </w:tbl>
    <w:p w14:paraId="146B8D5D">
      <w:r>
        <w:br w:type="page"/>
      </w:r>
    </w:p>
    <w:tbl>
      <w:tblPr>
        <w:tblStyle w:val="9"/>
        <w:tblW w:w="0" w:type="auto"/>
        <w:tblInd w:w="0" w:type="dxa"/>
        <w:tblLayout w:type="fixed"/>
        <w:tblCellMar>
          <w:top w:w="0" w:type="dxa"/>
          <w:left w:w="108" w:type="dxa"/>
          <w:bottom w:w="0" w:type="dxa"/>
          <w:right w:w="108" w:type="dxa"/>
        </w:tblCellMar>
      </w:tblPr>
      <w:tblGrid>
        <w:gridCol w:w="604"/>
        <w:gridCol w:w="560"/>
        <w:gridCol w:w="561"/>
        <w:gridCol w:w="605"/>
        <w:gridCol w:w="1016"/>
        <w:gridCol w:w="561"/>
        <w:gridCol w:w="561"/>
        <w:gridCol w:w="583"/>
        <w:gridCol w:w="561"/>
        <w:gridCol w:w="583"/>
        <w:gridCol w:w="936"/>
        <w:gridCol w:w="605"/>
        <w:gridCol w:w="589"/>
        <w:gridCol w:w="735"/>
      </w:tblGrid>
      <w:tr w14:paraId="20D97698">
        <w:tblPrEx>
          <w:tblCellMar>
            <w:top w:w="0" w:type="dxa"/>
            <w:left w:w="108" w:type="dxa"/>
            <w:bottom w:w="0" w:type="dxa"/>
            <w:right w:w="108" w:type="dxa"/>
          </w:tblCellMar>
        </w:tblPrEx>
        <w:tc>
          <w:tcPr>
            <w:tcW w:w="9060" w:type="dxa"/>
            <w:gridSpan w:val="14"/>
            <w:vAlign w:val="center"/>
          </w:tcPr>
          <w:p w14:paraId="3758A23C">
            <w:pPr>
              <w:jc w:val="center"/>
            </w:pPr>
            <w:r>
              <w:rPr>
                <w:rFonts w:ascii="宋体" w:hAnsi="宋体" w:eastAsia="宋体"/>
                <w:sz w:val="24"/>
              </w:rPr>
              <w:t>项目支出绩效自评表</w:t>
            </w:r>
          </w:p>
        </w:tc>
      </w:tr>
      <w:tr w14:paraId="2B44BE20">
        <w:tblPrEx>
          <w:tblCellMar>
            <w:top w:w="0" w:type="dxa"/>
            <w:left w:w="108" w:type="dxa"/>
            <w:bottom w:w="0" w:type="dxa"/>
            <w:right w:w="108" w:type="dxa"/>
          </w:tblCellMar>
        </w:tblPrEx>
        <w:tc>
          <w:tcPr>
            <w:tcW w:w="9060" w:type="dxa"/>
            <w:gridSpan w:val="14"/>
            <w:vAlign w:val="center"/>
          </w:tcPr>
          <w:p w14:paraId="2CF3C44B">
            <w:pPr>
              <w:jc w:val="center"/>
            </w:pPr>
            <w:r>
              <w:rPr>
                <w:rFonts w:ascii="宋体" w:hAnsi="宋体" w:eastAsia="宋体"/>
                <w:sz w:val="24"/>
              </w:rPr>
              <w:t>(2024年度)</w:t>
            </w:r>
          </w:p>
        </w:tc>
      </w:tr>
      <w:tr w14:paraId="1101CB57">
        <w:tblPrEx>
          <w:tblCellMar>
            <w:top w:w="0" w:type="dxa"/>
            <w:left w:w="108" w:type="dxa"/>
            <w:bottom w:w="0" w:type="dxa"/>
            <w:right w:w="108" w:type="dxa"/>
          </w:tblCellMar>
        </w:tblPrEx>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B4D1BB1">
            <w:pPr>
              <w:jc w:val="center"/>
            </w:pPr>
            <w:r>
              <w:rPr>
                <w:rFonts w:ascii="宋体" w:hAnsi="宋体" w:eastAsia="宋体"/>
                <w:sz w:val="16"/>
              </w:rPr>
              <w:t>项目名称</w:t>
            </w:r>
          </w:p>
        </w:tc>
        <w:tc>
          <w:tcPr>
            <w:tcW w:w="845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358429">
            <w:pPr>
              <w:jc w:val="center"/>
            </w:pPr>
            <w:r>
              <w:rPr>
                <w:rFonts w:ascii="宋体" w:hAnsi="宋体" w:eastAsia="宋体"/>
                <w:sz w:val="16"/>
              </w:rPr>
              <w:t>大组工网分级保护建设设备采购及安装项目</w:t>
            </w:r>
          </w:p>
        </w:tc>
      </w:tr>
      <w:tr w14:paraId="499D0F7C">
        <w:tblPrEx>
          <w:tblCellMar>
            <w:top w:w="0" w:type="dxa"/>
            <w:left w:w="108" w:type="dxa"/>
            <w:bottom w:w="0" w:type="dxa"/>
            <w:right w:w="108" w:type="dxa"/>
          </w:tblCellMar>
        </w:tblPrEx>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659E818B">
            <w:pPr>
              <w:jc w:val="center"/>
            </w:pPr>
            <w:r>
              <w:rPr>
                <w:rFonts w:ascii="宋体" w:hAnsi="宋体" w:eastAsia="宋体"/>
                <w:sz w:val="16"/>
              </w:rPr>
              <w:t>主管部门</w:t>
            </w:r>
          </w:p>
        </w:tc>
        <w:tc>
          <w:tcPr>
            <w:tcW w:w="444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6F6EA7">
            <w:pPr>
              <w:jc w:val="center"/>
            </w:pPr>
            <w:r>
              <w:rPr>
                <w:rFonts w:ascii="宋体" w:hAnsi="宋体" w:eastAsia="宋体"/>
                <w:sz w:val="16"/>
              </w:rPr>
              <w:t>中共托里县委组织部</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20CB89A1">
            <w:pPr>
              <w:jc w:val="center"/>
            </w:pPr>
            <w:r>
              <w:rPr>
                <w:rFonts w:ascii="宋体" w:hAnsi="宋体" w:eastAsia="宋体"/>
                <w:sz w:val="16"/>
              </w:rPr>
              <w:t>实施单位</w:t>
            </w:r>
          </w:p>
        </w:tc>
        <w:tc>
          <w:tcPr>
            <w:tcW w:w="34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884B58">
            <w:pPr>
              <w:jc w:val="center"/>
            </w:pPr>
            <w:r>
              <w:rPr>
                <w:rFonts w:ascii="宋体" w:hAnsi="宋体" w:eastAsia="宋体"/>
                <w:sz w:val="16"/>
              </w:rPr>
              <w:t>中共托里县委组织部</w:t>
            </w:r>
          </w:p>
        </w:tc>
      </w:tr>
      <w:tr w14:paraId="34A6E255">
        <w:tblPrEx>
          <w:tblCellMar>
            <w:top w:w="0" w:type="dxa"/>
            <w:left w:w="108" w:type="dxa"/>
            <w:bottom w:w="0" w:type="dxa"/>
            <w:right w:w="108" w:type="dxa"/>
          </w:tblCellMar>
        </w:tblPrEx>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5E64D">
            <w:pPr>
              <w:jc w:val="center"/>
            </w:pPr>
            <w:r>
              <w:rPr>
                <w:rFonts w:ascii="宋体" w:hAnsi="宋体" w:eastAsia="宋体"/>
                <w:sz w:val="16"/>
              </w:rPr>
              <w:t>项目资金 （万元）</w:t>
            </w:r>
          </w:p>
        </w:tc>
        <w:tc>
          <w:tcPr>
            <w:tcW w:w="11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3F210">
            <w:pPr>
              <w:jc w:val="center"/>
            </w:pPr>
          </w:p>
        </w:tc>
        <w:tc>
          <w:tcPr>
            <w:tcW w:w="16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83FCE">
            <w:pPr>
              <w:jc w:val="center"/>
            </w:pPr>
            <w:r>
              <w:rPr>
                <w:rFonts w:ascii="宋体" w:hAnsi="宋体" w:eastAsia="宋体"/>
                <w:sz w:val="16"/>
              </w:rPr>
              <w:t>年初预算数</w:t>
            </w:r>
          </w:p>
        </w:tc>
        <w:tc>
          <w:tcPr>
            <w:tcW w:w="11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6A7CF">
            <w:pPr>
              <w:jc w:val="center"/>
            </w:pPr>
            <w:r>
              <w:rPr>
                <w:rFonts w:ascii="宋体" w:hAnsi="宋体" w:eastAsia="宋体"/>
                <w:sz w:val="16"/>
              </w:rPr>
              <w:t>全年预算数</w:t>
            </w:r>
          </w:p>
        </w:tc>
        <w:tc>
          <w:tcPr>
            <w:tcW w:w="11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C3745">
            <w:pPr>
              <w:jc w:val="center"/>
            </w:pPr>
            <w:r>
              <w:rPr>
                <w:rFonts w:ascii="宋体" w:hAnsi="宋体" w:eastAsia="宋体"/>
                <w:sz w:val="16"/>
              </w:rPr>
              <w:t>全年执行数</w:t>
            </w:r>
          </w:p>
        </w:tc>
        <w:tc>
          <w:tcPr>
            <w:tcW w:w="15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DB2FC">
            <w:pPr>
              <w:jc w:val="center"/>
            </w:pPr>
            <w:r>
              <w:rPr>
                <w:rFonts w:ascii="宋体" w:hAnsi="宋体" w:eastAsia="宋体"/>
                <w:sz w:val="16"/>
              </w:rPr>
              <w:t>分值</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EE72A">
            <w:pPr>
              <w:jc w:val="center"/>
            </w:pPr>
            <w:r>
              <w:rPr>
                <w:rFonts w:ascii="宋体" w:hAnsi="宋体" w:eastAsia="宋体"/>
                <w:sz w:val="16"/>
              </w:rPr>
              <w:t>执行率</w:t>
            </w:r>
          </w:p>
        </w:tc>
        <w:tc>
          <w:tcPr>
            <w:tcW w:w="735" w:type="dxa"/>
            <w:tcBorders>
              <w:top w:val="single" w:color="auto" w:sz="10" w:space="0"/>
              <w:left w:val="single" w:color="auto" w:sz="10" w:space="0"/>
              <w:bottom w:val="single" w:color="auto" w:sz="10" w:space="0"/>
              <w:right w:val="single" w:color="auto" w:sz="10" w:space="0"/>
              <w:insideV w:val="single" w:sz="10" w:space="0"/>
            </w:tcBorders>
            <w:vAlign w:val="center"/>
          </w:tcPr>
          <w:p w14:paraId="1ECED3BD">
            <w:pPr>
              <w:jc w:val="center"/>
            </w:pPr>
            <w:r>
              <w:rPr>
                <w:rFonts w:ascii="宋体" w:hAnsi="宋体" w:eastAsia="宋体"/>
                <w:sz w:val="16"/>
              </w:rPr>
              <w:t>得分</w:t>
            </w:r>
          </w:p>
        </w:tc>
      </w:tr>
      <w:tr w14:paraId="13A41DBE">
        <w:tblPrEx>
          <w:tblCellMar>
            <w:top w:w="0" w:type="dxa"/>
            <w:left w:w="108" w:type="dxa"/>
            <w:bottom w:w="0" w:type="dxa"/>
            <w:right w:w="108" w:type="dxa"/>
          </w:tblCellMar>
        </w:tblPrEx>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5E311D45"/>
        </w:tc>
        <w:tc>
          <w:tcPr>
            <w:tcW w:w="11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30948">
            <w:pPr>
              <w:jc w:val="center"/>
            </w:pPr>
            <w:r>
              <w:rPr>
                <w:rFonts w:ascii="宋体" w:hAnsi="宋体" w:eastAsia="宋体"/>
                <w:sz w:val="16"/>
              </w:rPr>
              <w:t>年度资金总额</w:t>
            </w:r>
          </w:p>
        </w:tc>
        <w:tc>
          <w:tcPr>
            <w:tcW w:w="16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57C96">
            <w:pPr>
              <w:jc w:val="center"/>
            </w:pPr>
            <w:r>
              <w:rPr>
                <w:rFonts w:ascii="宋体" w:hAnsi="宋体" w:eastAsia="宋体"/>
                <w:sz w:val="16"/>
              </w:rPr>
              <w:t>12.40</w:t>
            </w:r>
          </w:p>
        </w:tc>
        <w:tc>
          <w:tcPr>
            <w:tcW w:w="11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221B8">
            <w:pPr>
              <w:jc w:val="center"/>
            </w:pPr>
            <w:r>
              <w:rPr>
                <w:rFonts w:ascii="宋体" w:hAnsi="宋体" w:eastAsia="宋体"/>
                <w:sz w:val="16"/>
              </w:rPr>
              <w:t>12.40</w:t>
            </w:r>
          </w:p>
        </w:tc>
        <w:tc>
          <w:tcPr>
            <w:tcW w:w="11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0143C">
            <w:pPr>
              <w:jc w:val="center"/>
            </w:pPr>
            <w:r>
              <w:rPr>
                <w:rFonts w:ascii="宋体" w:hAnsi="宋体" w:eastAsia="宋体"/>
                <w:sz w:val="16"/>
              </w:rPr>
              <w:t>12.40</w:t>
            </w:r>
          </w:p>
        </w:tc>
        <w:tc>
          <w:tcPr>
            <w:tcW w:w="15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557FF">
            <w:pPr>
              <w:jc w:val="center"/>
            </w:pPr>
            <w:r>
              <w:rPr>
                <w:rFonts w:ascii="宋体" w:hAnsi="宋体" w:eastAsia="宋体"/>
                <w:sz w:val="16"/>
              </w:rPr>
              <w:t>10</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C64DA">
            <w:pPr>
              <w:jc w:val="center"/>
            </w:pPr>
            <w:r>
              <w:rPr>
                <w:rFonts w:ascii="宋体" w:hAnsi="宋体" w:eastAsia="宋体"/>
                <w:sz w:val="16"/>
              </w:rPr>
              <w:t>100.00%</w:t>
            </w:r>
          </w:p>
        </w:tc>
        <w:tc>
          <w:tcPr>
            <w:tcW w:w="735" w:type="dxa"/>
            <w:tcBorders>
              <w:top w:val="single" w:color="auto" w:sz="10" w:space="0"/>
              <w:left w:val="single" w:color="auto" w:sz="10" w:space="0"/>
              <w:bottom w:val="single" w:color="auto" w:sz="10" w:space="0"/>
              <w:right w:val="single" w:color="auto" w:sz="10" w:space="0"/>
              <w:insideV w:val="single" w:sz="10" w:space="0"/>
            </w:tcBorders>
            <w:vAlign w:val="center"/>
          </w:tcPr>
          <w:p w14:paraId="3596E6F1">
            <w:pPr>
              <w:jc w:val="center"/>
            </w:pPr>
            <w:r>
              <w:rPr>
                <w:rFonts w:ascii="宋体" w:hAnsi="宋体" w:eastAsia="宋体"/>
                <w:sz w:val="16"/>
              </w:rPr>
              <w:t>10.00</w:t>
            </w:r>
          </w:p>
        </w:tc>
      </w:tr>
      <w:tr w14:paraId="5651FD50">
        <w:tblPrEx>
          <w:tblCellMar>
            <w:top w:w="0" w:type="dxa"/>
            <w:left w:w="108" w:type="dxa"/>
            <w:bottom w:w="0" w:type="dxa"/>
            <w:right w:w="108" w:type="dxa"/>
          </w:tblCellMar>
        </w:tblPrEx>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6A3462F5"/>
        </w:tc>
        <w:tc>
          <w:tcPr>
            <w:tcW w:w="11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B635E">
            <w:pPr>
              <w:jc w:val="center"/>
            </w:pPr>
            <w:r>
              <w:rPr>
                <w:rFonts w:ascii="宋体" w:hAnsi="宋体" w:eastAsia="宋体"/>
                <w:sz w:val="16"/>
              </w:rPr>
              <w:t>其中：当年财政拨款</w:t>
            </w:r>
          </w:p>
        </w:tc>
        <w:tc>
          <w:tcPr>
            <w:tcW w:w="16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1A3DB">
            <w:pPr>
              <w:jc w:val="center"/>
            </w:pPr>
            <w:r>
              <w:rPr>
                <w:rFonts w:ascii="宋体" w:hAnsi="宋体" w:eastAsia="宋体"/>
                <w:sz w:val="16"/>
              </w:rPr>
              <w:t>12.40</w:t>
            </w:r>
          </w:p>
        </w:tc>
        <w:tc>
          <w:tcPr>
            <w:tcW w:w="11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24A91">
            <w:pPr>
              <w:jc w:val="center"/>
            </w:pPr>
            <w:r>
              <w:rPr>
                <w:rFonts w:ascii="宋体" w:hAnsi="宋体" w:eastAsia="宋体"/>
                <w:sz w:val="16"/>
              </w:rPr>
              <w:t>12.40</w:t>
            </w:r>
          </w:p>
        </w:tc>
        <w:tc>
          <w:tcPr>
            <w:tcW w:w="11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7F8DB">
            <w:pPr>
              <w:jc w:val="center"/>
            </w:pPr>
            <w:r>
              <w:rPr>
                <w:rFonts w:ascii="宋体" w:hAnsi="宋体" w:eastAsia="宋体"/>
                <w:sz w:val="16"/>
              </w:rPr>
              <w:t>12.40</w:t>
            </w:r>
          </w:p>
        </w:tc>
        <w:tc>
          <w:tcPr>
            <w:tcW w:w="15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38266">
            <w:pPr>
              <w:jc w:val="center"/>
            </w:pPr>
            <w:r>
              <w:rPr>
                <w:rFonts w:ascii="宋体" w:hAnsi="宋体" w:eastAsia="宋体"/>
                <w:sz w:val="16"/>
              </w:rPr>
              <w:t>—</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D9857">
            <w:pPr>
              <w:jc w:val="center"/>
            </w:pPr>
            <w:r>
              <w:rPr>
                <w:rFonts w:ascii="宋体" w:hAnsi="宋体" w:eastAsia="宋体"/>
                <w:sz w:val="16"/>
              </w:rPr>
              <w:t>—</w:t>
            </w:r>
          </w:p>
        </w:tc>
        <w:tc>
          <w:tcPr>
            <w:tcW w:w="735" w:type="dxa"/>
            <w:tcBorders>
              <w:top w:val="single" w:color="auto" w:sz="10" w:space="0"/>
              <w:left w:val="single" w:color="auto" w:sz="10" w:space="0"/>
              <w:bottom w:val="single" w:color="auto" w:sz="10" w:space="0"/>
              <w:right w:val="single" w:color="auto" w:sz="10" w:space="0"/>
              <w:insideV w:val="single" w:sz="10" w:space="0"/>
            </w:tcBorders>
            <w:vAlign w:val="center"/>
          </w:tcPr>
          <w:p w14:paraId="43F3977A">
            <w:pPr>
              <w:jc w:val="center"/>
            </w:pPr>
            <w:r>
              <w:rPr>
                <w:rFonts w:ascii="宋体" w:hAnsi="宋体" w:eastAsia="宋体"/>
                <w:sz w:val="16"/>
              </w:rPr>
              <w:t>—</w:t>
            </w:r>
          </w:p>
        </w:tc>
      </w:tr>
      <w:tr w14:paraId="0D858A5E">
        <w:tblPrEx>
          <w:tblCellMar>
            <w:top w:w="0" w:type="dxa"/>
            <w:left w:w="108" w:type="dxa"/>
            <w:bottom w:w="0" w:type="dxa"/>
            <w:right w:w="108" w:type="dxa"/>
          </w:tblCellMar>
        </w:tblPrEx>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4EBFDBD4"/>
        </w:tc>
        <w:tc>
          <w:tcPr>
            <w:tcW w:w="11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B0F27">
            <w:pPr>
              <w:jc w:val="center"/>
            </w:pPr>
            <w:r>
              <w:rPr>
                <w:rFonts w:ascii="宋体" w:hAnsi="宋体" w:eastAsia="宋体"/>
                <w:sz w:val="16"/>
              </w:rPr>
              <w:t xml:space="preserve">  其他资金</w:t>
            </w:r>
          </w:p>
        </w:tc>
        <w:tc>
          <w:tcPr>
            <w:tcW w:w="16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4DEF9">
            <w:pPr>
              <w:jc w:val="center"/>
            </w:pPr>
            <w:r>
              <w:rPr>
                <w:rFonts w:ascii="宋体" w:hAnsi="宋体" w:eastAsia="宋体"/>
                <w:sz w:val="16"/>
              </w:rPr>
              <w:t>0.00</w:t>
            </w:r>
          </w:p>
        </w:tc>
        <w:tc>
          <w:tcPr>
            <w:tcW w:w="11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48A34">
            <w:pPr>
              <w:jc w:val="center"/>
            </w:pPr>
            <w:r>
              <w:rPr>
                <w:rFonts w:ascii="宋体" w:hAnsi="宋体" w:eastAsia="宋体"/>
                <w:sz w:val="16"/>
              </w:rPr>
              <w:t>0.00</w:t>
            </w:r>
          </w:p>
        </w:tc>
        <w:tc>
          <w:tcPr>
            <w:tcW w:w="11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334C3">
            <w:pPr>
              <w:jc w:val="center"/>
            </w:pPr>
            <w:r>
              <w:rPr>
                <w:rFonts w:ascii="宋体" w:hAnsi="宋体" w:eastAsia="宋体"/>
                <w:sz w:val="16"/>
              </w:rPr>
              <w:t>0.00</w:t>
            </w:r>
          </w:p>
        </w:tc>
        <w:tc>
          <w:tcPr>
            <w:tcW w:w="15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D4A62">
            <w:pPr>
              <w:jc w:val="center"/>
            </w:pPr>
            <w:r>
              <w:rPr>
                <w:rFonts w:ascii="宋体" w:hAnsi="宋体" w:eastAsia="宋体"/>
                <w:sz w:val="16"/>
              </w:rPr>
              <w:t>—</w:t>
            </w:r>
          </w:p>
        </w:tc>
        <w:tc>
          <w:tcPr>
            <w:tcW w:w="11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0A45B">
            <w:pPr>
              <w:jc w:val="center"/>
            </w:pPr>
            <w:r>
              <w:rPr>
                <w:rFonts w:ascii="宋体" w:hAnsi="宋体" w:eastAsia="宋体"/>
                <w:sz w:val="16"/>
              </w:rPr>
              <w:t>—</w:t>
            </w:r>
          </w:p>
        </w:tc>
        <w:tc>
          <w:tcPr>
            <w:tcW w:w="735" w:type="dxa"/>
            <w:tcBorders>
              <w:top w:val="single" w:color="auto" w:sz="10" w:space="0"/>
              <w:left w:val="single" w:color="auto" w:sz="10" w:space="0"/>
              <w:bottom w:val="single" w:color="auto" w:sz="10" w:space="0"/>
              <w:right w:val="single" w:color="auto" w:sz="10" w:space="0"/>
              <w:insideV w:val="single" w:sz="10" w:space="0"/>
            </w:tcBorders>
            <w:vAlign w:val="center"/>
          </w:tcPr>
          <w:p w14:paraId="68F0F4F3">
            <w:pPr>
              <w:jc w:val="center"/>
            </w:pPr>
            <w:r>
              <w:rPr>
                <w:rFonts w:ascii="宋体" w:hAnsi="宋体" w:eastAsia="宋体"/>
                <w:sz w:val="16"/>
              </w:rPr>
              <w:t>—</w:t>
            </w:r>
          </w:p>
        </w:tc>
      </w:tr>
      <w:tr w14:paraId="36A86447">
        <w:tblPrEx>
          <w:tblCellMar>
            <w:top w:w="0" w:type="dxa"/>
            <w:left w:w="108" w:type="dxa"/>
            <w:bottom w:w="0" w:type="dxa"/>
            <w:right w:w="108" w:type="dxa"/>
          </w:tblCellMar>
        </w:tblPrEx>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EF0AB">
            <w:pPr>
              <w:jc w:val="center"/>
            </w:pPr>
            <w:r>
              <w:rPr>
                <w:rFonts w:ascii="宋体" w:hAnsi="宋体" w:eastAsia="宋体"/>
                <w:sz w:val="16"/>
              </w:rPr>
              <w:t>年度总体目标</w:t>
            </w:r>
          </w:p>
        </w:tc>
        <w:tc>
          <w:tcPr>
            <w:tcW w:w="444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9FA50C">
            <w:pPr>
              <w:jc w:val="center"/>
            </w:pPr>
            <w:r>
              <w:rPr>
                <w:rFonts w:ascii="宋体" w:hAnsi="宋体" w:eastAsia="宋体"/>
                <w:sz w:val="16"/>
              </w:rPr>
              <w:t>预期目标</w:t>
            </w:r>
          </w:p>
        </w:tc>
        <w:tc>
          <w:tcPr>
            <w:tcW w:w="400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60D76B">
            <w:pPr>
              <w:jc w:val="center"/>
            </w:pPr>
            <w:r>
              <w:rPr>
                <w:rFonts w:ascii="宋体" w:hAnsi="宋体" w:eastAsia="宋体"/>
                <w:sz w:val="16"/>
              </w:rPr>
              <w:t>实际完成情况</w:t>
            </w:r>
          </w:p>
        </w:tc>
      </w:tr>
      <w:tr w14:paraId="435E4E85">
        <w:tblPrEx>
          <w:tblCellMar>
            <w:top w:w="0" w:type="dxa"/>
            <w:left w:w="108" w:type="dxa"/>
            <w:bottom w:w="0" w:type="dxa"/>
            <w:right w:w="108" w:type="dxa"/>
          </w:tblCellMar>
        </w:tblPrEx>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46339331"/>
        </w:tc>
        <w:tc>
          <w:tcPr>
            <w:tcW w:w="444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54023F">
            <w:pPr>
              <w:jc w:val="both"/>
            </w:pPr>
            <w:r>
              <w:rPr>
                <w:rFonts w:ascii="宋体" w:hAnsi="宋体" w:eastAsia="宋体"/>
                <w:sz w:val="16"/>
              </w:rPr>
              <w:t>资金12.406659万元，用于大组工网分级保护建设设备采购及安装项目，采购12台设备，实施自治区大组工网分级保护建设和大组工网与电子政务融合工作，实现与自治区电子政务内网互联互通，资源共享。干部满意度达到95%。</w:t>
            </w:r>
          </w:p>
        </w:tc>
        <w:tc>
          <w:tcPr>
            <w:tcW w:w="400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3B5233">
            <w:pPr>
              <w:jc w:val="both"/>
            </w:pPr>
            <w:r>
              <w:rPr>
                <w:rFonts w:ascii="宋体" w:hAnsi="宋体" w:eastAsia="宋体"/>
                <w:sz w:val="16"/>
              </w:rPr>
              <w:t>大组工网分级保护建设设备采购及安装项目，截止评价日，实际完成支付资金12.406659万元，资金执行率100%，通过项目的实施，完成建设设备采购及安装，能够为上级党委传达会议精神和工作任务，安排部署全县层面各项工作等提供及时高效的保障服务，资源共享。干部满意度达到95%。</w:t>
            </w:r>
          </w:p>
        </w:tc>
      </w:tr>
      <w:tr w14:paraId="2C3C7716">
        <w:tblPrEx>
          <w:tblCellMar>
            <w:top w:w="0" w:type="dxa"/>
            <w:left w:w="108" w:type="dxa"/>
            <w:bottom w:w="0" w:type="dxa"/>
            <w:right w:w="108" w:type="dxa"/>
          </w:tblCellMar>
        </w:tblPrEx>
        <w:tc>
          <w:tcPr>
            <w:tcW w:w="604" w:type="dxa"/>
            <w:tcBorders>
              <w:top w:val="single" w:color="auto" w:sz="10" w:space="0"/>
              <w:left w:val="single" w:color="auto" w:sz="10" w:space="0"/>
              <w:bottom w:val="single" w:color="auto" w:sz="10" w:space="0"/>
              <w:right w:val="single" w:color="auto" w:sz="10" w:space="0"/>
              <w:insideV w:val="single" w:sz="10" w:space="0"/>
            </w:tcBorders>
          </w:tcPr>
          <w:p w14:paraId="49854399"/>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C1DF4E7">
            <w:pPr>
              <w:jc w:val="center"/>
            </w:pPr>
            <w:r>
              <w:rPr>
                <w:rFonts w:ascii="宋体" w:hAnsi="宋体" w:eastAsia="宋体"/>
                <w:sz w:val="16"/>
              </w:rPr>
              <w:t>一级指标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689B0D68">
            <w:pPr>
              <w:jc w:val="center"/>
            </w:pPr>
            <w:r>
              <w:rPr>
                <w:rFonts w:ascii="宋体" w:hAnsi="宋体" w:eastAsia="宋体"/>
                <w:sz w:val="16"/>
              </w:rPr>
              <w:t>二级指标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EC60146">
            <w:pPr>
              <w:jc w:val="center"/>
            </w:pPr>
            <w:r>
              <w:rPr>
                <w:rFonts w:ascii="宋体" w:hAnsi="宋体" w:eastAsia="宋体"/>
                <w:sz w:val="16"/>
              </w:rPr>
              <w:t>三级指标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14FAE767">
            <w:pPr>
              <w:jc w:val="center"/>
            </w:pPr>
            <w:r>
              <w:rPr>
                <w:rFonts w:ascii="宋体" w:hAnsi="宋体" w:eastAsia="宋体"/>
                <w:sz w:val="16"/>
              </w:rPr>
              <w:t>指标值</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547ABDE5">
            <w:pPr>
              <w:jc w:val="center"/>
            </w:pPr>
            <w:r>
              <w:rPr>
                <w:rFonts w:ascii="宋体" w:hAnsi="宋体" w:eastAsia="宋体"/>
                <w:sz w:val="16"/>
              </w:rPr>
              <w:t>指标值设定依据</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682E5A7B">
            <w:pPr>
              <w:jc w:val="center"/>
            </w:pPr>
            <w:r>
              <w:rPr>
                <w:rFonts w:ascii="宋体" w:hAnsi="宋体" w:eastAsia="宋体"/>
                <w:sz w:val="16"/>
              </w:rPr>
              <w:t>上年完成情况</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0B9D2D5">
            <w:pPr>
              <w:jc w:val="center"/>
            </w:pPr>
            <w:r>
              <w:rPr>
                <w:rFonts w:ascii="宋体" w:hAnsi="宋体" w:eastAsia="宋体"/>
                <w:sz w:val="16"/>
              </w:rPr>
              <w:t>指标分值权重</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05FAF564">
            <w:pPr>
              <w:jc w:val="center"/>
            </w:pPr>
            <w:r>
              <w:rPr>
                <w:rFonts w:ascii="宋体" w:hAnsi="宋体" w:eastAsia="宋体"/>
                <w:sz w:val="16"/>
              </w:rPr>
              <w:t>指标赋分规则</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AE32970">
            <w:pPr>
              <w:jc w:val="center"/>
            </w:pPr>
            <w:r>
              <w:rPr>
                <w:rFonts w:ascii="宋体" w:hAnsi="宋体" w:eastAsia="宋体"/>
                <w:sz w:val="16"/>
              </w:rPr>
              <w:t>佐证资料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A0405F8">
            <w:pPr>
              <w:jc w:val="center"/>
            </w:pPr>
            <w:r>
              <w:rPr>
                <w:rFonts w:ascii="宋体" w:hAnsi="宋体" w:eastAsia="宋体"/>
                <w:sz w:val="16"/>
              </w:rPr>
              <w:t>指标实际完成值</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0812396">
            <w:pPr>
              <w:jc w:val="center"/>
            </w:pPr>
            <w:r>
              <w:rPr>
                <w:rFonts w:ascii="宋体" w:hAnsi="宋体" w:eastAsia="宋体"/>
                <w:sz w:val="16"/>
              </w:rPr>
              <w:t>完成率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8A5B39D">
            <w:pPr>
              <w:jc w:val="center"/>
            </w:pPr>
            <w:r>
              <w:rPr>
                <w:rFonts w:ascii="宋体" w:hAnsi="宋体" w:eastAsia="宋体"/>
                <w:sz w:val="16"/>
              </w:rPr>
              <w:t>指标得分</w:t>
            </w:r>
          </w:p>
        </w:tc>
        <w:tc>
          <w:tcPr>
            <w:tcW w:w="735" w:type="dxa"/>
            <w:tcBorders>
              <w:top w:val="single" w:color="auto" w:sz="10" w:space="0"/>
              <w:left w:val="single" w:color="auto" w:sz="10" w:space="0"/>
              <w:bottom w:val="single" w:color="auto" w:sz="10" w:space="0"/>
              <w:right w:val="single" w:color="auto" w:sz="10" w:space="0"/>
              <w:insideV w:val="single" w:sz="10" w:space="0"/>
            </w:tcBorders>
            <w:vAlign w:val="center"/>
          </w:tcPr>
          <w:p w14:paraId="0CF814F7">
            <w:pPr>
              <w:jc w:val="center"/>
            </w:pPr>
            <w:r>
              <w:rPr>
                <w:rFonts w:ascii="宋体" w:hAnsi="宋体" w:eastAsia="宋体"/>
                <w:sz w:val="16"/>
              </w:rPr>
              <w:t>偏差原因分析及改进措施</w:t>
            </w:r>
          </w:p>
        </w:tc>
      </w:tr>
      <w:tr w14:paraId="644C8925">
        <w:tblPrEx>
          <w:tblCellMar>
            <w:top w:w="0" w:type="dxa"/>
            <w:left w:w="108" w:type="dxa"/>
            <w:bottom w:w="0" w:type="dxa"/>
            <w:right w:w="108" w:type="dxa"/>
          </w:tblCellMar>
        </w:tblPrEx>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FB4213">
            <w:pPr>
              <w:jc w:val="center"/>
            </w:pPr>
            <w:r>
              <w:rPr>
                <w:rFonts w:ascii="宋体" w:hAnsi="宋体" w:eastAsia="宋体"/>
                <w:sz w:val="16"/>
              </w:rPr>
              <w:t>年度绩效指标完成情况</w:t>
            </w: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3FC50">
            <w:pPr>
              <w:jc w:val="center"/>
            </w:pPr>
            <w:r>
              <w:rPr>
                <w:rFonts w:ascii="宋体" w:hAnsi="宋体" w:eastAsia="宋体"/>
                <w:sz w:val="16"/>
              </w:rPr>
              <w:t>产出指标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11DDD81D">
            <w:pPr>
              <w:jc w:val="center"/>
            </w:pPr>
            <w:r>
              <w:rPr>
                <w:rFonts w:ascii="宋体" w:hAnsi="宋体" w:eastAsia="宋体"/>
                <w:sz w:val="16"/>
              </w:rPr>
              <w:t>数量指标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232CF65">
            <w:pPr>
              <w:jc w:val="center"/>
            </w:pPr>
            <w:r>
              <w:rPr>
                <w:rFonts w:ascii="宋体" w:hAnsi="宋体" w:eastAsia="宋体"/>
                <w:sz w:val="16"/>
              </w:rPr>
              <w:t>购买设备数量</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585ADF46">
            <w:pPr>
              <w:jc w:val="center"/>
            </w:pPr>
            <w:r>
              <w:rPr>
                <w:rFonts w:ascii="宋体" w:hAnsi="宋体" w:eastAsia="宋体"/>
                <w:sz w:val="16"/>
              </w:rPr>
              <w:t>=12套</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0F80C762">
            <w:pPr>
              <w:jc w:val="center"/>
            </w:pPr>
            <w:r>
              <w:rPr>
                <w:rFonts w:ascii="宋体" w:hAnsi="宋体" w:eastAsia="宋体"/>
                <w:sz w:val="16"/>
              </w:rPr>
              <w:t>计划标准</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4B42E943">
            <w:pPr>
              <w:jc w:val="center"/>
            </w:pPr>
            <w:r>
              <w:rPr>
                <w:rFonts w:ascii="宋体" w:hAnsi="宋体" w:eastAsia="宋体"/>
                <w:sz w:val="16"/>
              </w:rPr>
              <w:t>上年无此值</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48E6431">
            <w:pPr>
              <w:jc w:val="center"/>
            </w:pPr>
            <w:r>
              <w:rPr>
                <w:rFonts w:ascii="宋体" w:hAnsi="宋体" w:eastAsia="宋体"/>
                <w:sz w:val="16"/>
              </w:rPr>
              <w:t>10</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13FE3188">
            <w:pPr>
              <w:jc w:val="center"/>
            </w:pPr>
            <w:r>
              <w:rPr>
                <w:rFonts w:ascii="宋体" w:hAnsi="宋体" w:eastAsia="宋体"/>
                <w:sz w:val="16"/>
              </w:rPr>
              <w:t>按照完成比例赋分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C630CAF">
            <w:pPr>
              <w:jc w:val="center"/>
            </w:pPr>
            <w:r>
              <w:rPr>
                <w:rFonts w:ascii="宋体" w:hAnsi="宋体" w:eastAsia="宋体"/>
                <w:sz w:val="16"/>
              </w:rPr>
              <w:t>正式材料,工作资料,原始凭证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11B4DAD">
            <w:pPr>
              <w:jc w:val="center"/>
            </w:pPr>
            <w:r>
              <w:rPr>
                <w:rFonts w:ascii="宋体" w:hAnsi="宋体" w:eastAsia="宋体"/>
                <w:sz w:val="16"/>
              </w:rPr>
              <w:t>=12套</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284C12D">
            <w:pPr>
              <w:jc w:val="center"/>
            </w:pPr>
            <w:r>
              <w:rPr>
                <w:rFonts w:ascii="宋体" w:hAnsi="宋体" w:eastAsia="宋体"/>
                <w:sz w:val="16"/>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BC7C091">
            <w:pPr>
              <w:jc w:val="center"/>
            </w:pPr>
            <w:r>
              <w:rPr>
                <w:rFonts w:ascii="宋体" w:hAnsi="宋体" w:eastAsia="宋体"/>
                <w:sz w:val="16"/>
              </w:rPr>
              <w:t>10</w:t>
            </w:r>
          </w:p>
        </w:tc>
        <w:tc>
          <w:tcPr>
            <w:tcW w:w="735" w:type="dxa"/>
            <w:tcBorders>
              <w:top w:val="single" w:color="auto" w:sz="10" w:space="0"/>
              <w:left w:val="single" w:color="auto" w:sz="10" w:space="0"/>
              <w:bottom w:val="single" w:color="auto" w:sz="10" w:space="0"/>
              <w:right w:val="single" w:color="auto" w:sz="10" w:space="0"/>
              <w:insideV w:val="single" w:sz="10" w:space="0"/>
            </w:tcBorders>
            <w:vAlign w:val="center"/>
          </w:tcPr>
          <w:p w14:paraId="37B851FC">
            <w:pPr>
              <w:jc w:val="center"/>
            </w:pPr>
          </w:p>
        </w:tc>
      </w:tr>
      <w:tr w14:paraId="0D07E255">
        <w:tblPrEx>
          <w:tblCellMar>
            <w:top w:w="0" w:type="dxa"/>
            <w:left w:w="108" w:type="dxa"/>
            <w:bottom w:w="0" w:type="dxa"/>
            <w:right w:w="108" w:type="dxa"/>
          </w:tblCellMar>
        </w:tblPrEx>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72015800"/>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14327F9E"/>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283AD7B6">
            <w:pPr>
              <w:jc w:val="center"/>
            </w:pPr>
            <w:r>
              <w:rPr>
                <w:rFonts w:ascii="宋体" w:hAnsi="宋体" w:eastAsia="宋体"/>
                <w:sz w:val="16"/>
              </w:rPr>
              <w:t>质量指标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08169F1">
            <w:pPr>
              <w:jc w:val="center"/>
            </w:pPr>
            <w:r>
              <w:rPr>
                <w:rFonts w:ascii="宋体" w:hAnsi="宋体" w:eastAsia="宋体"/>
                <w:sz w:val="16"/>
              </w:rPr>
              <w:t>设备安装到位率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7E458FEC">
            <w:pPr>
              <w:jc w:val="center"/>
            </w:pPr>
            <w:r>
              <w:rPr>
                <w:rFonts w:ascii="宋体" w:hAnsi="宋体" w:eastAsia="宋体"/>
                <w:sz w:val="16"/>
              </w:rPr>
              <w:t>=100%</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4B11292C">
            <w:pPr>
              <w:jc w:val="center"/>
            </w:pPr>
            <w:r>
              <w:rPr>
                <w:rFonts w:ascii="宋体" w:hAnsi="宋体" w:eastAsia="宋体"/>
                <w:sz w:val="16"/>
              </w:rPr>
              <w:t>计划标准</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4A5846FF">
            <w:pPr>
              <w:jc w:val="center"/>
            </w:pPr>
            <w:r>
              <w:rPr>
                <w:rFonts w:ascii="宋体" w:hAnsi="宋体" w:eastAsia="宋体"/>
                <w:sz w:val="16"/>
              </w:rPr>
              <w:t>上年无此值</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08A43E9">
            <w:pPr>
              <w:jc w:val="center"/>
            </w:pPr>
            <w:r>
              <w:rPr>
                <w:rFonts w:ascii="宋体" w:hAnsi="宋体" w:eastAsia="宋体"/>
                <w:sz w:val="16"/>
              </w:rPr>
              <w:t>10</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67705385">
            <w:pPr>
              <w:jc w:val="center"/>
            </w:pPr>
            <w:r>
              <w:rPr>
                <w:rFonts w:ascii="宋体" w:hAnsi="宋体" w:eastAsia="宋体"/>
                <w:sz w:val="16"/>
              </w:rPr>
              <w:t>按照完成比例赋分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4CD4421">
            <w:pPr>
              <w:jc w:val="center"/>
            </w:pPr>
            <w:r>
              <w:rPr>
                <w:rFonts w:ascii="宋体" w:hAnsi="宋体" w:eastAsia="宋体"/>
                <w:sz w:val="16"/>
              </w:rPr>
              <w:t>工作资料,正式材料,原始凭证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2F83F85">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79640CA">
            <w:pPr>
              <w:jc w:val="center"/>
            </w:pPr>
            <w:r>
              <w:rPr>
                <w:rFonts w:ascii="宋体" w:hAnsi="宋体" w:eastAsia="宋体"/>
                <w:sz w:val="16"/>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843A8D0">
            <w:pPr>
              <w:jc w:val="center"/>
            </w:pPr>
            <w:r>
              <w:rPr>
                <w:rFonts w:ascii="宋体" w:hAnsi="宋体" w:eastAsia="宋体"/>
                <w:sz w:val="16"/>
              </w:rPr>
              <w:t>10</w:t>
            </w:r>
          </w:p>
        </w:tc>
        <w:tc>
          <w:tcPr>
            <w:tcW w:w="735" w:type="dxa"/>
            <w:tcBorders>
              <w:top w:val="single" w:color="auto" w:sz="10" w:space="0"/>
              <w:left w:val="single" w:color="auto" w:sz="10" w:space="0"/>
              <w:bottom w:val="single" w:color="auto" w:sz="10" w:space="0"/>
              <w:right w:val="single" w:color="auto" w:sz="10" w:space="0"/>
              <w:insideV w:val="single" w:sz="10" w:space="0"/>
            </w:tcBorders>
            <w:vAlign w:val="center"/>
          </w:tcPr>
          <w:p w14:paraId="72D56E2F">
            <w:pPr>
              <w:jc w:val="center"/>
            </w:pPr>
          </w:p>
        </w:tc>
      </w:tr>
      <w:tr w14:paraId="6E3270FF">
        <w:tblPrEx>
          <w:tblCellMar>
            <w:top w:w="0" w:type="dxa"/>
            <w:left w:w="108" w:type="dxa"/>
            <w:bottom w:w="0" w:type="dxa"/>
            <w:right w:w="108" w:type="dxa"/>
          </w:tblCellMar>
        </w:tblPrEx>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62803B31"/>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4EEED161"/>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4720A806">
            <w:pPr>
              <w:jc w:val="center"/>
            </w:pPr>
            <w:r>
              <w:rPr>
                <w:rFonts w:ascii="宋体" w:hAnsi="宋体" w:eastAsia="宋体"/>
                <w:sz w:val="16"/>
              </w:rPr>
              <w:t>时效指标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A912D4C">
            <w:pPr>
              <w:jc w:val="center"/>
            </w:pPr>
            <w:r>
              <w:rPr>
                <w:rFonts w:ascii="宋体" w:hAnsi="宋体" w:eastAsia="宋体"/>
                <w:sz w:val="16"/>
              </w:rPr>
              <w:t>设备安装及时率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2E4BB333">
            <w:pPr>
              <w:jc w:val="center"/>
            </w:pPr>
            <w:r>
              <w:rPr>
                <w:rFonts w:ascii="宋体" w:hAnsi="宋体" w:eastAsia="宋体"/>
                <w:sz w:val="16"/>
              </w:rPr>
              <w:t>=100%</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0EA6B1A6">
            <w:pPr>
              <w:jc w:val="center"/>
            </w:pPr>
            <w:r>
              <w:rPr>
                <w:rFonts w:ascii="宋体" w:hAnsi="宋体" w:eastAsia="宋体"/>
                <w:sz w:val="16"/>
              </w:rPr>
              <w:t>计划标准</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4D2D9B7B">
            <w:pPr>
              <w:jc w:val="center"/>
            </w:pPr>
            <w:r>
              <w:rPr>
                <w:rFonts w:ascii="宋体" w:hAnsi="宋体" w:eastAsia="宋体"/>
                <w:sz w:val="16"/>
              </w:rPr>
              <w:t>上年无此值</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EDDD7E3">
            <w:pPr>
              <w:jc w:val="center"/>
            </w:pPr>
            <w:r>
              <w:rPr>
                <w:rFonts w:ascii="宋体" w:hAnsi="宋体" w:eastAsia="宋体"/>
                <w:sz w:val="16"/>
              </w:rPr>
              <w:t>20</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3E229FDA">
            <w:pPr>
              <w:jc w:val="center"/>
            </w:pPr>
            <w:r>
              <w:rPr>
                <w:rFonts w:ascii="宋体" w:hAnsi="宋体" w:eastAsia="宋体"/>
                <w:sz w:val="16"/>
              </w:rPr>
              <w:t>按照完成比例赋分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19A94A1">
            <w:pPr>
              <w:jc w:val="center"/>
            </w:pPr>
            <w:r>
              <w:rPr>
                <w:rFonts w:ascii="宋体" w:hAnsi="宋体" w:eastAsia="宋体"/>
                <w:sz w:val="16"/>
              </w:rPr>
              <w:t>正式材料,工作资料,原始凭证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55715BD">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555E566">
            <w:pPr>
              <w:jc w:val="center"/>
            </w:pPr>
            <w:r>
              <w:rPr>
                <w:rFonts w:ascii="宋体" w:hAnsi="宋体" w:eastAsia="宋体"/>
                <w:sz w:val="16"/>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E365E2D">
            <w:pPr>
              <w:jc w:val="center"/>
            </w:pPr>
            <w:r>
              <w:rPr>
                <w:rFonts w:ascii="宋体" w:hAnsi="宋体" w:eastAsia="宋体"/>
                <w:sz w:val="16"/>
              </w:rPr>
              <w:t>20</w:t>
            </w:r>
          </w:p>
        </w:tc>
        <w:tc>
          <w:tcPr>
            <w:tcW w:w="735" w:type="dxa"/>
            <w:tcBorders>
              <w:top w:val="single" w:color="auto" w:sz="10" w:space="0"/>
              <w:left w:val="single" w:color="auto" w:sz="10" w:space="0"/>
              <w:bottom w:val="single" w:color="auto" w:sz="10" w:space="0"/>
              <w:right w:val="single" w:color="auto" w:sz="10" w:space="0"/>
              <w:insideV w:val="single" w:sz="10" w:space="0"/>
            </w:tcBorders>
            <w:vAlign w:val="center"/>
          </w:tcPr>
          <w:p w14:paraId="15662590">
            <w:pPr>
              <w:jc w:val="center"/>
            </w:pPr>
          </w:p>
        </w:tc>
      </w:tr>
      <w:tr w14:paraId="38D636C7">
        <w:tblPrEx>
          <w:tblCellMar>
            <w:top w:w="0" w:type="dxa"/>
            <w:left w:w="108" w:type="dxa"/>
            <w:bottom w:w="0" w:type="dxa"/>
            <w:right w:w="108" w:type="dxa"/>
          </w:tblCellMar>
        </w:tblPrEx>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074A4B99"/>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3854C">
            <w:pPr>
              <w:jc w:val="center"/>
            </w:pPr>
            <w:r>
              <w:rPr>
                <w:rFonts w:ascii="宋体" w:hAnsi="宋体" w:eastAsia="宋体"/>
                <w:sz w:val="16"/>
              </w:rPr>
              <w:t>成本指标</w:t>
            </w:r>
          </w:p>
        </w:tc>
        <w:tc>
          <w:tcPr>
            <w:tcW w:w="56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ED084">
            <w:pPr>
              <w:jc w:val="center"/>
            </w:pPr>
            <w:r>
              <w:rPr>
                <w:rFonts w:ascii="宋体" w:hAnsi="宋体" w:eastAsia="宋体"/>
                <w:sz w:val="16"/>
              </w:rPr>
              <w:t>经济成本指标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03557D3">
            <w:pPr>
              <w:jc w:val="center"/>
            </w:pPr>
            <w:r>
              <w:rPr>
                <w:rFonts w:ascii="宋体" w:hAnsi="宋体" w:eastAsia="宋体"/>
                <w:sz w:val="16"/>
              </w:rPr>
              <w:t>购买设备资金数</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25560F94">
            <w:pPr>
              <w:jc w:val="center"/>
            </w:pPr>
            <w:r>
              <w:rPr>
                <w:rFonts w:ascii="宋体" w:hAnsi="宋体" w:eastAsia="宋体"/>
                <w:sz w:val="16"/>
              </w:rPr>
              <w:t>&lt;=48379元</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38BDD8F0">
            <w:pPr>
              <w:jc w:val="center"/>
            </w:pPr>
            <w:r>
              <w:rPr>
                <w:rFonts w:ascii="宋体" w:hAnsi="宋体" w:eastAsia="宋体"/>
                <w:sz w:val="16"/>
              </w:rPr>
              <w:t>预算支出标准</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72F4E3D2">
            <w:pPr>
              <w:jc w:val="center"/>
            </w:pPr>
            <w:r>
              <w:rPr>
                <w:rFonts w:ascii="宋体" w:hAnsi="宋体" w:eastAsia="宋体"/>
                <w:sz w:val="16"/>
              </w:rPr>
              <w:t>上年无此值</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76AC8D9">
            <w:pPr>
              <w:jc w:val="center"/>
            </w:pPr>
            <w:r>
              <w:rPr>
                <w:rFonts w:ascii="宋体" w:hAnsi="宋体" w:eastAsia="宋体"/>
                <w:sz w:val="16"/>
              </w:rPr>
              <w:t>10</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05FB02EF">
            <w:pPr>
              <w:jc w:val="center"/>
            </w:pPr>
            <w:r>
              <w:rPr>
                <w:rFonts w:ascii="宋体" w:hAnsi="宋体" w:eastAsia="宋体"/>
                <w:sz w:val="16"/>
              </w:rPr>
              <w:t>按照完成比例赋分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FAB3F58">
            <w:pPr>
              <w:jc w:val="center"/>
            </w:pPr>
            <w:r>
              <w:rPr>
                <w:rFonts w:ascii="宋体" w:hAnsi="宋体" w:eastAsia="宋体"/>
                <w:sz w:val="16"/>
              </w:rPr>
              <w:t>工作资料,正式材料,原始凭证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2BC8447">
            <w:pPr>
              <w:jc w:val="center"/>
            </w:pPr>
            <w:r>
              <w:rPr>
                <w:rFonts w:ascii="宋体" w:hAnsi="宋体" w:eastAsia="宋体"/>
                <w:sz w:val="16"/>
              </w:rPr>
              <w:t>=48379元</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F6DBD12">
            <w:pPr>
              <w:jc w:val="center"/>
            </w:pPr>
            <w:r>
              <w:rPr>
                <w:rFonts w:ascii="宋体" w:hAnsi="宋体" w:eastAsia="宋体"/>
                <w:sz w:val="16"/>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E11DE60">
            <w:pPr>
              <w:jc w:val="center"/>
            </w:pPr>
            <w:r>
              <w:rPr>
                <w:rFonts w:ascii="宋体" w:hAnsi="宋体" w:eastAsia="宋体"/>
                <w:sz w:val="16"/>
              </w:rPr>
              <w:t>10</w:t>
            </w:r>
          </w:p>
        </w:tc>
        <w:tc>
          <w:tcPr>
            <w:tcW w:w="735" w:type="dxa"/>
            <w:tcBorders>
              <w:top w:val="single" w:color="auto" w:sz="10" w:space="0"/>
              <w:left w:val="single" w:color="auto" w:sz="10" w:space="0"/>
              <w:bottom w:val="single" w:color="auto" w:sz="10" w:space="0"/>
              <w:right w:val="single" w:color="auto" w:sz="10" w:space="0"/>
              <w:insideV w:val="single" w:sz="10" w:space="0"/>
            </w:tcBorders>
            <w:vAlign w:val="center"/>
          </w:tcPr>
          <w:p w14:paraId="146303F6">
            <w:pPr>
              <w:jc w:val="center"/>
            </w:pPr>
          </w:p>
        </w:tc>
      </w:tr>
      <w:tr w14:paraId="3325FC7F">
        <w:tblPrEx>
          <w:tblCellMar>
            <w:top w:w="0" w:type="dxa"/>
            <w:left w:w="108" w:type="dxa"/>
            <w:bottom w:w="0" w:type="dxa"/>
            <w:right w:w="108" w:type="dxa"/>
          </w:tblCellMar>
        </w:tblPrEx>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288E8B0F"/>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059448A5"/>
        </w:tc>
        <w:tc>
          <w:tcPr>
            <w:tcW w:w="561" w:type="dxa"/>
            <w:vMerge w:val="continue"/>
            <w:tcBorders>
              <w:top w:val="single" w:color="auto" w:sz="10" w:space="0"/>
              <w:left w:val="single" w:color="auto" w:sz="10" w:space="0"/>
              <w:bottom w:val="single" w:color="auto" w:sz="10" w:space="0"/>
              <w:right w:val="single" w:color="auto" w:sz="10" w:space="0"/>
              <w:insideV w:val="single" w:sz="10" w:space="0"/>
            </w:tcBorders>
          </w:tcPr>
          <w:p w14:paraId="2EF7BF48"/>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D814E3A">
            <w:pPr>
              <w:jc w:val="center"/>
            </w:pPr>
            <w:r>
              <w:rPr>
                <w:rFonts w:ascii="宋体" w:hAnsi="宋体" w:eastAsia="宋体"/>
                <w:sz w:val="16"/>
              </w:rPr>
              <w:t>服务费</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12F5A96A">
            <w:pPr>
              <w:jc w:val="center"/>
            </w:pPr>
            <w:r>
              <w:rPr>
                <w:rFonts w:ascii="宋体" w:hAnsi="宋体" w:eastAsia="宋体"/>
                <w:sz w:val="16"/>
              </w:rPr>
              <w:t>&lt;=75687.59元</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56A360D0">
            <w:pPr>
              <w:jc w:val="center"/>
            </w:pPr>
            <w:r>
              <w:rPr>
                <w:rFonts w:ascii="宋体" w:hAnsi="宋体" w:eastAsia="宋体"/>
                <w:sz w:val="16"/>
              </w:rPr>
              <w:t>预算支出标准</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1B76FD8E">
            <w:pPr>
              <w:jc w:val="center"/>
            </w:pPr>
            <w:r>
              <w:rPr>
                <w:rFonts w:ascii="宋体" w:hAnsi="宋体" w:eastAsia="宋体"/>
                <w:sz w:val="16"/>
              </w:rPr>
              <w:t>上年无此值</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5BCAC43">
            <w:pPr>
              <w:jc w:val="center"/>
            </w:pPr>
            <w:r>
              <w:rPr>
                <w:rFonts w:ascii="宋体" w:hAnsi="宋体" w:eastAsia="宋体"/>
                <w:sz w:val="16"/>
              </w:rPr>
              <w:t>10</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6511099B">
            <w:pPr>
              <w:jc w:val="center"/>
            </w:pPr>
            <w:r>
              <w:rPr>
                <w:rFonts w:ascii="宋体" w:hAnsi="宋体" w:eastAsia="宋体"/>
                <w:sz w:val="16"/>
              </w:rPr>
              <w:t>按照完成比例赋分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A4F633C">
            <w:pPr>
              <w:jc w:val="center"/>
            </w:pPr>
            <w:r>
              <w:rPr>
                <w:rFonts w:ascii="宋体" w:hAnsi="宋体" w:eastAsia="宋体"/>
                <w:sz w:val="16"/>
              </w:rPr>
              <w:t>工作资料,正式材料,原始凭证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A383F75">
            <w:pPr>
              <w:jc w:val="center"/>
            </w:pPr>
            <w:r>
              <w:rPr>
                <w:rFonts w:ascii="宋体" w:hAnsi="宋体" w:eastAsia="宋体"/>
                <w:sz w:val="16"/>
              </w:rPr>
              <w:t>=75687.59元</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00D93AA">
            <w:pPr>
              <w:jc w:val="center"/>
            </w:pPr>
            <w:r>
              <w:rPr>
                <w:rFonts w:ascii="宋体" w:hAnsi="宋体" w:eastAsia="宋体"/>
                <w:sz w:val="16"/>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C955B7D">
            <w:pPr>
              <w:jc w:val="center"/>
            </w:pPr>
            <w:r>
              <w:rPr>
                <w:rFonts w:ascii="宋体" w:hAnsi="宋体" w:eastAsia="宋体"/>
                <w:sz w:val="16"/>
              </w:rPr>
              <w:t>10</w:t>
            </w:r>
          </w:p>
        </w:tc>
        <w:tc>
          <w:tcPr>
            <w:tcW w:w="735" w:type="dxa"/>
            <w:tcBorders>
              <w:top w:val="single" w:color="auto" w:sz="10" w:space="0"/>
              <w:left w:val="single" w:color="auto" w:sz="10" w:space="0"/>
              <w:bottom w:val="single" w:color="auto" w:sz="10" w:space="0"/>
              <w:right w:val="single" w:color="auto" w:sz="10" w:space="0"/>
              <w:insideV w:val="single" w:sz="10" w:space="0"/>
            </w:tcBorders>
            <w:vAlign w:val="center"/>
          </w:tcPr>
          <w:p w14:paraId="0BB86BDF">
            <w:pPr>
              <w:jc w:val="center"/>
            </w:pPr>
          </w:p>
        </w:tc>
      </w:tr>
      <w:tr w14:paraId="40AF9CBD">
        <w:tblPrEx>
          <w:tblCellMar>
            <w:top w:w="0" w:type="dxa"/>
            <w:left w:w="108" w:type="dxa"/>
            <w:bottom w:w="0" w:type="dxa"/>
            <w:right w:w="108" w:type="dxa"/>
          </w:tblCellMar>
        </w:tblPrEx>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498EEA1D"/>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8B10268">
            <w:pPr>
              <w:jc w:val="center"/>
            </w:pPr>
            <w:r>
              <w:rPr>
                <w:rFonts w:ascii="宋体" w:hAnsi="宋体" w:eastAsia="宋体"/>
                <w:sz w:val="16"/>
              </w:rPr>
              <w:t>效益指标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1F5AA47D">
            <w:pPr>
              <w:jc w:val="center"/>
            </w:pPr>
            <w:r>
              <w:rPr>
                <w:rFonts w:ascii="宋体" w:hAnsi="宋体" w:eastAsia="宋体"/>
                <w:sz w:val="16"/>
              </w:rPr>
              <w:t>社会效益指标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4D860E2">
            <w:pPr>
              <w:jc w:val="center"/>
            </w:pPr>
            <w:r>
              <w:rPr>
                <w:rFonts w:ascii="宋体" w:hAnsi="宋体" w:eastAsia="宋体"/>
                <w:sz w:val="16"/>
              </w:rPr>
              <w:t>实现内网互联互通，资源共享</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6DA70BF">
            <w:pPr>
              <w:jc w:val="center"/>
            </w:pPr>
            <w:r>
              <w:rPr>
                <w:rFonts w:ascii="宋体" w:hAnsi="宋体" w:eastAsia="宋体"/>
                <w:sz w:val="16"/>
              </w:rPr>
              <w:t>不断提升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5AED64E8">
            <w:pPr>
              <w:jc w:val="center"/>
            </w:pPr>
            <w:r>
              <w:rPr>
                <w:rFonts w:ascii="宋体" w:hAnsi="宋体" w:eastAsia="宋体"/>
                <w:sz w:val="16"/>
              </w:rPr>
              <w:t>计划标准</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725B6BD5">
            <w:pPr>
              <w:jc w:val="center"/>
            </w:pPr>
            <w:r>
              <w:rPr>
                <w:rFonts w:ascii="宋体" w:hAnsi="宋体" w:eastAsia="宋体"/>
                <w:sz w:val="16"/>
              </w:rPr>
              <w:t>上年无此值</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57E2182">
            <w:pPr>
              <w:jc w:val="center"/>
            </w:pPr>
            <w:r>
              <w:rPr>
                <w:rFonts w:ascii="宋体" w:hAnsi="宋体" w:eastAsia="宋体"/>
                <w:sz w:val="16"/>
              </w:rPr>
              <w:t>20</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57CD9B83">
            <w:pPr>
              <w:jc w:val="center"/>
            </w:pPr>
            <w:r>
              <w:rPr>
                <w:rFonts w:ascii="宋体" w:hAnsi="宋体" w:eastAsia="宋体"/>
                <w:sz w:val="16"/>
              </w:rPr>
              <w:t>按评判等级赋分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132EB08">
            <w:pPr>
              <w:jc w:val="center"/>
            </w:pPr>
            <w:r>
              <w:rPr>
                <w:rFonts w:ascii="宋体" w:hAnsi="宋体" w:eastAsia="宋体"/>
                <w:sz w:val="16"/>
              </w:rPr>
              <w:t>工作资料,说明材料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5B44AA5">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4806373">
            <w:pPr>
              <w:jc w:val="center"/>
            </w:pPr>
            <w:r>
              <w:rPr>
                <w:rFonts w:ascii="宋体" w:hAnsi="宋体" w:eastAsia="宋体"/>
                <w:sz w:val="16"/>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9D8DDD8">
            <w:pPr>
              <w:jc w:val="center"/>
            </w:pPr>
            <w:r>
              <w:rPr>
                <w:rFonts w:ascii="宋体" w:hAnsi="宋体" w:eastAsia="宋体"/>
                <w:sz w:val="16"/>
              </w:rPr>
              <w:t>20</w:t>
            </w:r>
          </w:p>
        </w:tc>
        <w:tc>
          <w:tcPr>
            <w:tcW w:w="735" w:type="dxa"/>
            <w:tcBorders>
              <w:top w:val="single" w:color="auto" w:sz="10" w:space="0"/>
              <w:left w:val="single" w:color="auto" w:sz="10" w:space="0"/>
              <w:bottom w:val="single" w:color="auto" w:sz="10" w:space="0"/>
              <w:right w:val="single" w:color="auto" w:sz="10" w:space="0"/>
              <w:insideV w:val="single" w:sz="10" w:space="0"/>
            </w:tcBorders>
            <w:vAlign w:val="center"/>
          </w:tcPr>
          <w:p w14:paraId="46BE4B91">
            <w:pPr>
              <w:jc w:val="center"/>
            </w:pPr>
          </w:p>
        </w:tc>
      </w:tr>
      <w:tr w14:paraId="56DA36C3">
        <w:tblPrEx>
          <w:tblCellMar>
            <w:top w:w="0" w:type="dxa"/>
            <w:left w:w="108" w:type="dxa"/>
            <w:bottom w:w="0" w:type="dxa"/>
            <w:right w:w="108" w:type="dxa"/>
          </w:tblCellMar>
        </w:tblPrEx>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6DB93AAD"/>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2124F25">
            <w:pPr>
              <w:jc w:val="center"/>
            </w:pPr>
            <w:r>
              <w:rPr>
                <w:rFonts w:ascii="宋体" w:hAnsi="宋体" w:eastAsia="宋体"/>
                <w:sz w:val="16"/>
              </w:rPr>
              <w:t>满意度指标</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42A67679">
            <w:pPr>
              <w:jc w:val="center"/>
            </w:pPr>
            <w:r>
              <w:rPr>
                <w:rFonts w:ascii="宋体" w:hAnsi="宋体" w:eastAsia="宋体"/>
                <w:sz w:val="16"/>
              </w:rPr>
              <w:t>满意度指标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820BD69">
            <w:pPr>
              <w:jc w:val="center"/>
            </w:pPr>
            <w:r>
              <w:rPr>
                <w:rFonts w:ascii="宋体" w:hAnsi="宋体" w:eastAsia="宋体"/>
                <w:sz w:val="16"/>
              </w:rPr>
              <w:t>干部满意度</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31F10BA4">
            <w:pPr>
              <w:jc w:val="center"/>
            </w:pPr>
            <w:r>
              <w:rPr>
                <w:rFonts w:ascii="宋体" w:hAnsi="宋体" w:eastAsia="宋体"/>
                <w:sz w:val="16"/>
              </w:rPr>
              <w:t>&gt;=95%</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4B148588">
            <w:pPr>
              <w:jc w:val="center"/>
            </w:pPr>
            <w:r>
              <w:rPr>
                <w:rFonts w:ascii="宋体" w:hAnsi="宋体" w:eastAsia="宋体"/>
                <w:sz w:val="16"/>
              </w:rPr>
              <w:t>计划标准</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0917CB05">
            <w:pPr>
              <w:jc w:val="center"/>
            </w:pPr>
            <w:r>
              <w:rPr>
                <w:rFonts w:ascii="宋体" w:hAnsi="宋体" w:eastAsia="宋体"/>
                <w:sz w:val="16"/>
              </w:rPr>
              <w:t>上年无此值</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7592B0C">
            <w:pPr>
              <w:jc w:val="center"/>
            </w:pPr>
            <w:r>
              <w:rPr>
                <w:rFonts w:ascii="宋体" w:hAnsi="宋体" w:eastAsia="宋体"/>
                <w:sz w:val="16"/>
              </w:rPr>
              <w:t>10</w:t>
            </w:r>
          </w:p>
        </w:tc>
        <w:tc>
          <w:tcPr>
            <w:tcW w:w="561" w:type="dxa"/>
            <w:tcBorders>
              <w:top w:val="single" w:color="auto" w:sz="10" w:space="0"/>
              <w:left w:val="single" w:color="auto" w:sz="10" w:space="0"/>
              <w:bottom w:val="single" w:color="auto" w:sz="10" w:space="0"/>
              <w:right w:val="single" w:color="auto" w:sz="10" w:space="0"/>
              <w:insideV w:val="single" w:sz="10" w:space="0"/>
            </w:tcBorders>
            <w:vAlign w:val="center"/>
          </w:tcPr>
          <w:p w14:paraId="35B8C6F2">
            <w:pPr>
              <w:jc w:val="center"/>
            </w:pPr>
            <w:r>
              <w:rPr>
                <w:rFonts w:ascii="宋体" w:hAnsi="宋体" w:eastAsia="宋体"/>
                <w:sz w:val="16"/>
              </w:rPr>
              <w:t>满意度赋分</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841D51C">
            <w:pPr>
              <w:jc w:val="center"/>
            </w:pPr>
            <w:r>
              <w:rPr>
                <w:rFonts w:ascii="宋体" w:hAnsi="宋体" w:eastAsia="宋体"/>
                <w:sz w:val="16"/>
              </w:rPr>
              <w:t>工作资料,说明材料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4D2ED2C">
            <w:pPr>
              <w:jc w:val="center"/>
            </w:pPr>
            <w:r>
              <w:rPr>
                <w:rFonts w:ascii="宋体" w:hAnsi="宋体" w:eastAsia="宋体"/>
                <w:sz w:val="16"/>
              </w:rPr>
              <w:t>=95%</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9C04B37">
            <w:pPr>
              <w:jc w:val="center"/>
            </w:pPr>
            <w:r>
              <w:rPr>
                <w:rFonts w:ascii="宋体" w:hAnsi="宋体" w:eastAsia="宋体"/>
                <w:sz w:val="16"/>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800F06B">
            <w:pPr>
              <w:jc w:val="center"/>
            </w:pPr>
            <w:r>
              <w:rPr>
                <w:rFonts w:ascii="宋体" w:hAnsi="宋体" w:eastAsia="宋体"/>
                <w:sz w:val="16"/>
              </w:rPr>
              <w:t>10</w:t>
            </w:r>
          </w:p>
        </w:tc>
        <w:tc>
          <w:tcPr>
            <w:tcW w:w="735" w:type="dxa"/>
            <w:tcBorders>
              <w:top w:val="single" w:color="auto" w:sz="10" w:space="0"/>
              <w:left w:val="single" w:color="auto" w:sz="10" w:space="0"/>
              <w:bottom w:val="single" w:color="auto" w:sz="10" w:space="0"/>
              <w:right w:val="single" w:color="auto" w:sz="10" w:space="0"/>
              <w:insideV w:val="single" w:sz="10" w:space="0"/>
            </w:tcBorders>
            <w:vAlign w:val="center"/>
          </w:tcPr>
          <w:p w14:paraId="1F546A4F">
            <w:pPr>
              <w:jc w:val="center"/>
            </w:pPr>
          </w:p>
        </w:tc>
      </w:tr>
      <w:tr w14:paraId="67186842">
        <w:tblPrEx>
          <w:tblCellMar>
            <w:top w:w="0" w:type="dxa"/>
            <w:left w:w="108" w:type="dxa"/>
            <w:bottom w:w="0" w:type="dxa"/>
            <w:right w:w="108" w:type="dxa"/>
          </w:tblCellMar>
        </w:tblPrEx>
        <w:tc>
          <w:tcPr>
            <w:tcW w:w="233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223C18">
            <w:pPr>
              <w:jc w:val="center"/>
            </w:pPr>
            <w:r>
              <w:rPr>
                <w:rFonts w:ascii="宋体" w:hAnsi="宋体" w:eastAsia="宋体"/>
                <w:sz w:val="16"/>
              </w:rPr>
              <w:t>总分</w:t>
            </w:r>
          </w:p>
        </w:tc>
        <w:tc>
          <w:tcPr>
            <w:tcW w:w="1016" w:type="dxa"/>
            <w:tcBorders>
              <w:top w:val="single" w:color="auto" w:sz="10" w:space="0"/>
              <w:left w:val="single" w:color="auto" w:sz="10" w:space="0"/>
              <w:bottom w:val="single" w:color="auto" w:sz="10" w:space="0"/>
              <w:right w:val="single" w:color="auto" w:sz="10" w:space="0"/>
              <w:insideV w:val="single" w:sz="10" w:space="0"/>
            </w:tcBorders>
          </w:tcPr>
          <w:p w14:paraId="39381AC2"/>
        </w:tc>
        <w:tc>
          <w:tcPr>
            <w:tcW w:w="561" w:type="dxa"/>
            <w:tcBorders>
              <w:top w:val="single" w:color="auto" w:sz="10" w:space="0"/>
              <w:left w:val="single" w:color="auto" w:sz="10" w:space="0"/>
              <w:bottom w:val="single" w:color="auto" w:sz="10" w:space="0"/>
              <w:right w:val="single" w:color="auto" w:sz="10" w:space="0"/>
              <w:insideV w:val="single" w:sz="10" w:space="0"/>
            </w:tcBorders>
          </w:tcPr>
          <w:p w14:paraId="14A9D802"/>
        </w:tc>
        <w:tc>
          <w:tcPr>
            <w:tcW w:w="561" w:type="dxa"/>
            <w:tcBorders>
              <w:top w:val="single" w:color="auto" w:sz="10" w:space="0"/>
              <w:left w:val="single" w:color="auto" w:sz="10" w:space="0"/>
              <w:bottom w:val="single" w:color="auto" w:sz="10" w:space="0"/>
              <w:right w:val="single" w:color="auto" w:sz="10" w:space="0"/>
              <w:insideV w:val="single" w:sz="10" w:space="0"/>
            </w:tcBorders>
          </w:tcPr>
          <w:p w14:paraId="468086BB"/>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86EBF16">
            <w:pPr>
              <w:jc w:val="center"/>
            </w:pPr>
            <w:r>
              <w:rPr>
                <w:rFonts w:ascii="宋体" w:hAnsi="宋体" w:eastAsia="宋体"/>
                <w:sz w:val="16"/>
              </w:rPr>
              <w:t>100</w:t>
            </w:r>
          </w:p>
        </w:tc>
        <w:tc>
          <w:tcPr>
            <w:tcW w:w="561" w:type="dxa"/>
            <w:tcBorders>
              <w:top w:val="single" w:color="auto" w:sz="10" w:space="0"/>
              <w:left w:val="single" w:color="auto" w:sz="10" w:space="0"/>
              <w:bottom w:val="single" w:color="auto" w:sz="10" w:space="0"/>
              <w:right w:val="single" w:color="auto" w:sz="10" w:space="0"/>
              <w:insideV w:val="single" w:sz="10" w:space="0"/>
            </w:tcBorders>
          </w:tcPr>
          <w:p w14:paraId="64696B69"/>
        </w:tc>
        <w:tc>
          <w:tcPr>
            <w:tcW w:w="583" w:type="dxa"/>
            <w:tcBorders>
              <w:top w:val="single" w:color="auto" w:sz="10" w:space="0"/>
              <w:left w:val="single" w:color="auto" w:sz="10" w:space="0"/>
              <w:bottom w:val="single" w:color="auto" w:sz="10" w:space="0"/>
              <w:right w:val="single" w:color="auto" w:sz="10" w:space="0"/>
              <w:insideV w:val="single" w:sz="10" w:space="0"/>
            </w:tcBorders>
          </w:tcPr>
          <w:p w14:paraId="2BAFC851"/>
        </w:tc>
        <w:tc>
          <w:tcPr>
            <w:tcW w:w="936" w:type="dxa"/>
            <w:tcBorders>
              <w:top w:val="single" w:color="auto" w:sz="10" w:space="0"/>
              <w:left w:val="single" w:color="auto" w:sz="10" w:space="0"/>
              <w:bottom w:val="single" w:color="auto" w:sz="10" w:space="0"/>
              <w:right w:val="single" w:color="auto" w:sz="10" w:space="0"/>
              <w:insideV w:val="single" w:sz="10" w:space="0"/>
            </w:tcBorders>
          </w:tcPr>
          <w:p w14:paraId="6DCDE70E"/>
        </w:tc>
        <w:tc>
          <w:tcPr>
            <w:tcW w:w="605" w:type="dxa"/>
            <w:tcBorders>
              <w:top w:val="single" w:color="auto" w:sz="10" w:space="0"/>
              <w:left w:val="single" w:color="auto" w:sz="10" w:space="0"/>
              <w:bottom w:val="single" w:color="auto" w:sz="10" w:space="0"/>
              <w:right w:val="single" w:color="auto" w:sz="10" w:space="0"/>
              <w:insideV w:val="single" w:sz="10" w:space="0"/>
            </w:tcBorders>
          </w:tcPr>
          <w:p w14:paraId="640F8187"/>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C88F99D">
            <w:pPr>
              <w:jc w:val="center"/>
            </w:pPr>
            <w:r>
              <w:rPr>
                <w:rFonts w:ascii="宋体" w:hAnsi="宋体" w:eastAsia="宋体"/>
                <w:sz w:val="16"/>
              </w:rPr>
              <w:t>100.00分</w:t>
            </w:r>
          </w:p>
        </w:tc>
        <w:tc>
          <w:tcPr>
            <w:tcW w:w="735" w:type="dxa"/>
            <w:tcBorders>
              <w:top w:val="single" w:color="auto" w:sz="10" w:space="0"/>
              <w:left w:val="single" w:color="auto" w:sz="10" w:space="0"/>
              <w:bottom w:val="single" w:color="auto" w:sz="10" w:space="0"/>
              <w:right w:val="single" w:color="auto" w:sz="10" w:space="0"/>
              <w:insideV w:val="single" w:sz="10" w:space="0"/>
            </w:tcBorders>
          </w:tcPr>
          <w:p w14:paraId="21E6EF60"/>
        </w:tc>
      </w:tr>
    </w:tbl>
    <w:p w14:paraId="52EB8D09">
      <w:r>
        <w:br w:type="page"/>
      </w:r>
    </w:p>
    <w:p w14:paraId="0EBDD537">
      <w:pPr>
        <w:spacing w:line="640" w:lineRule="exact"/>
        <w:ind w:firstLine="640"/>
        <w:jc w:val="both"/>
        <w:outlineLvl w:val="2"/>
      </w:pPr>
      <w:r>
        <w:rPr>
          <w:rFonts w:ascii="黑体" w:hAnsi="黑体" w:eastAsia="黑体"/>
          <w:sz w:val="32"/>
        </w:rPr>
        <w:t>十二、其他需说明的事项</w:t>
      </w:r>
    </w:p>
    <w:p w14:paraId="37ED20DB">
      <w:pPr>
        <w:spacing w:line="580" w:lineRule="exact"/>
        <w:ind w:firstLine="640"/>
        <w:jc w:val="both"/>
      </w:pPr>
      <w:r>
        <w:rPr>
          <w:rFonts w:hint="eastAsia" w:ascii="仿宋_GB2312" w:hAnsi="仿宋_GB2312" w:eastAsia="仿宋_GB2312"/>
          <w:b w:val="0"/>
          <w:sz w:val="32"/>
          <w:lang w:eastAsia="zh-CN"/>
        </w:rPr>
        <w:t>本单位</w:t>
      </w:r>
      <w:r>
        <w:rPr>
          <w:rFonts w:ascii="仿宋_GB2312" w:hAnsi="仿宋_GB2312" w:eastAsia="仿宋_GB2312"/>
          <w:b w:val="0"/>
          <w:sz w:val="32"/>
        </w:rPr>
        <w:t>无其他需要说明的事项。</w:t>
      </w:r>
    </w:p>
    <w:p w14:paraId="427086B9">
      <w:r>
        <w:br w:type="page"/>
      </w:r>
    </w:p>
    <w:p w14:paraId="66D8A836">
      <w:pPr>
        <w:spacing w:line="240" w:lineRule="auto"/>
        <w:jc w:val="center"/>
        <w:outlineLvl w:val="1"/>
      </w:pPr>
      <w:r>
        <w:rPr>
          <w:rFonts w:ascii="黑体" w:hAnsi="黑体" w:eastAsia="黑体"/>
          <w:sz w:val="32"/>
        </w:rPr>
        <w:t>第三部分 专业名词解释</w:t>
      </w:r>
    </w:p>
    <w:p w14:paraId="04D2A7A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60D0D8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CE270C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92F27A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279873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A275B9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7229D2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697C6D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0CFF73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FFED88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17A193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3584A8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71F949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E33845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5422080">
      <w:r>
        <w:br w:type="page"/>
      </w:r>
    </w:p>
    <w:p w14:paraId="7A1B2139">
      <w:pPr>
        <w:spacing w:line="240" w:lineRule="auto"/>
        <w:jc w:val="center"/>
        <w:outlineLvl w:val="1"/>
      </w:pPr>
      <w:r>
        <w:rPr>
          <w:rFonts w:ascii="黑体" w:hAnsi="黑体" w:eastAsia="黑体"/>
          <w:sz w:val="32"/>
        </w:rPr>
        <w:t>第四部分 部门决算报表（见附表）</w:t>
      </w:r>
    </w:p>
    <w:p w14:paraId="4DBF4215">
      <w:pPr>
        <w:spacing w:line="240" w:lineRule="auto"/>
        <w:ind w:firstLine="640"/>
        <w:jc w:val="both"/>
      </w:pPr>
      <w:r>
        <w:rPr>
          <w:rFonts w:ascii="仿宋_GB2312" w:hAnsi="仿宋_GB2312" w:eastAsia="仿宋_GB2312"/>
          <w:b w:val="0"/>
          <w:sz w:val="32"/>
        </w:rPr>
        <w:t>一、《收入支出决算总表》</w:t>
      </w:r>
    </w:p>
    <w:p w14:paraId="765A5B7A">
      <w:pPr>
        <w:spacing w:line="240" w:lineRule="auto"/>
        <w:ind w:firstLine="640"/>
        <w:jc w:val="both"/>
      </w:pPr>
      <w:r>
        <w:rPr>
          <w:rFonts w:ascii="仿宋_GB2312" w:hAnsi="仿宋_GB2312" w:eastAsia="仿宋_GB2312"/>
          <w:b w:val="0"/>
          <w:sz w:val="32"/>
        </w:rPr>
        <w:t>二、《收入决算表》</w:t>
      </w:r>
    </w:p>
    <w:p w14:paraId="54C6773C">
      <w:pPr>
        <w:spacing w:line="240" w:lineRule="auto"/>
        <w:ind w:firstLine="640"/>
        <w:jc w:val="both"/>
      </w:pPr>
      <w:r>
        <w:rPr>
          <w:rFonts w:ascii="仿宋_GB2312" w:hAnsi="仿宋_GB2312" w:eastAsia="仿宋_GB2312"/>
          <w:b w:val="0"/>
          <w:sz w:val="32"/>
        </w:rPr>
        <w:t>三、《支出决算表》</w:t>
      </w:r>
    </w:p>
    <w:p w14:paraId="48F83398">
      <w:pPr>
        <w:spacing w:line="240" w:lineRule="auto"/>
        <w:ind w:firstLine="640"/>
        <w:jc w:val="both"/>
      </w:pPr>
      <w:r>
        <w:rPr>
          <w:rFonts w:ascii="仿宋_GB2312" w:hAnsi="仿宋_GB2312" w:eastAsia="仿宋_GB2312"/>
          <w:b w:val="0"/>
          <w:sz w:val="32"/>
        </w:rPr>
        <w:t>四、《财政拨款收入支出决算总表》</w:t>
      </w:r>
    </w:p>
    <w:p w14:paraId="7251646F">
      <w:pPr>
        <w:spacing w:line="240" w:lineRule="auto"/>
        <w:ind w:firstLine="640"/>
        <w:jc w:val="both"/>
      </w:pPr>
      <w:r>
        <w:rPr>
          <w:rFonts w:ascii="仿宋_GB2312" w:hAnsi="仿宋_GB2312" w:eastAsia="仿宋_GB2312"/>
          <w:b w:val="0"/>
          <w:sz w:val="32"/>
        </w:rPr>
        <w:t>五、《一般公共预算财政拨款支出决算表》</w:t>
      </w:r>
    </w:p>
    <w:p w14:paraId="5904B98A">
      <w:pPr>
        <w:spacing w:line="240" w:lineRule="auto"/>
        <w:ind w:firstLine="640"/>
        <w:jc w:val="both"/>
      </w:pPr>
      <w:r>
        <w:rPr>
          <w:rFonts w:ascii="仿宋_GB2312" w:hAnsi="仿宋_GB2312" w:eastAsia="仿宋_GB2312"/>
          <w:b w:val="0"/>
          <w:sz w:val="32"/>
        </w:rPr>
        <w:t>六、《一般公共预算财政拨款基本支出决算表》</w:t>
      </w:r>
    </w:p>
    <w:p w14:paraId="447525B7">
      <w:pPr>
        <w:spacing w:line="240" w:lineRule="auto"/>
        <w:ind w:firstLine="640"/>
        <w:jc w:val="both"/>
      </w:pPr>
      <w:r>
        <w:rPr>
          <w:rFonts w:ascii="仿宋_GB2312" w:hAnsi="仿宋_GB2312" w:eastAsia="仿宋_GB2312"/>
          <w:b w:val="0"/>
          <w:sz w:val="32"/>
        </w:rPr>
        <w:t>七、《政府性基金预算财政拨款收入支出决算表》</w:t>
      </w:r>
    </w:p>
    <w:p w14:paraId="6122DC4B">
      <w:pPr>
        <w:spacing w:line="240" w:lineRule="auto"/>
        <w:ind w:firstLine="640"/>
        <w:jc w:val="both"/>
      </w:pPr>
      <w:r>
        <w:rPr>
          <w:rFonts w:ascii="仿宋_GB2312" w:hAnsi="仿宋_GB2312" w:eastAsia="仿宋_GB2312"/>
          <w:b w:val="0"/>
          <w:sz w:val="32"/>
        </w:rPr>
        <w:t>八、《国有资本经营预算财政拨款收入支出决算表》</w:t>
      </w:r>
    </w:p>
    <w:p w14:paraId="06C9EF3E">
      <w:pPr>
        <w:spacing w:line="240" w:lineRule="auto"/>
        <w:ind w:firstLine="640"/>
        <w:jc w:val="both"/>
      </w:pPr>
      <w:r>
        <w:rPr>
          <w:rFonts w:ascii="仿宋_GB2312" w:hAnsi="仿宋_GB2312" w:eastAsia="仿宋_GB2312"/>
          <w:b w:val="0"/>
          <w:sz w:val="32"/>
        </w:rPr>
        <w:t>九、《财政拨款“三公”经费支出决算表》</w:t>
      </w:r>
    </w:p>
    <w:p w14:paraId="049002F7">
      <w:pPr>
        <w:spacing w:line="240" w:lineRule="auto"/>
        <w:ind w:firstLine="640"/>
        <w:jc w:val="both"/>
      </w:pPr>
    </w:p>
    <w:p w14:paraId="2AE9AEF3">
      <w:pPr>
        <w:spacing w:line="240" w:lineRule="auto"/>
        <w:ind w:firstLine="640"/>
        <w:jc w:val="both"/>
      </w:pPr>
    </w:p>
    <w:p w14:paraId="10444565">
      <w:pPr>
        <w:spacing w:line="240" w:lineRule="auto"/>
        <w:ind w:firstLine="640"/>
        <w:jc w:val="both"/>
      </w:pPr>
    </w:p>
    <w:p w14:paraId="3D593A4F">
      <w:pPr>
        <w:spacing w:line="240" w:lineRule="auto"/>
        <w:ind w:firstLine="640"/>
        <w:jc w:val="both"/>
      </w:pPr>
    </w:p>
    <w:p w14:paraId="6F6CE5A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6F117B"/>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61478"/>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367a6bb3-3c41-4517-8a3d-dbe4a475648f</errorID>
      <errorWord>习教育</errorWord>
      <group>L1_Other</group>
      <groupName>其他问题</groupName>
      <ability>L2_UserTypo</ability>
      <abilityName>自定义错误</abilityName>
      <candidateList>
        <item>题教育</item>
      </candidateList>
      <explain>来自自定义错词库。</explain>
      <paraID>30A87734</paraID>
      <start>197</start>
      <end>200</end>
      <status>ignored</status>
      <modifiedWord/>
      <trackRevisions>false</trackRevisions>
    </reviewItem>
    <reviewItem>
      <errorID>09a8f057-2830-4bcc-9163-d4356cb9657b</errorID>
      <errorWord>2月31日</errorWord>
      <group>L1_Sensitive</group>
      <groupName>敏感问题</groupName>
      <ability>L2_UserSensitive</ability>
      <abilityName>自定义敏感词</abilityName>
      <candidateList/>
      <explain>来自自定义敏感词库。</explain>
      <paraID>72E58D6A</paraID>
      <start>8</start>
      <end>13</end>
      <status>ignored</status>
      <modifiedWord/>
      <trackRevisions>false</trackRevisions>
    </reviewItem>
    <reviewItem>
      <errorID>5c485ca8-ef40-414a-be3f-664d55509609</errorID>
      <errorWord>指示批示精神</errorWord>
      <group>L1_Sensitive</group>
      <groupName>敏感问题</groupName>
      <ability>L2_UserSensitive</ability>
      <abilityName>自定义敏感词</abilityName>
      <candidateList/>
      <explain>来自自定义敏感词库。</explain>
      <paraID>5B1D4900</paraID>
      <start>61</start>
      <end>67</end>
      <status>ignored</status>
      <modifiedWord/>
      <trackRevisions>false</trackRevisions>
    </reviewItem>
    <reviewItem>
      <errorID>2914e4e9-fb55-49a8-b8aa-0657adbd8237</errorID>
      <errorWord>支部书记</errorWord>
      <group>L1_Sensitive</group>
      <groupName>敏感问题</groupName>
      <ability>L2_UserSensitive</ability>
      <abilityName>自定义敏感词</abilityName>
      <candidateList/>
      <explain>来自自定义敏感词库。</explain>
      <paraID> 1BC287E</paraID>
      <start>22</start>
      <end>26</end>
      <status>ignored</status>
      <modifiedWord/>
      <trackRevisions>false</trackRevisions>
    </reviewItem>
    <reviewItem>
      <errorID>c65d8ec0-ea73-4970-9058-b9279a04d81c</errorID>
      <errorWord>支部书记</errorWord>
      <group>L1_Sensitive</group>
      <groupName>敏感问题</groupName>
      <ability>L2_UserSensitive</ability>
      <abilityName>自定义敏感词</abilityName>
      <candidateList/>
      <explain>来自自定义敏感词库。</explain>
      <paraID>5E4E9BCE</paraID>
      <start>6</start>
      <end>10</end>
      <status>ignored</status>
      <modifiedWord/>
      <trackRevisions>false</trackRevisions>
    </reviewItem>
    <reviewItem>
      <errorID>3cc7c45f-c133-4fb1-af11-70d4c48e08ef</errorID>
      <errorWord>支部书记</errorWord>
      <group>L1_Sensitive</group>
      <groupName>敏感问题</groupName>
      <ability>L2_UserSensitive</ability>
      <abilityName>自定义敏感词</abilityName>
      <candidateList/>
      <explain>来自自定义敏感词库。</explain>
      <paraID>5E4E9BCE</paraID>
      <start>40</start>
      <end>44</end>
      <status>ignored</status>
      <modifiedWord/>
      <trackRevisions>false</trackRevisions>
    </reviewItem>
    <reviewItem>
      <errorID>fc60735f-9eb6-4b11-9273-2adc8c726f72</errorID>
      <errorWord>支部书记</errorWord>
      <group>L1_Sensitive</group>
      <groupName>敏感问题</groupName>
      <ability>L2_UserSensitive</ability>
      <abilityName>自定义敏感词</abilityName>
      <candidateList/>
      <explain>来自自定义敏感词库。</explain>
      <paraID>5E4E9BCE</paraID>
      <start>86</start>
      <end>90</end>
      <status>ignored</status>
      <modifiedWord/>
      <trackRevisions>false</trackRevisions>
    </reviewItem>
    <reviewItem>
      <errorID>23f04318-bb80-4d75-83ae-bf97937d0442</errorID>
      <errorWord>支部书记</errorWord>
      <group>L1_Sensitive</group>
      <groupName>敏感问题</groupName>
      <ability>L2_UserSensitive</ability>
      <abilityName>自定义敏感词</abilityName>
      <candidateList/>
      <explain>来自自定义敏感词库。</explain>
      <paraID>69A64148</paraID>
      <start>6</start>
      <end>10</end>
      <status>ignored</status>
      <modifiedWord/>
      <trackRevisions>false</trackRevisions>
    </reviewItem>
    <reviewItem>
      <errorID>976bb6e1-3e3e-4c1a-bd10-19aeb9078d1e</errorID>
      <errorWord>支部书记</errorWord>
      <group>L1_Sensitive</group>
      <groupName>敏感问题</groupName>
      <ability>L2_UserSensitive</ability>
      <abilityName>自定义敏感词</abilityName>
      <candidateList/>
      <explain>来自自定义敏感词库。</explain>
      <paraID>69A64148</paraID>
      <start>58</start>
      <end>62</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b9ef53-3adf-4b2d-9e5e-7dc7eb799377}">
  <ds:schemaRefs/>
</ds:datastoreItem>
</file>

<file path=docProps/app.xml><?xml version="1.0" encoding="utf-8"?>
<Properties xmlns="http://schemas.openxmlformats.org/officeDocument/2006/extended-properties" xmlns:vt="http://schemas.openxmlformats.org/officeDocument/2006/docPropsVTypes">
  <Template>Normal.dotm</Template>
  <Pages>48</Pages>
  <Words>8235</Words>
  <Characters>9031</Characters>
  <Lines>0</Lines>
  <Paragraphs>0</Paragraphs>
  <TotalTime>76</TotalTime>
  <ScaleCrop>false</ScaleCrop>
  <LinksUpToDate>false</LinksUpToDate>
  <CharactersWithSpaces>9039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2025-10-31T11:16:11Z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