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托里县教育和科学技术局2024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FDB8B2A">
      <w:r>
        <w:br w:type="page"/>
      </w:r>
    </w:p>
    <w:p w14:paraId="7AE2D09E">
      <w:pPr>
        <w:spacing w:line="640" w:lineRule="exact"/>
        <w:jc w:val="center"/>
        <w:outlineLvl w:val="1"/>
      </w:pPr>
      <w:r>
        <w:rPr>
          <w:rFonts w:ascii="黑体" w:hAnsi="黑体" w:eastAsia="黑体"/>
          <w:sz w:val="32"/>
        </w:rPr>
        <w:t>第一部分 单位概况</w:t>
      </w:r>
    </w:p>
    <w:p w14:paraId="7DDBF61C">
      <w:pPr>
        <w:spacing w:line="640" w:lineRule="exact"/>
        <w:ind w:firstLine="640"/>
        <w:jc w:val="both"/>
        <w:outlineLvl w:val="2"/>
      </w:pPr>
      <w:r>
        <w:rPr>
          <w:rFonts w:ascii="黑体" w:hAnsi="黑体" w:eastAsia="黑体"/>
          <w:sz w:val="32"/>
        </w:rPr>
        <w:t>一、主要职能</w:t>
      </w:r>
    </w:p>
    <w:p w14:paraId="696A52B1">
      <w:pPr>
        <w:spacing w:line="580" w:lineRule="exact"/>
        <w:ind w:firstLine="640"/>
        <w:jc w:val="both"/>
      </w:pPr>
      <w:r>
        <w:rPr>
          <w:rFonts w:ascii="仿宋_GB2312" w:hAnsi="仿宋_GB2312" w:eastAsia="仿宋_GB2312"/>
          <w:sz w:val="32"/>
        </w:rPr>
        <w:t>贯彻落实党和国家有关教育工作的路线方针政策，县委、县政府等上级部门关于教育工作的重大决策；制定全县教育改革和发展规划及年度工作计划；教育工作政策的规定、检查、监督、贯彻执行情况，以及落实教育优先发展的战略地位；教育系统干部的任免、管理工作；负责管理所属学校领导班子和中层干部、县教科局机关干部的考察、考核，并负责全县幼</w:t>
      </w:r>
      <w:r>
        <w:rPr>
          <w:rFonts w:hint="eastAsia" w:ascii="仿宋_GB2312" w:hAnsi="仿宋_GB2312" w:eastAsia="仿宋_GB2312"/>
          <w:sz w:val="32"/>
          <w:lang w:eastAsia="zh-CN"/>
        </w:rPr>
        <w:t>儿园</w:t>
      </w:r>
      <w:r>
        <w:rPr>
          <w:rFonts w:ascii="仿宋_GB2312" w:hAnsi="仿宋_GB2312" w:eastAsia="仿宋_GB2312"/>
          <w:sz w:val="32"/>
        </w:rPr>
        <w:t>、中小学、普通高中、成人教育的综合指导；对公立学校和其他民办学校履职情况、办学水平进行监督检查指导；负责教育系统人才队伍、教师队伍的建设和管理、教师的调配、职称聘、继续教育、师德师风建设等工作；负责教育系统各类招生考试、自学考试、高中学考等工作；负责本单位经费预算、财务管理；负责教育系统各学校安全工作；负责法治宣传教育、贯彻落实国家通用语言文字工作政策，推广普通话教学管理，监督检查全县语言文字的应用情况并进行规范管理；统筹规划全县青少年体育、艺术领域的培养；建立统一的科技管理平台和科研项目资金协同、评估、监管机制，推动科研条件保障、科技平台建设和科技资源共享；完成</w:t>
      </w:r>
      <w:r>
        <w:rPr>
          <w:rFonts w:hint="eastAsia" w:ascii="仿宋_GB2312" w:hAnsi="仿宋_GB2312" w:eastAsia="仿宋_GB2312"/>
          <w:sz w:val="32"/>
          <w:lang w:eastAsia="zh-CN"/>
        </w:rPr>
        <w:t>县委、县政府</w:t>
      </w:r>
      <w:r>
        <w:rPr>
          <w:rFonts w:ascii="仿宋_GB2312" w:hAnsi="仿宋_GB2312" w:eastAsia="仿宋_GB2312"/>
          <w:sz w:val="32"/>
        </w:rPr>
        <w:t>及上级教育部门安排的其他工作等，全面推进我县素质教育的发展</w:t>
      </w:r>
      <w:r>
        <w:rPr>
          <w:rFonts w:hint="eastAsia" w:ascii="仿宋_GB2312" w:hAnsi="仿宋_GB2312" w:eastAsia="仿宋_GB2312"/>
          <w:sz w:val="32"/>
          <w:lang w:eastAsia="zh-CN"/>
        </w:rPr>
        <w:t>与提</w:t>
      </w:r>
      <w:r>
        <w:rPr>
          <w:rFonts w:ascii="仿宋_GB2312" w:hAnsi="仿宋_GB2312" w:eastAsia="仿宋_GB2312"/>
          <w:sz w:val="32"/>
        </w:rPr>
        <w:t>高。</w:t>
      </w:r>
    </w:p>
    <w:p w14:paraId="2CB8EBEA">
      <w:pPr>
        <w:spacing w:line="640" w:lineRule="exact"/>
        <w:ind w:firstLine="640"/>
        <w:jc w:val="both"/>
        <w:outlineLvl w:val="2"/>
      </w:pPr>
      <w:r>
        <w:rPr>
          <w:rFonts w:ascii="黑体" w:hAnsi="黑体" w:eastAsia="黑体"/>
          <w:sz w:val="32"/>
        </w:rPr>
        <w:t>二、机构设置及人员情况</w:t>
      </w:r>
    </w:p>
    <w:p w14:paraId="747ED872">
      <w:pPr>
        <w:spacing w:line="580" w:lineRule="exact"/>
        <w:ind w:firstLine="640"/>
        <w:jc w:val="both"/>
      </w:pPr>
      <w:r>
        <w:rPr>
          <w:rFonts w:ascii="仿宋_GB2312" w:hAnsi="仿宋_GB2312" w:eastAsia="仿宋_GB2312"/>
          <w:sz w:val="32"/>
        </w:rPr>
        <w:t>托里县教育和科学技术局2024年度，实有人数102人，其中：在职人员54人，增加7人；离休人员0人，增加0人；退休人员48人,增加0人。</w:t>
      </w:r>
    </w:p>
    <w:p w14:paraId="2AA1FE49">
      <w:pPr>
        <w:spacing w:line="580" w:lineRule="exact"/>
        <w:ind w:firstLine="640"/>
        <w:jc w:val="both"/>
      </w:pPr>
      <w:r>
        <w:rPr>
          <w:rFonts w:ascii="仿宋_GB2312" w:hAnsi="仿宋_GB2312" w:eastAsia="仿宋_GB2312"/>
          <w:sz w:val="32"/>
        </w:rPr>
        <w:t>托里县教育和科学技术局无下属预算单位，下设1</w:t>
      </w:r>
      <w:r>
        <w:rPr>
          <w:rFonts w:hint="eastAsia" w:ascii="仿宋_GB2312" w:hAnsi="仿宋_GB2312" w:eastAsia="仿宋_GB2312"/>
          <w:sz w:val="32"/>
          <w:lang w:val="en-US" w:eastAsia="zh-CN"/>
        </w:rPr>
        <w:t>6</w:t>
      </w:r>
      <w:r>
        <w:rPr>
          <w:rFonts w:ascii="仿宋_GB2312" w:hAnsi="仿宋_GB2312" w:eastAsia="仿宋_GB2312"/>
          <w:sz w:val="32"/>
        </w:rPr>
        <w:t>个科室，分别是：办公室、党建办、基教科、语委办、校安办、人事科、工程办、教师发展中心、财务室、科技股、核算中心、督导室、成教办、学生资助中心、青少年活动中心、群服办。</w:t>
      </w:r>
    </w:p>
    <w:p w14:paraId="1F6234C6">
      <w:r>
        <w:br w:type="page"/>
      </w:r>
    </w:p>
    <w:p w14:paraId="4D147ECC">
      <w:pPr>
        <w:spacing w:line="240" w:lineRule="auto"/>
        <w:jc w:val="center"/>
        <w:outlineLvl w:val="1"/>
      </w:pPr>
      <w:r>
        <w:rPr>
          <w:rFonts w:ascii="黑体" w:hAnsi="黑体" w:eastAsia="黑体"/>
          <w:sz w:val="32"/>
        </w:rPr>
        <w:t>第二部分 部门决算情况说明</w:t>
      </w:r>
    </w:p>
    <w:p w14:paraId="247D9A94">
      <w:pPr>
        <w:spacing w:line="640" w:lineRule="exact"/>
        <w:ind w:firstLine="640"/>
        <w:jc w:val="both"/>
        <w:outlineLvl w:val="2"/>
      </w:pPr>
      <w:r>
        <w:rPr>
          <w:rFonts w:ascii="黑体" w:hAnsi="黑体" w:eastAsia="黑体"/>
          <w:sz w:val="32"/>
        </w:rPr>
        <w:t>一、收入支出决算总体情况说明</w:t>
      </w:r>
    </w:p>
    <w:p w14:paraId="0DB4278D">
      <w:pPr>
        <w:spacing w:line="580" w:lineRule="exact"/>
        <w:ind w:firstLine="640"/>
        <w:jc w:val="both"/>
      </w:pPr>
      <w:r>
        <w:rPr>
          <w:rFonts w:ascii="仿宋_GB2312" w:hAnsi="仿宋_GB2312" w:eastAsia="仿宋_GB2312"/>
          <w:b/>
          <w:sz w:val="32"/>
        </w:rPr>
        <w:t>2024年度收入总计9,119.86万元，</w:t>
      </w:r>
      <w:r>
        <w:rPr>
          <w:rFonts w:ascii="仿宋_GB2312" w:hAnsi="仿宋_GB2312" w:eastAsia="仿宋_GB2312"/>
          <w:b w:val="0"/>
          <w:sz w:val="32"/>
        </w:rPr>
        <w:t>其中：本年收入合计7,057.06万元，使用非财政拨款结余（含专用结余）0.00万元，年初结转和结余2,062.81万元。</w:t>
      </w:r>
    </w:p>
    <w:p w14:paraId="78E5786D">
      <w:pPr>
        <w:spacing w:line="580" w:lineRule="exact"/>
        <w:ind w:firstLine="640"/>
        <w:jc w:val="both"/>
      </w:pPr>
      <w:r>
        <w:rPr>
          <w:rFonts w:ascii="仿宋_GB2312" w:hAnsi="仿宋_GB2312" w:eastAsia="仿宋_GB2312"/>
          <w:b/>
          <w:sz w:val="32"/>
        </w:rPr>
        <w:t>2024年度支出总计9,119.86万元，</w:t>
      </w:r>
      <w:r>
        <w:rPr>
          <w:rFonts w:ascii="仿宋_GB2312" w:hAnsi="仿宋_GB2312" w:eastAsia="仿宋_GB2312"/>
          <w:b w:val="0"/>
          <w:sz w:val="32"/>
        </w:rPr>
        <w:t>其中：本年支出合计7,036.74万元，结余分配0.00万元，年末结转和结余2,083.13万元。</w:t>
      </w:r>
    </w:p>
    <w:p w14:paraId="36251161">
      <w:pPr>
        <w:spacing w:line="580" w:lineRule="exact"/>
        <w:ind w:firstLine="640"/>
        <w:jc w:val="both"/>
      </w:pPr>
      <w:r>
        <w:rPr>
          <w:rFonts w:ascii="仿宋_GB2312" w:hAnsi="仿宋_GB2312" w:eastAsia="仿宋_GB2312"/>
          <w:b w:val="0"/>
          <w:sz w:val="32"/>
        </w:rPr>
        <w:t>收入支出总体与上年相比，增加1,587.93万元，增长21.08%，主要原因是：本年增加托里县庙尔沟镇寄宿制</w:t>
      </w:r>
      <w:bookmarkStart w:id="0" w:name="_GoBack"/>
      <w:bookmarkEnd w:id="0"/>
      <w:r>
        <w:rPr>
          <w:rFonts w:ascii="仿宋_GB2312" w:hAnsi="仿宋_GB2312" w:eastAsia="仿宋_GB2312"/>
          <w:b w:val="0"/>
          <w:sz w:val="32"/>
        </w:rPr>
        <w:t>希望学校教师周转房项目、托里县第二中学教师周转房项目、托里县2015年农村义务教育薄弱学校改造项一标段项目、托里县2014年农村义务教育薄弱学校改造项目、托里县2015年农村义务教育薄弱学校改造项二标段项目、托里县阿合别斗乡江布阔拉村幼儿园项目、托里县第三中学运动场项目、2016年托里县农村义务教育薄弱学校改造项目、足球协会赞助2024年县域足球项目、托里县第二中学新建教学设施设备项目、援疆教师办公及个人补助项目等。</w:t>
      </w:r>
    </w:p>
    <w:p w14:paraId="7CE93AA4">
      <w:pPr>
        <w:spacing w:line="640" w:lineRule="exact"/>
        <w:ind w:firstLine="640"/>
        <w:jc w:val="both"/>
        <w:outlineLvl w:val="2"/>
      </w:pPr>
      <w:r>
        <w:rPr>
          <w:rFonts w:ascii="黑体" w:hAnsi="黑体" w:eastAsia="黑体"/>
          <w:sz w:val="32"/>
        </w:rPr>
        <w:t>二、收入决算情况说明</w:t>
      </w:r>
    </w:p>
    <w:p w14:paraId="481C620A">
      <w:pPr>
        <w:spacing w:line="580" w:lineRule="exact"/>
        <w:ind w:firstLine="640"/>
        <w:jc w:val="both"/>
      </w:pPr>
      <w:r>
        <w:rPr>
          <w:rFonts w:ascii="仿宋_GB2312" w:hAnsi="仿宋_GB2312" w:eastAsia="仿宋_GB2312"/>
          <w:b/>
          <w:sz w:val="32"/>
        </w:rPr>
        <w:t>本年收入7,057.06万元，</w:t>
      </w:r>
      <w:r>
        <w:rPr>
          <w:rFonts w:ascii="仿宋_GB2312" w:hAnsi="仿宋_GB2312" w:eastAsia="仿宋_GB2312"/>
          <w:b w:val="0"/>
          <w:sz w:val="32"/>
        </w:rPr>
        <w:t>其中：财政拨款收入5,518.48万元，占78.20%；上级补助收入0.00万元，占0.00%；事业收入0.00万元，占0.00%；经营收入0.00万元，占0.00%；附属单位上缴收入0.00万元，占0.00%；其他收入1,538.58万元，占21.80%。</w:t>
      </w:r>
    </w:p>
    <w:p w14:paraId="2A7DD42D">
      <w:pPr>
        <w:spacing w:line="640" w:lineRule="exact"/>
        <w:ind w:firstLine="640"/>
        <w:jc w:val="both"/>
        <w:outlineLvl w:val="2"/>
      </w:pPr>
      <w:r>
        <w:rPr>
          <w:rFonts w:ascii="黑体" w:hAnsi="黑体" w:eastAsia="黑体"/>
          <w:sz w:val="32"/>
        </w:rPr>
        <w:t>三、支出决算情况说明</w:t>
      </w:r>
    </w:p>
    <w:p w14:paraId="499EAAD9">
      <w:pPr>
        <w:spacing w:line="580" w:lineRule="exact"/>
        <w:ind w:firstLine="640"/>
        <w:jc w:val="both"/>
      </w:pPr>
      <w:r>
        <w:rPr>
          <w:rFonts w:ascii="仿宋_GB2312" w:hAnsi="仿宋_GB2312" w:eastAsia="仿宋_GB2312"/>
          <w:b/>
          <w:sz w:val="32"/>
        </w:rPr>
        <w:t>本年支出7,036.74万元，</w:t>
      </w:r>
      <w:r>
        <w:rPr>
          <w:rFonts w:ascii="仿宋_GB2312" w:hAnsi="仿宋_GB2312" w:eastAsia="仿宋_GB2312"/>
          <w:b w:val="0"/>
          <w:sz w:val="32"/>
        </w:rPr>
        <w:t>其中：基本支出1,327.58万元，占18.87%；项目支出5,709.15万元，占81.13%；上缴上级支出0.00万元，占0.00%；经营支出0.00万元，占0.00%；对附属单位补助支出0.00万元，占0.00%。</w:t>
      </w:r>
    </w:p>
    <w:p w14:paraId="21800EA3">
      <w:pPr>
        <w:spacing w:line="640" w:lineRule="exact"/>
        <w:ind w:firstLine="640"/>
        <w:jc w:val="both"/>
        <w:outlineLvl w:val="2"/>
      </w:pPr>
      <w:r>
        <w:rPr>
          <w:rFonts w:ascii="黑体" w:hAnsi="黑体" w:eastAsia="黑体"/>
          <w:sz w:val="32"/>
        </w:rPr>
        <w:t>四、财政拨款收入支出决算总体情况说明</w:t>
      </w:r>
    </w:p>
    <w:p w14:paraId="6B144E0C">
      <w:pPr>
        <w:spacing w:line="580" w:lineRule="exact"/>
        <w:ind w:firstLine="640"/>
        <w:jc w:val="both"/>
      </w:pPr>
      <w:r>
        <w:rPr>
          <w:rFonts w:ascii="仿宋_GB2312" w:hAnsi="仿宋_GB2312" w:eastAsia="仿宋_GB2312"/>
          <w:b/>
          <w:sz w:val="32"/>
        </w:rPr>
        <w:t>2024年度财政拨款收入总计6,002.40万元，</w:t>
      </w:r>
      <w:r>
        <w:rPr>
          <w:rFonts w:ascii="仿宋_GB2312" w:hAnsi="仿宋_GB2312" w:eastAsia="仿宋_GB2312"/>
          <w:b w:val="0"/>
          <w:sz w:val="32"/>
        </w:rPr>
        <w:t>其中：年初财政拨款结转和结余483.92万元，本年财政拨款收入5,518.48万元。</w:t>
      </w:r>
      <w:r>
        <w:rPr>
          <w:rFonts w:ascii="仿宋_GB2312" w:hAnsi="仿宋_GB2312" w:eastAsia="仿宋_GB2312"/>
          <w:b/>
          <w:sz w:val="32"/>
        </w:rPr>
        <w:t>财政拨款支出总计6,002.40万元，</w:t>
      </w:r>
      <w:r>
        <w:rPr>
          <w:rFonts w:ascii="仿宋_GB2312" w:hAnsi="仿宋_GB2312" w:eastAsia="仿宋_GB2312"/>
          <w:b w:val="0"/>
          <w:sz w:val="32"/>
        </w:rPr>
        <w:t>其中：年末财政拨款结转和结余483.92万元，本年财政拨款支出5,518.48万元。</w:t>
      </w:r>
    </w:p>
    <w:p w14:paraId="2D6E41D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360.57万元，增长6.39%，主要原因是：本年增加托里县庙尔沟镇寄宿制希望学校教师周转房项目、托里县第二中学教师周转房项目、托里县2015年农村义务教育薄弱学校改造项一标段项目、托里县2014年农村义务教育薄弱学校改造项目、托里县2015年农村义务教育薄弱学校改造项二标段项目、托里县阿合别斗乡江布阔拉村幼儿园项目、托里县第三中学运动场项目、2016年托里县农村义务教育薄弱学校改造项目等。</w:t>
      </w:r>
      <w:r>
        <w:rPr>
          <w:rFonts w:ascii="仿宋_GB2312" w:hAnsi="仿宋_GB2312" w:eastAsia="仿宋_GB2312"/>
          <w:b/>
          <w:sz w:val="32"/>
        </w:rPr>
        <w:t>与年初预算相比，</w:t>
      </w:r>
      <w:r>
        <w:rPr>
          <w:rFonts w:ascii="仿宋_GB2312" w:hAnsi="仿宋_GB2312" w:eastAsia="仿宋_GB2312"/>
          <w:b w:val="0"/>
          <w:sz w:val="32"/>
        </w:rPr>
        <w:t>年初预算数5,712.48万元，决算数6,002.40万元，预决算差异率5.08%，主要原因是：本年新增2名公务员，体育局调入5名事业编制人员，人员增加，年中追加人员经费及人员工资、社保、公积金基数调增部分资金；年中追加工资性经费（2017年度，2020年半年绩效）、塔城地区托里县多拉特乡牧业定居学校风雨室建设项目、托里县2019年义务教育薄弱环节改善与能力提升项目、托里县库普乡希望小学宿舍、食堂、厕所、校舍维修及附属设施建设项目；年中追加2018年上半年即开型体育彩票公益金返还资金、2024年公共体育场馆向社会免费或低收费开放补助、2024年上半年即开型体育彩票公益金返还项目等体育资金等。</w:t>
      </w:r>
    </w:p>
    <w:p w14:paraId="11CC7EDC">
      <w:pPr>
        <w:spacing w:line="640" w:lineRule="exact"/>
        <w:ind w:firstLine="640"/>
        <w:jc w:val="both"/>
        <w:outlineLvl w:val="2"/>
      </w:pPr>
      <w:r>
        <w:rPr>
          <w:rFonts w:ascii="黑体" w:hAnsi="黑体" w:eastAsia="黑体"/>
          <w:sz w:val="32"/>
        </w:rPr>
        <w:t>五、一般公共预算财政拨款支出决算情况说明</w:t>
      </w:r>
    </w:p>
    <w:p w14:paraId="4511EFDC">
      <w:pPr>
        <w:spacing w:line="640" w:lineRule="exact"/>
        <w:ind w:firstLine="640"/>
        <w:jc w:val="both"/>
        <w:outlineLvl w:val="3"/>
      </w:pPr>
      <w:r>
        <w:rPr>
          <w:rFonts w:ascii="楷体_GB2312" w:hAnsi="楷体_GB2312" w:eastAsia="楷体_GB2312"/>
          <w:b/>
          <w:sz w:val="32"/>
        </w:rPr>
        <w:t>（一）一般公共预算财政拨款支出决算总体情况</w:t>
      </w:r>
    </w:p>
    <w:p w14:paraId="03C4B3E9">
      <w:pPr>
        <w:spacing w:line="580" w:lineRule="exact"/>
        <w:ind w:firstLine="640"/>
        <w:jc w:val="both"/>
      </w:pPr>
      <w:r>
        <w:rPr>
          <w:rFonts w:ascii="仿宋_GB2312" w:hAnsi="仿宋_GB2312" w:eastAsia="仿宋_GB2312"/>
          <w:b/>
          <w:sz w:val="32"/>
        </w:rPr>
        <w:t>2024年度一般公共预算财政拨款支出4,765.83万元，</w:t>
      </w:r>
      <w:r>
        <w:rPr>
          <w:rFonts w:ascii="仿宋_GB2312" w:hAnsi="仿宋_GB2312" w:eastAsia="仿宋_GB2312"/>
          <w:b w:val="0"/>
          <w:sz w:val="32"/>
        </w:rPr>
        <w:t>占本年支出合计的67.73%。</w:t>
      </w:r>
      <w:r>
        <w:rPr>
          <w:rFonts w:ascii="仿宋_GB2312" w:hAnsi="仿宋_GB2312" w:eastAsia="仿宋_GB2312"/>
          <w:b/>
          <w:sz w:val="32"/>
        </w:rPr>
        <w:t>与上年相比，</w:t>
      </w:r>
      <w:r>
        <w:rPr>
          <w:rFonts w:ascii="仿宋_GB2312" w:hAnsi="仿宋_GB2312" w:eastAsia="仿宋_GB2312"/>
          <w:b w:val="0"/>
          <w:sz w:val="32"/>
        </w:rPr>
        <w:t>减少392.08万元，下降7.60%，主要原因是：本年减少托里县中小学自主教师和河西学院大学生实习生生活补助项目。</w:t>
      </w:r>
      <w:r>
        <w:rPr>
          <w:rFonts w:ascii="仿宋_GB2312" w:hAnsi="仿宋_GB2312" w:eastAsia="仿宋_GB2312"/>
          <w:b/>
          <w:sz w:val="32"/>
        </w:rPr>
        <w:t>与年初预算相比,</w:t>
      </w:r>
      <w:r>
        <w:rPr>
          <w:rFonts w:ascii="仿宋_GB2312" w:hAnsi="仿宋_GB2312" w:eastAsia="仿宋_GB2312"/>
          <w:b w:val="0"/>
          <w:sz w:val="32"/>
        </w:rPr>
        <w:t>年初预算数5,695.48万元，决算数4,765.83万元，预决算差异率-16.32%，主要原因是：年中调减义务教育薄弱环节改善与能力提升补助资金、城乡义务补助校舍安全资金，导致预决算存在差异。</w:t>
      </w:r>
    </w:p>
    <w:p w14:paraId="04A3E788">
      <w:pPr>
        <w:spacing w:line="640" w:lineRule="exact"/>
        <w:ind w:firstLine="640"/>
        <w:jc w:val="both"/>
        <w:outlineLvl w:val="3"/>
      </w:pPr>
      <w:r>
        <w:rPr>
          <w:rFonts w:ascii="楷体_GB2312" w:hAnsi="楷体_GB2312" w:eastAsia="楷体_GB2312"/>
          <w:b/>
          <w:sz w:val="32"/>
        </w:rPr>
        <w:t>（二）一般公共预算财政拨款支出决算结构情况</w:t>
      </w:r>
    </w:p>
    <w:p w14:paraId="1BF9D9B0">
      <w:pPr>
        <w:spacing w:line="580" w:lineRule="exact"/>
        <w:ind w:firstLine="640"/>
        <w:jc w:val="both"/>
      </w:pPr>
      <w:r>
        <w:rPr>
          <w:rFonts w:ascii="仿宋_GB2312" w:hAnsi="仿宋_GB2312" w:eastAsia="仿宋_GB2312"/>
          <w:b w:val="0"/>
          <w:sz w:val="32"/>
        </w:rPr>
        <w:t>1.教育支出(类)4,045.63万元,占84.89%。</w:t>
      </w:r>
    </w:p>
    <w:p w14:paraId="5B7FEEB6">
      <w:pPr>
        <w:spacing w:line="580" w:lineRule="exact"/>
        <w:ind w:firstLine="640"/>
        <w:jc w:val="both"/>
      </w:pPr>
      <w:r>
        <w:rPr>
          <w:rFonts w:ascii="仿宋_GB2312" w:hAnsi="仿宋_GB2312" w:eastAsia="仿宋_GB2312"/>
          <w:b w:val="0"/>
          <w:sz w:val="32"/>
        </w:rPr>
        <w:t>2.科学技术支出(类)37.09万元,占0.78%。</w:t>
      </w:r>
    </w:p>
    <w:p w14:paraId="59A4C9E9">
      <w:pPr>
        <w:spacing w:line="580" w:lineRule="exact"/>
        <w:ind w:firstLine="640"/>
        <w:jc w:val="both"/>
      </w:pPr>
      <w:r>
        <w:rPr>
          <w:rFonts w:ascii="仿宋_GB2312" w:hAnsi="仿宋_GB2312" w:eastAsia="仿宋_GB2312"/>
          <w:b w:val="0"/>
          <w:sz w:val="32"/>
        </w:rPr>
        <w:t>3.文化旅游体育与传媒支出(类)20.94万元,占0.44%。</w:t>
      </w:r>
    </w:p>
    <w:p w14:paraId="5D7E3F71">
      <w:pPr>
        <w:spacing w:line="580" w:lineRule="exact"/>
        <w:ind w:firstLine="640"/>
        <w:jc w:val="both"/>
      </w:pPr>
      <w:r>
        <w:rPr>
          <w:rFonts w:ascii="仿宋_GB2312" w:hAnsi="仿宋_GB2312" w:eastAsia="仿宋_GB2312"/>
          <w:b w:val="0"/>
          <w:sz w:val="32"/>
        </w:rPr>
        <w:t>4.社会保障和就业支出(类)138.93万元,占2.92%。</w:t>
      </w:r>
    </w:p>
    <w:p w14:paraId="35A38C98">
      <w:pPr>
        <w:spacing w:line="580" w:lineRule="exact"/>
        <w:ind w:firstLine="640"/>
        <w:jc w:val="both"/>
      </w:pPr>
      <w:r>
        <w:rPr>
          <w:rFonts w:ascii="仿宋_GB2312" w:hAnsi="仿宋_GB2312" w:eastAsia="仿宋_GB2312"/>
          <w:b w:val="0"/>
          <w:sz w:val="32"/>
        </w:rPr>
        <w:t>5.卫生健康支出(类)52.50万元,占1.10%。</w:t>
      </w:r>
    </w:p>
    <w:p w14:paraId="5A1BA66A">
      <w:pPr>
        <w:spacing w:line="580" w:lineRule="exact"/>
        <w:ind w:firstLine="640"/>
        <w:jc w:val="both"/>
      </w:pPr>
      <w:r>
        <w:rPr>
          <w:rFonts w:ascii="仿宋_GB2312" w:hAnsi="仿宋_GB2312" w:eastAsia="仿宋_GB2312"/>
          <w:b w:val="0"/>
          <w:sz w:val="32"/>
        </w:rPr>
        <w:t>6.农林水支出(类)229.80万元,占4.82%。</w:t>
      </w:r>
    </w:p>
    <w:p w14:paraId="0B78FEFB">
      <w:pPr>
        <w:spacing w:line="580" w:lineRule="exact"/>
        <w:ind w:firstLine="640"/>
        <w:jc w:val="both"/>
      </w:pPr>
      <w:r>
        <w:rPr>
          <w:rFonts w:ascii="仿宋_GB2312" w:hAnsi="仿宋_GB2312" w:eastAsia="仿宋_GB2312"/>
          <w:b w:val="0"/>
          <w:sz w:val="32"/>
        </w:rPr>
        <w:t>7.住房保障支出(类)80.69万元,占1.69%。</w:t>
      </w:r>
    </w:p>
    <w:p w14:paraId="4B90358E">
      <w:pPr>
        <w:spacing w:line="580" w:lineRule="exact"/>
        <w:ind w:firstLine="640"/>
        <w:jc w:val="both"/>
      </w:pPr>
      <w:r>
        <w:rPr>
          <w:rFonts w:ascii="仿宋_GB2312" w:hAnsi="仿宋_GB2312" w:eastAsia="仿宋_GB2312"/>
          <w:b w:val="0"/>
          <w:sz w:val="32"/>
        </w:rPr>
        <w:t>8.其他支出(类)160.25万元,占3.36%。</w:t>
      </w:r>
    </w:p>
    <w:p w14:paraId="2FADFE2B">
      <w:pPr>
        <w:spacing w:line="640" w:lineRule="exact"/>
        <w:ind w:firstLine="640"/>
        <w:jc w:val="both"/>
        <w:outlineLvl w:val="3"/>
      </w:pPr>
      <w:r>
        <w:rPr>
          <w:rFonts w:ascii="楷体_GB2312" w:hAnsi="楷体_GB2312" w:eastAsia="楷体_GB2312"/>
          <w:b/>
          <w:sz w:val="32"/>
        </w:rPr>
        <w:t>（三）一般公共预算财政拨款支出决算具体情况</w:t>
      </w:r>
    </w:p>
    <w:p w14:paraId="1407CE85">
      <w:pPr>
        <w:spacing w:line="580" w:lineRule="exact"/>
        <w:ind w:firstLine="640"/>
        <w:jc w:val="both"/>
      </w:pPr>
      <w:r>
        <w:rPr>
          <w:rFonts w:ascii="仿宋_GB2312" w:hAnsi="仿宋_GB2312" w:eastAsia="仿宋_GB2312"/>
          <w:b w:val="0"/>
          <w:sz w:val="32"/>
        </w:rPr>
        <w:t>1.教育支出(类)教育管理事务(款)行政运行(项):支出决算数为895.22万元，比上年决算增加216.10万元，增长31.82%,主要原因是：本年新增在职人员，在职人员工资基数调增，相关人员经费增加；本年支付季度工会经费，经费增加。</w:t>
      </w:r>
    </w:p>
    <w:p w14:paraId="102F0979">
      <w:pPr>
        <w:spacing w:line="580" w:lineRule="exact"/>
        <w:ind w:firstLine="640"/>
        <w:jc w:val="both"/>
      </w:pPr>
      <w:r>
        <w:rPr>
          <w:rFonts w:ascii="仿宋_GB2312" w:hAnsi="仿宋_GB2312" w:eastAsia="仿宋_GB2312"/>
          <w:b w:val="0"/>
          <w:sz w:val="32"/>
        </w:rPr>
        <w:t>2.教育支出(类)教育管理事务(款)其他教育管理事务支出(项):支出决算数为5.98万元，比上年决算减少38.28万元，下降86.49%,主要原因是：本年减少托里县青少年校外活动中心外聘教师工资。</w:t>
      </w:r>
    </w:p>
    <w:p w14:paraId="547A3147">
      <w:pPr>
        <w:spacing w:line="580" w:lineRule="exact"/>
        <w:ind w:firstLine="640"/>
        <w:jc w:val="both"/>
      </w:pPr>
      <w:r>
        <w:rPr>
          <w:rFonts w:ascii="仿宋_GB2312" w:hAnsi="仿宋_GB2312" w:eastAsia="仿宋_GB2312"/>
          <w:b w:val="0"/>
          <w:sz w:val="32"/>
        </w:rPr>
        <w:t>3.教育支出(类)普通教育(款)学前教育(项):支出决算数为1,300.66万元，比上年决算增加766.26万元，增长143.39%,主要原因是：本年增加托里县第四幼儿园的建设项目。</w:t>
      </w:r>
    </w:p>
    <w:p w14:paraId="23C2EDA4">
      <w:pPr>
        <w:spacing w:line="580" w:lineRule="exact"/>
        <w:ind w:firstLine="640"/>
        <w:jc w:val="both"/>
      </w:pPr>
      <w:r>
        <w:rPr>
          <w:rFonts w:ascii="仿宋_GB2312" w:hAnsi="仿宋_GB2312" w:eastAsia="仿宋_GB2312"/>
          <w:b w:val="0"/>
          <w:sz w:val="32"/>
        </w:rPr>
        <w:t>4.教育支出(类)普通教育(款)小学教育(项):支出决算数为1,145.12万元，比上年决算减少292.39万元，下降20.34%,主要原因是：本年减少义务教育薄弱环节改造与能力提升项目、托里县库普乡石油希望小学厕所建设项目、托里县第一小学教育科研设备采购项目。</w:t>
      </w:r>
    </w:p>
    <w:p w14:paraId="4FCBF8EE">
      <w:pPr>
        <w:spacing w:line="580" w:lineRule="exact"/>
        <w:ind w:firstLine="640"/>
        <w:jc w:val="both"/>
      </w:pPr>
      <w:r>
        <w:rPr>
          <w:rFonts w:ascii="仿宋_GB2312" w:hAnsi="仿宋_GB2312" w:eastAsia="仿宋_GB2312"/>
          <w:b w:val="0"/>
          <w:sz w:val="32"/>
        </w:rPr>
        <w:t>5.教育支出(类)普通教育(款)初中教育(项):支出决算数为347.10万元，比上年决算减少633.99万元，下降64.62%,主要原因是：本年减少托里县中小学自主教师和河西学院大学生实习生生活补助项目。</w:t>
      </w:r>
    </w:p>
    <w:p w14:paraId="3447CF0D">
      <w:pPr>
        <w:spacing w:line="580" w:lineRule="exact"/>
        <w:ind w:firstLine="640"/>
        <w:jc w:val="both"/>
      </w:pPr>
      <w:r>
        <w:rPr>
          <w:rFonts w:ascii="仿宋_GB2312" w:hAnsi="仿宋_GB2312" w:eastAsia="仿宋_GB2312"/>
          <w:b w:val="0"/>
          <w:sz w:val="32"/>
        </w:rPr>
        <w:t>6.教育支出(类)普通教育(款)高中教育(项):支出决算数为0.10万元，比上年决算减少506.06万元，下降99.98%,主要原因是：本年减少改善普通高中学校办学条件补助。</w:t>
      </w:r>
    </w:p>
    <w:p w14:paraId="26508BFF">
      <w:pPr>
        <w:spacing w:line="580" w:lineRule="exact"/>
        <w:ind w:firstLine="640"/>
        <w:jc w:val="both"/>
      </w:pPr>
      <w:r>
        <w:rPr>
          <w:rFonts w:ascii="仿宋_GB2312" w:hAnsi="仿宋_GB2312" w:eastAsia="仿宋_GB2312"/>
          <w:b w:val="0"/>
          <w:sz w:val="32"/>
        </w:rPr>
        <w:t>7.教育支出(类)普通教育(款)其他普通教育支出(项):支出决算数为0.12万元，比上年决算增加0.12万元，增长100.00%,</w:t>
      </w:r>
      <w:r>
        <w:rPr>
          <w:rFonts w:ascii="仿宋_GB2312" w:hAnsi="仿宋_GB2312" w:eastAsia="仿宋_GB2312"/>
          <w:b w:val="0"/>
          <w:w w:val="97"/>
          <w:sz w:val="32"/>
        </w:rPr>
        <w:t>主要原因是：本年增加义务教育薄弱环节改善与能力提升补助资金。</w:t>
      </w:r>
    </w:p>
    <w:p w14:paraId="5D3ED058">
      <w:pPr>
        <w:spacing w:line="580" w:lineRule="exact"/>
        <w:ind w:firstLine="640"/>
        <w:jc w:val="both"/>
      </w:pPr>
      <w:r>
        <w:rPr>
          <w:rFonts w:ascii="仿宋_GB2312" w:hAnsi="仿宋_GB2312" w:eastAsia="仿宋_GB2312"/>
          <w:b w:val="0"/>
          <w:sz w:val="32"/>
        </w:rPr>
        <w:t>8.教育支出(类)特殊教育(款)其他特殊教育支出(项):支出决算数为0.00万元，比上年决算减少30.00万元，下降100.00%,主要原因是：本年减少特殊教育补助。</w:t>
      </w:r>
    </w:p>
    <w:p w14:paraId="2C68C764">
      <w:pPr>
        <w:spacing w:line="580" w:lineRule="exact"/>
        <w:ind w:firstLine="640"/>
        <w:jc w:val="both"/>
      </w:pPr>
      <w:r>
        <w:rPr>
          <w:rFonts w:ascii="仿宋_GB2312" w:hAnsi="仿宋_GB2312" w:eastAsia="仿宋_GB2312"/>
          <w:b w:val="0"/>
          <w:sz w:val="32"/>
        </w:rPr>
        <w:t>9.教育支出(类)教育费附加安排的支出(款)农村中小学校舍建设(项):支出决算数为206.76万元，比上年决算增加161.76万元，增长359.47%,主要原因是：本年新增托里县2013年新建薄弱学校食堂项目（第一小学食堂）、托里县第一小学教师周转房项目、托里县第二小学校舍维修一标段、二标段项目、托里县第一中学学校宿舍楼食堂灶台改造项目。</w:t>
      </w:r>
    </w:p>
    <w:p w14:paraId="6861A9C5">
      <w:pPr>
        <w:spacing w:line="580" w:lineRule="exact"/>
        <w:ind w:firstLine="640"/>
        <w:jc w:val="both"/>
      </w:pPr>
      <w:r>
        <w:rPr>
          <w:rFonts w:ascii="仿宋_GB2312" w:hAnsi="仿宋_GB2312" w:eastAsia="仿宋_GB2312"/>
          <w:b w:val="0"/>
          <w:sz w:val="32"/>
        </w:rPr>
        <w:t>10.教育支出(类)教育费附加安排的支出(款)农村中小学教学设施(项):支出决算数为144.59万元，比上年决算减少211.44万元，下降59.39%,主要原因是：本年托里县第二中学教学楼及体育馆周围绿化硬化项目、托里县青少年宫室内外装修项目等项目资金较上年减少。</w:t>
      </w:r>
    </w:p>
    <w:p w14:paraId="262230F6">
      <w:pPr>
        <w:spacing w:line="580" w:lineRule="exact"/>
        <w:ind w:firstLine="640"/>
        <w:jc w:val="both"/>
      </w:pPr>
      <w:r>
        <w:rPr>
          <w:rFonts w:ascii="仿宋_GB2312" w:hAnsi="仿宋_GB2312" w:eastAsia="仿宋_GB2312"/>
          <w:b w:val="0"/>
          <w:sz w:val="32"/>
        </w:rPr>
        <w:t>11.科学技术支出(类)技术研究与开发(款)科技成果转化与扩散(项):支出决算数为14.99万元，比上年决算减少35.01万元，下降70.02%,主要原因是：本年减少科学技术项目宣传手册印刷、科技特派员办公、专用材料使用项目。</w:t>
      </w:r>
    </w:p>
    <w:p w14:paraId="690BF152">
      <w:pPr>
        <w:spacing w:line="580" w:lineRule="exact"/>
        <w:ind w:firstLine="640"/>
        <w:jc w:val="both"/>
      </w:pPr>
      <w:r>
        <w:rPr>
          <w:rFonts w:ascii="仿宋_GB2312" w:hAnsi="仿宋_GB2312" w:eastAsia="仿宋_GB2312"/>
          <w:b w:val="0"/>
          <w:sz w:val="32"/>
        </w:rPr>
        <w:t>12.科学技术支出(类)科技条件与服务(款)其他科技条件与服务支出(项):支出决算数为4.60万元，比上年决算减少1.84万元，下降28.57%,主要原因是：本年减少2018年自治区“三区”人才支持计划科技人员专项计划经费。</w:t>
      </w:r>
    </w:p>
    <w:p w14:paraId="32E87597">
      <w:pPr>
        <w:spacing w:line="580" w:lineRule="exact"/>
        <w:ind w:firstLine="640"/>
        <w:jc w:val="both"/>
      </w:pPr>
      <w:r>
        <w:rPr>
          <w:rFonts w:ascii="仿宋_GB2312" w:hAnsi="仿宋_GB2312" w:eastAsia="仿宋_GB2312"/>
          <w:b w:val="0"/>
          <w:sz w:val="32"/>
        </w:rPr>
        <w:t>13.科学技术支出(类)其他科学技术支出(款)科技奖励(项):支出决算数为17.50万元，比上年决算增加12.50万元，增长250.00%,主要原因是：本年增加激励科技人才创新创业奖励金。</w:t>
      </w:r>
    </w:p>
    <w:p w14:paraId="4D1AD30C">
      <w:pPr>
        <w:spacing w:line="580" w:lineRule="exact"/>
        <w:ind w:firstLine="640"/>
        <w:jc w:val="both"/>
      </w:pPr>
      <w:r>
        <w:rPr>
          <w:rFonts w:ascii="仿宋_GB2312" w:hAnsi="仿宋_GB2312" w:eastAsia="仿宋_GB2312"/>
          <w:b w:val="0"/>
          <w:sz w:val="32"/>
        </w:rPr>
        <w:t>14.文化旅游体育与传媒支出(类)体育(款)体育场馆(项):支出决算数为20.94万元，比上年决算增加20.94万元，增长100.00%,主要原因是：本年增加2024年公共体育场馆向社会免费或低收费开放补助资金。</w:t>
      </w:r>
    </w:p>
    <w:p w14:paraId="4CBFEE60">
      <w:pPr>
        <w:spacing w:line="580" w:lineRule="exact"/>
        <w:ind w:firstLine="640"/>
        <w:jc w:val="both"/>
      </w:pPr>
      <w:r>
        <w:rPr>
          <w:rFonts w:ascii="仿宋_GB2312" w:hAnsi="仿宋_GB2312" w:eastAsia="仿宋_GB2312"/>
          <w:b w:val="0"/>
          <w:sz w:val="32"/>
        </w:rPr>
        <w:t>15.社会保障和就业支出(类)行政事业单位养老支出(款)行政单位离退休(项):支出决算数为39.08万元，比上年决算减少24.20万元，下降38.24%,主要原因是：</w:t>
      </w:r>
      <w:r>
        <w:rPr>
          <w:rFonts w:hint="eastAsia" w:ascii="仿宋_GB2312" w:hAnsi="仿宋_GB2312" w:eastAsia="仿宋_GB2312"/>
          <w:b w:val="0"/>
          <w:sz w:val="32"/>
          <w:lang w:val="en-US" w:eastAsia="zh-CN"/>
        </w:rPr>
        <w:t>上年发放退休人员绩效奖，本年无此经费</w:t>
      </w:r>
      <w:r>
        <w:rPr>
          <w:rFonts w:ascii="仿宋_GB2312" w:hAnsi="仿宋_GB2312" w:eastAsia="仿宋_GB2312"/>
          <w:b w:val="0"/>
          <w:sz w:val="32"/>
        </w:rPr>
        <w:t>。</w:t>
      </w:r>
    </w:p>
    <w:p w14:paraId="4B81ED48">
      <w:pPr>
        <w:spacing w:line="580" w:lineRule="exact"/>
        <w:ind w:firstLine="640"/>
        <w:jc w:val="both"/>
      </w:pPr>
      <w:r>
        <w:rPr>
          <w:rFonts w:ascii="仿宋_GB2312" w:hAnsi="仿宋_GB2312" w:eastAsia="仿宋_GB2312"/>
          <w:b w:val="0"/>
          <w:sz w:val="32"/>
        </w:rPr>
        <w:t>16.社会保障和就业支出(类)行政事业单位养老支出(款)机关事业单位基本养老保险缴费支出(项):支出决算数为99.85万元，比上年决算增加21.74万元，增长27.83%,主要原因是：本年在职人员增加，在职人员工资基数调增，养老缴费基数上涨，相应支出增加。</w:t>
      </w:r>
    </w:p>
    <w:p w14:paraId="11098E9B">
      <w:pPr>
        <w:spacing w:line="580" w:lineRule="exact"/>
        <w:ind w:firstLine="640"/>
        <w:jc w:val="both"/>
      </w:pPr>
      <w:r>
        <w:rPr>
          <w:rFonts w:ascii="仿宋_GB2312" w:hAnsi="仿宋_GB2312" w:eastAsia="仿宋_GB2312"/>
          <w:b w:val="0"/>
          <w:sz w:val="32"/>
        </w:rPr>
        <w:t>17.卫生健康支出(类)行政事业单位医疗(款)行政单位医疗(项):支出决算数为49.36万元，比上年决算增加13.86万元，增长39.04%,主要原因是：本年在职人员工资基数调增，医疗缴费基数上涨，相应支出增加。</w:t>
      </w:r>
    </w:p>
    <w:p w14:paraId="2109B1F1">
      <w:pPr>
        <w:spacing w:line="580" w:lineRule="exact"/>
        <w:ind w:firstLine="640"/>
        <w:jc w:val="both"/>
      </w:pPr>
      <w:r>
        <w:rPr>
          <w:rFonts w:ascii="仿宋_GB2312" w:hAnsi="仿宋_GB2312" w:eastAsia="仿宋_GB2312"/>
          <w:b w:val="0"/>
          <w:sz w:val="32"/>
        </w:rPr>
        <w:t>18.卫生健康支出(类)行政事业单位医疗(款)公务员医疗补助(项):支出决算数为3.14万元，比上年决算增加1.50万元，增长91.46%,主要原因是：本年在职人员工资基数调增，公务员医疗补助上涨，相应支出增加。</w:t>
      </w:r>
    </w:p>
    <w:p w14:paraId="734D9A67">
      <w:pPr>
        <w:spacing w:line="580" w:lineRule="exact"/>
        <w:ind w:firstLine="640"/>
        <w:jc w:val="both"/>
      </w:pPr>
      <w:r>
        <w:rPr>
          <w:rFonts w:ascii="仿宋_GB2312" w:hAnsi="仿宋_GB2312" w:eastAsia="仿宋_GB2312"/>
          <w:b w:val="0"/>
          <w:sz w:val="32"/>
        </w:rPr>
        <w:t>19.农林水支出(类)巩固脱贫攻坚成果衔接乡村振兴(款)生产发展(项):支出决算数为108.15万元，比上年决算增加108.15万元，增长100.00%,主要原因是：本年增加2024年中央财政衔接推进乡村振兴补助资金。</w:t>
      </w:r>
    </w:p>
    <w:p w14:paraId="014E2D8B">
      <w:pPr>
        <w:spacing w:line="580" w:lineRule="exact"/>
        <w:ind w:firstLine="640"/>
        <w:jc w:val="both"/>
      </w:pPr>
      <w:r>
        <w:rPr>
          <w:rFonts w:ascii="仿宋_GB2312" w:hAnsi="仿宋_GB2312" w:eastAsia="仿宋_GB2312"/>
          <w:b w:val="0"/>
          <w:sz w:val="32"/>
        </w:rPr>
        <w:t>20.农林水支出(类)巩固脱贫攻坚成果衔接乡村振兴(款)社会发展(项):支出决算数为121.65万元，比上年决算减少117.30万元，下降49.09%,主要原因是：本年减少中央财政衔接推进乡村振兴补助。</w:t>
      </w:r>
    </w:p>
    <w:p w14:paraId="5694ED5F">
      <w:pPr>
        <w:spacing w:line="580" w:lineRule="exact"/>
        <w:ind w:firstLine="640"/>
        <w:jc w:val="both"/>
      </w:pPr>
      <w:r>
        <w:rPr>
          <w:rFonts w:ascii="仿宋_GB2312" w:hAnsi="仿宋_GB2312" w:eastAsia="仿宋_GB2312"/>
          <w:b w:val="0"/>
          <w:sz w:val="32"/>
        </w:rPr>
        <w:t>21.住房保障支出(类)住房改革支出(款)住房公积金(项):支出决算数为80.69万元，比上年决算增加15.26万元，增长23.32%,主要原因是：本年在职人员增加，在职人员工资基数调增，公积金缴费基数上涨，相应支出增加。</w:t>
      </w:r>
    </w:p>
    <w:p w14:paraId="05BB718E">
      <w:pPr>
        <w:spacing w:line="580" w:lineRule="exact"/>
        <w:ind w:firstLine="640"/>
        <w:jc w:val="both"/>
      </w:pPr>
      <w:r>
        <w:rPr>
          <w:rFonts w:ascii="仿宋_GB2312" w:hAnsi="仿宋_GB2312" w:eastAsia="仿宋_GB2312"/>
          <w:b w:val="0"/>
          <w:sz w:val="32"/>
        </w:rPr>
        <w:t>22.其他支出(类)其他支出(款)其他支出(项):支出决算数为160.25万元，比上年决算增加160.25万元，增长100.00%,主要原因是：本年增加工资性支出（2017年度，2020年半年的在职人员绩效奖励金）。</w:t>
      </w:r>
    </w:p>
    <w:p w14:paraId="7E1F3177">
      <w:pPr>
        <w:spacing w:line="640" w:lineRule="exact"/>
        <w:ind w:firstLine="640"/>
        <w:jc w:val="both"/>
        <w:outlineLvl w:val="2"/>
      </w:pPr>
      <w:r>
        <w:rPr>
          <w:rFonts w:ascii="黑体" w:hAnsi="黑体" w:eastAsia="黑体"/>
          <w:sz w:val="32"/>
        </w:rPr>
        <w:t>六、一般公共预算财政拨款基本支出决算情况说明</w:t>
      </w:r>
    </w:p>
    <w:p w14:paraId="6604F404">
      <w:pPr>
        <w:spacing w:line="580" w:lineRule="exact"/>
        <w:ind w:firstLine="640"/>
        <w:jc w:val="both"/>
      </w:pPr>
      <w:r>
        <w:rPr>
          <w:rFonts w:ascii="仿宋_GB2312" w:hAnsi="仿宋_GB2312" w:eastAsia="仿宋_GB2312"/>
          <w:b w:val="0"/>
          <w:sz w:val="32"/>
        </w:rPr>
        <w:t>2024年度一般公共预算财政拨款基本支出1,327.58万元，其中：</w:t>
      </w:r>
      <w:r>
        <w:rPr>
          <w:rFonts w:ascii="仿宋_GB2312" w:hAnsi="仿宋_GB2312" w:eastAsia="仿宋_GB2312"/>
          <w:b/>
          <w:sz w:val="32"/>
        </w:rPr>
        <w:t>人员经费1,266.04万元，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包括：基本工资、津贴补贴、奖金、绩效工资、机关事业单位基本养老保险缴费、职工基本医疗保险缴费、公务员医疗补助缴费、其他社会保障缴费、住房公积金、退休费、生活补助、奖励金。</w:t>
      </w:r>
    </w:p>
    <w:p w14:paraId="7B805984">
      <w:pPr>
        <w:spacing w:line="580" w:lineRule="exact"/>
        <w:ind w:firstLine="640"/>
        <w:jc w:val="both"/>
      </w:pPr>
      <w:r>
        <w:rPr>
          <w:rFonts w:ascii="仿宋_GB2312" w:hAnsi="仿宋_GB2312" w:eastAsia="仿宋_GB2312"/>
          <w:b/>
          <w:sz w:val="32"/>
        </w:rPr>
        <w:t>公用经费61.54万元，</w:t>
      </w:r>
      <w:r>
        <w:rPr>
          <w:rFonts w:ascii="仿宋_GB2312" w:hAnsi="仿宋_GB2312" w:eastAsia="仿宋_GB2312"/>
          <w:b w:val="0"/>
          <w:sz w:val="32"/>
        </w:rPr>
        <w:t>包括：办公费、印刷费、咨询费、手续费、水费、电费、邮电费、取暖费、差旅费、维修（护）费、培训费、公务接待费、专用材料费、劳务费、工会经费、公务用车运行维护费、税金及附加费用。</w:t>
      </w:r>
    </w:p>
    <w:p w14:paraId="49F28579">
      <w:pPr>
        <w:spacing w:line="640" w:lineRule="exact"/>
        <w:ind w:firstLine="640"/>
        <w:jc w:val="both"/>
        <w:outlineLvl w:val="2"/>
      </w:pPr>
      <w:r>
        <w:rPr>
          <w:rFonts w:ascii="黑体" w:hAnsi="黑体" w:eastAsia="黑体"/>
          <w:sz w:val="32"/>
        </w:rPr>
        <w:t>七、政府性基金预算财政拨款收入支出决算情况说明</w:t>
      </w:r>
    </w:p>
    <w:p w14:paraId="596F8AE7">
      <w:pPr>
        <w:spacing w:line="580" w:lineRule="exact"/>
        <w:ind w:firstLine="640"/>
        <w:jc w:val="both"/>
      </w:pPr>
      <w:r>
        <w:rPr>
          <w:rFonts w:ascii="仿宋_GB2312" w:hAnsi="仿宋_GB2312" w:eastAsia="仿宋_GB2312"/>
          <w:b/>
          <w:sz w:val="32"/>
        </w:rPr>
        <w:t>2024年度政府性基金预算财政拨款收入总计765.01万元，</w:t>
      </w:r>
      <w:r>
        <w:rPr>
          <w:rFonts w:ascii="仿宋_GB2312" w:hAnsi="仿宋_GB2312" w:eastAsia="仿宋_GB2312"/>
          <w:b w:val="0"/>
          <w:sz w:val="32"/>
        </w:rPr>
        <w:t>其中：年初结转和结余12.36万元，本年收入752.65万元。</w:t>
      </w:r>
      <w:r>
        <w:rPr>
          <w:rFonts w:ascii="仿宋_GB2312" w:hAnsi="仿宋_GB2312" w:eastAsia="仿宋_GB2312"/>
          <w:b/>
          <w:sz w:val="32"/>
        </w:rPr>
        <w:t>政府性基金预算财政拨款支出总计765.01万元，</w:t>
      </w:r>
      <w:r>
        <w:rPr>
          <w:rFonts w:ascii="仿宋_GB2312" w:hAnsi="仿宋_GB2312" w:eastAsia="仿宋_GB2312"/>
          <w:b w:val="0"/>
          <w:sz w:val="32"/>
        </w:rPr>
        <w:t>其中：年末结转和结余12.36万元，本年支出752.65万元。</w:t>
      </w:r>
    </w:p>
    <w:p w14:paraId="47F7AD9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752.65万元，增长6,089.40%，主要原因是：本年增加托里县庙尔沟镇寄宿制希望学校教师周转房项目、托里县第二中学教师周转房项目、托里县2015年农村义务教育薄弱学校改造项一标段项目、托里县2014年农村义务教育薄弱学校改造项目、托里县2015年农村义务教育薄弱学校改造项二标段项目、托里县阿合别斗乡江布阔拉村幼儿园项目、托里县第三中学运动场项目、2016年托里县农村义务教育薄弱学校改造项目等。</w:t>
      </w:r>
      <w:r>
        <w:rPr>
          <w:rFonts w:ascii="仿宋_GB2312" w:hAnsi="仿宋_GB2312" w:eastAsia="仿宋_GB2312"/>
          <w:b/>
          <w:sz w:val="32"/>
        </w:rPr>
        <w:t>与年初预算相比，</w:t>
      </w:r>
      <w:r>
        <w:rPr>
          <w:rFonts w:ascii="仿宋_GB2312" w:hAnsi="仿宋_GB2312" w:eastAsia="仿宋_GB2312"/>
          <w:b w:val="0"/>
          <w:sz w:val="32"/>
        </w:rPr>
        <w:t>年初预算数17.00万元，决算数765.01万元，预决算差异率4400.06%，主要原因是：年中追加2015年托里县农村义务教育薄弱学校改造项目、2016年托里县农村义务教育薄弱学校改造项目、2016年托里县公共租赁住房建设项目等工程项目资金，导致预决算存在差异。</w:t>
      </w:r>
    </w:p>
    <w:p w14:paraId="3B1B93E0">
      <w:pPr>
        <w:spacing w:line="580" w:lineRule="exact"/>
        <w:ind w:firstLine="640"/>
        <w:jc w:val="both"/>
      </w:pPr>
      <w:r>
        <w:rPr>
          <w:rFonts w:ascii="仿宋_GB2312" w:hAnsi="仿宋_GB2312" w:eastAsia="仿宋_GB2312"/>
          <w:b w:val="0"/>
          <w:sz w:val="32"/>
        </w:rPr>
        <w:t>政府性基金预算财政拨款支出752.65万元。</w:t>
      </w:r>
    </w:p>
    <w:p w14:paraId="2470351B">
      <w:pPr>
        <w:spacing w:line="580" w:lineRule="exact"/>
        <w:ind w:firstLine="640"/>
        <w:jc w:val="both"/>
      </w:pPr>
      <w:r>
        <w:rPr>
          <w:rFonts w:ascii="仿宋_GB2312" w:hAnsi="仿宋_GB2312" w:eastAsia="仿宋_GB2312"/>
          <w:b w:val="0"/>
          <w:sz w:val="32"/>
        </w:rPr>
        <w:t>1.城乡社区支出(类)国有土地使用权出让收入安排的支出(款)其他国有土地使用权出让收入安排的支出(项):支出决算数为2.40万元，比上年决算增加2.40万元，增长100.00%,主要原因是：本年增加2016年托里县农村义务教育薄弱学校改造项目、托里县2015年农村义务教育薄弱学校改造</w:t>
      </w:r>
      <w:r>
        <w:rPr>
          <w:rFonts w:hint="eastAsia" w:ascii="仿宋_GB2312" w:hAnsi="仿宋_GB2312" w:eastAsia="仿宋_GB2312"/>
          <w:b w:val="0"/>
          <w:sz w:val="32"/>
          <w:lang w:eastAsia="zh-CN"/>
        </w:rPr>
        <w:t>项目</w:t>
      </w:r>
      <w:r>
        <w:rPr>
          <w:rFonts w:ascii="仿宋_GB2312" w:hAnsi="仿宋_GB2312" w:eastAsia="仿宋_GB2312"/>
          <w:b w:val="0"/>
          <w:sz w:val="32"/>
        </w:rPr>
        <w:t>一标段、托里县第三中学运动场项目，托里县2016年教育公共租赁住房建设项目、托里县2016年教育公共租赁住房建设项目。</w:t>
      </w:r>
    </w:p>
    <w:p w14:paraId="229A781E">
      <w:pPr>
        <w:spacing w:line="580" w:lineRule="exact"/>
        <w:ind w:firstLine="640"/>
        <w:jc w:val="both"/>
      </w:pPr>
      <w:r>
        <w:rPr>
          <w:rFonts w:ascii="仿宋_GB2312" w:hAnsi="仿宋_GB2312" w:eastAsia="仿宋_GB2312"/>
          <w:b w:val="0"/>
          <w:sz w:val="32"/>
        </w:rPr>
        <w:t>2.城乡社区支出(类)国有土地使用权出让收入对应专项债务收入安排的支出(款)农村基础设施建设支出(项):支出决算数为656.00万元，比上年决算增加656.00万元，增长100.00%,主要原因是：本年增加托里县庙尔沟镇寄宿制希望学校教师周转房项目、托里县第二中学教师周转房项目、托里县2015年农村义务教育薄弱学校改造项一标段项目、托里县2014年农村义务教育薄弱学校改造项目、托里县2015年农村义务教育薄弱学校改造项二标段项目、托里县阿合别斗乡江布阔拉村幼儿园项目、托里县第三中学运动场项目、2016年托里县农村义务教育薄弱学校改造项目。</w:t>
      </w:r>
    </w:p>
    <w:p w14:paraId="492264B7">
      <w:pPr>
        <w:spacing w:line="580" w:lineRule="exact"/>
        <w:ind w:firstLine="640"/>
        <w:jc w:val="both"/>
      </w:pPr>
      <w:r>
        <w:rPr>
          <w:rFonts w:ascii="仿宋_GB2312" w:hAnsi="仿宋_GB2312" w:eastAsia="仿宋_GB2312"/>
          <w:b w:val="0"/>
          <w:sz w:val="32"/>
        </w:rPr>
        <w:t>3.城乡社区支出(类)国有土地使用权出让收入对应专项债务收入安排的支出(款)公共租赁住房支出(项):支出决算数为58.00万元，比上年决算增加58.00万元，增长100.00%,主要原因是：本年增加托里县2016年教育公共租赁住房建设项目。</w:t>
      </w:r>
    </w:p>
    <w:p w14:paraId="016F3265">
      <w:pPr>
        <w:spacing w:line="580" w:lineRule="exact"/>
        <w:ind w:firstLine="640"/>
        <w:jc w:val="both"/>
      </w:pPr>
      <w:r>
        <w:rPr>
          <w:rFonts w:ascii="仿宋_GB2312" w:hAnsi="仿宋_GB2312" w:eastAsia="仿宋_GB2312"/>
          <w:b w:val="0"/>
          <w:sz w:val="32"/>
        </w:rPr>
        <w:t>4.其他支出(类)彩票公益金安排的支出(款)用于体育事业的彩票公益金支出(项):支出决算数为36.24万元，比上年决算增加36.24万元，增长100.00%,主要原因是：本年增加公共体育馆向社会免费或低收费开放补助资金，2024年中央集中彩票公益金支持体育事业专项资金，拨付2023年下半年即开型体育彩票公益金返还资金。</w:t>
      </w:r>
    </w:p>
    <w:p w14:paraId="72F0B299">
      <w:pPr>
        <w:spacing w:line="640" w:lineRule="exact"/>
        <w:ind w:firstLine="640"/>
        <w:jc w:val="both"/>
        <w:outlineLvl w:val="2"/>
      </w:pPr>
      <w:r>
        <w:rPr>
          <w:rFonts w:ascii="黑体" w:hAnsi="黑体" w:eastAsia="黑体"/>
          <w:sz w:val="32"/>
        </w:rPr>
        <w:t>八、国有资本经营预算财政拨款收入支出决算情况说明</w:t>
      </w:r>
    </w:p>
    <w:p w14:paraId="7301514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9452B3A">
      <w:pPr>
        <w:spacing w:line="640" w:lineRule="exact"/>
        <w:ind w:firstLine="640"/>
        <w:jc w:val="both"/>
        <w:outlineLvl w:val="2"/>
      </w:pPr>
      <w:r>
        <w:rPr>
          <w:rFonts w:ascii="黑体" w:hAnsi="黑体" w:eastAsia="黑体"/>
          <w:sz w:val="32"/>
        </w:rPr>
        <w:t>九、财政拨款“三公”经费支出决算情况说明</w:t>
      </w:r>
    </w:p>
    <w:p w14:paraId="63FE5A80">
      <w:pPr>
        <w:spacing w:line="580" w:lineRule="exact"/>
        <w:ind w:firstLine="640"/>
        <w:jc w:val="both"/>
      </w:pPr>
      <w:r>
        <w:rPr>
          <w:rFonts w:ascii="仿宋_GB2312" w:hAnsi="仿宋_GB2312" w:eastAsia="仿宋_GB2312"/>
          <w:b/>
          <w:sz w:val="32"/>
        </w:rPr>
        <w:t>2024年度财政拨款“三公”经费支出7.52万元，</w:t>
      </w:r>
      <w:r>
        <w:rPr>
          <w:rFonts w:ascii="仿宋_GB2312" w:hAnsi="仿宋_GB2312" w:eastAsia="仿宋_GB2312"/>
          <w:b w:val="0"/>
          <w:sz w:val="32"/>
        </w:rPr>
        <w:t>比上年减少0.59万元，下降7.27%，主要原因是：本单位上年支付往年公务用车运行维护费、公务接待费，本年只支付当年产生的费用，导致经费减少。其中：因公出国（境）费支出0.00万元，占0.00%，比上年增加0.00万元，增长0.00%，主要原因是：2023年与2024年均未安排因公出国（境）费支出。公务用车购置及运行维护费支出4.70万元，占62.50%，比上年减少0.26万元，下降5.24%，主要原因是：本单位上年支付往年公务用车运行维护费，本年只支付当年产生的费用，导致经费减少。公务接待费支出2.82万元，占37.50%，比上年减少0.33万元，下降10.48%，主要原因是：本单位上年支付往年公务接待费支出，本年只支付当年产生的费用，导致经费减少。</w:t>
      </w:r>
    </w:p>
    <w:p w14:paraId="6737FF73">
      <w:pPr>
        <w:spacing w:line="580" w:lineRule="exact"/>
        <w:ind w:firstLine="640"/>
        <w:jc w:val="both"/>
      </w:pPr>
      <w:r>
        <w:rPr>
          <w:rFonts w:ascii="仿宋_GB2312" w:hAnsi="仿宋_GB2312" w:eastAsia="仿宋_GB2312"/>
          <w:b/>
          <w:sz w:val="32"/>
        </w:rPr>
        <w:t>具体情况如下：</w:t>
      </w:r>
    </w:p>
    <w:p w14:paraId="6582E4A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1096066">
      <w:pPr>
        <w:spacing w:line="580" w:lineRule="exact"/>
        <w:ind w:firstLine="640"/>
        <w:jc w:val="both"/>
      </w:pPr>
      <w:r>
        <w:rPr>
          <w:rFonts w:ascii="仿宋_GB2312" w:hAnsi="仿宋_GB2312" w:eastAsia="仿宋_GB2312"/>
          <w:b w:val="0"/>
          <w:sz w:val="32"/>
        </w:rPr>
        <w:t>公务用车购置及运行维护费4.70万元，其中：公务用车购置费0.00万元，公务用车运行维护费4.70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38AD7406">
      <w:pPr>
        <w:spacing w:line="580" w:lineRule="exact"/>
        <w:ind w:firstLine="640"/>
        <w:jc w:val="both"/>
      </w:pPr>
      <w:r>
        <w:rPr>
          <w:rFonts w:ascii="仿宋_GB2312" w:hAnsi="仿宋_GB2312" w:eastAsia="仿宋_GB2312"/>
          <w:b w:val="0"/>
          <w:sz w:val="32"/>
        </w:rPr>
        <w:t>公务接待费2.82万元，开支内容包括因工作原因，接待上级领导检查产生的就餐费。单位全年安排的国内公务接待25批次，400人次。</w:t>
      </w:r>
    </w:p>
    <w:p w14:paraId="1A55E81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7.52万元，决算数7.52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4.70万元，决算数4.70万元，预决算差异率0.00%，主要原因是：严格按照预算执行，预决算无差异。公务接待费全年预算数2.82万元，决算数2.82万元，预决算差异率0.00%，主要原因是：严格按照预算执行，预决算无差异。</w:t>
      </w:r>
    </w:p>
    <w:p w14:paraId="1A474332">
      <w:pPr>
        <w:spacing w:line="640" w:lineRule="exact"/>
        <w:ind w:firstLine="640"/>
        <w:jc w:val="both"/>
        <w:outlineLvl w:val="2"/>
      </w:pPr>
      <w:r>
        <w:rPr>
          <w:rFonts w:ascii="黑体" w:hAnsi="黑体" w:eastAsia="黑体"/>
          <w:sz w:val="32"/>
        </w:rPr>
        <w:t>十、其他重要事项的情况说明</w:t>
      </w:r>
    </w:p>
    <w:p w14:paraId="62BCBBCE">
      <w:pPr>
        <w:spacing w:line="640" w:lineRule="exact"/>
        <w:ind w:firstLine="640"/>
        <w:jc w:val="both"/>
        <w:outlineLvl w:val="3"/>
      </w:pPr>
      <w:r>
        <w:rPr>
          <w:rFonts w:ascii="楷体_GB2312" w:hAnsi="楷体_GB2312" w:eastAsia="楷体_GB2312"/>
          <w:b/>
          <w:sz w:val="32"/>
        </w:rPr>
        <w:t>（一）机关运行经费及公用经费支出情况</w:t>
      </w:r>
    </w:p>
    <w:p w14:paraId="6482229D">
      <w:pPr>
        <w:spacing w:line="580" w:lineRule="exact"/>
        <w:ind w:firstLine="640"/>
        <w:jc w:val="both"/>
      </w:pPr>
      <w:r>
        <w:rPr>
          <w:rFonts w:ascii="仿宋_GB2312" w:hAnsi="仿宋_GB2312" w:eastAsia="仿宋_GB2312"/>
          <w:b w:val="0"/>
          <w:sz w:val="32"/>
        </w:rPr>
        <w:t>2024年度托里县教育和科学技术局（行政单位和参照公务员法管理事业单位）机关运行经费支出61.54万元，比上年增加2.45万元，增长4.15%，主要原因是：本年在职人员增加，办公费、工会经费增加，导致公用经费增加。</w:t>
      </w:r>
    </w:p>
    <w:p w14:paraId="40060FAE">
      <w:pPr>
        <w:spacing w:line="640" w:lineRule="exact"/>
        <w:ind w:firstLine="640"/>
        <w:jc w:val="both"/>
        <w:outlineLvl w:val="3"/>
      </w:pPr>
      <w:r>
        <w:rPr>
          <w:rFonts w:ascii="楷体_GB2312" w:hAnsi="楷体_GB2312" w:eastAsia="楷体_GB2312"/>
          <w:b/>
          <w:sz w:val="32"/>
        </w:rPr>
        <w:t>（二）政府采购情况</w:t>
      </w:r>
    </w:p>
    <w:p w14:paraId="2A73C6D0">
      <w:pPr>
        <w:spacing w:line="580" w:lineRule="exact"/>
        <w:ind w:firstLine="640"/>
        <w:jc w:val="both"/>
      </w:pPr>
      <w:r>
        <w:rPr>
          <w:rFonts w:ascii="仿宋_GB2312" w:hAnsi="仿宋_GB2312" w:eastAsia="仿宋_GB2312"/>
          <w:b w:val="0"/>
          <w:sz w:val="32"/>
        </w:rPr>
        <w:t>2024年度政府采购支出总额3,050.72万元，其中：政府采购货物支出3,036.36万元、政府采购工程支出0.00万元、政府采购服务支出14.36万元。</w:t>
      </w:r>
    </w:p>
    <w:p w14:paraId="675895AD">
      <w:pPr>
        <w:spacing w:line="580" w:lineRule="exact"/>
        <w:ind w:firstLine="640"/>
        <w:jc w:val="both"/>
      </w:pPr>
      <w:r>
        <w:rPr>
          <w:rFonts w:ascii="仿宋_GB2312" w:hAnsi="仿宋_GB2312" w:eastAsia="仿宋_GB2312"/>
          <w:b w:val="0"/>
          <w:sz w:val="32"/>
        </w:rPr>
        <w:t>授予中小企业合同金额3,049.93万元，占政府采购支出总额的99.97%，其中：授予小微企业合同金额2,106.25万元，占政府采购支出总额的69.04%。</w:t>
      </w:r>
    </w:p>
    <w:p w14:paraId="6E31557B">
      <w:pPr>
        <w:spacing w:line="640" w:lineRule="exact"/>
        <w:ind w:firstLine="640"/>
        <w:jc w:val="both"/>
        <w:outlineLvl w:val="3"/>
      </w:pPr>
      <w:r>
        <w:rPr>
          <w:rFonts w:ascii="楷体_GB2312" w:hAnsi="楷体_GB2312" w:eastAsia="楷体_GB2312"/>
          <w:b/>
          <w:sz w:val="32"/>
        </w:rPr>
        <w:t>（三）国有资产占用情况说明</w:t>
      </w:r>
    </w:p>
    <w:p w14:paraId="0DC515A0">
      <w:pPr>
        <w:spacing w:line="580" w:lineRule="exact"/>
        <w:ind w:firstLine="640"/>
        <w:jc w:val="both"/>
      </w:pPr>
      <w:r>
        <w:rPr>
          <w:rFonts w:ascii="仿宋_GB2312" w:hAnsi="仿宋_GB2312" w:eastAsia="仿宋_GB2312"/>
          <w:b w:val="0"/>
          <w:sz w:val="32"/>
        </w:rPr>
        <w:t>截至2024年12月31日，房屋239,816.73平方米，价值24,597.44万元。车辆2辆，价值29.24万元，其中：副部（省）级及以上领导用车0辆、主要负责人用车2辆、机要通信用车0辆、应急保障用车0辆、执法执勤用车0辆、特种专业技术用车0辆、离退休干部服务用车0辆、其他用车0辆，其他用车主要是：本单位无其他用车。单价100万元（含）以上设备（不含车辆）0台（套）。</w:t>
      </w:r>
    </w:p>
    <w:p w14:paraId="6EE58801">
      <w:pPr>
        <w:spacing w:line="640" w:lineRule="exact"/>
        <w:ind w:firstLine="640"/>
        <w:jc w:val="both"/>
        <w:outlineLvl w:val="2"/>
      </w:pPr>
      <w:r>
        <w:rPr>
          <w:rFonts w:ascii="黑体" w:hAnsi="黑体" w:eastAsia="黑体"/>
          <w:sz w:val="32"/>
        </w:rPr>
        <w:t>十一、预算绩效的情况说明</w:t>
      </w:r>
    </w:p>
    <w:p w14:paraId="439696F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9,119.86万元，实际执行总额7,036.74万元；预算绩效评价项目18个，全年预算数4,240.54万元，全年执行数3,337.26万元。预算绩效管理取得的成效：在过去的工作中，教育和体育局积极推进预算绩效管理，取得显著成效。我们通过完善制度体系，制定《预算绩效管理办法》等文件，明确各环节工作标准与流程，为工作开展筑牢制度根基，实现管理的科学化与规范化。一是在项目管理上，严格执行事前绩效评估，对新增项目的立项必要性、目标合理性等进行全面论证，确保项目可行，并将结果纳入项目库管理；开展全流程日常公开，每月对预算执行和绩效目标实现情况跟踪分析，及时解决问题；年度组织重点项目绩效评价，依据结果调整预算安排，提升资金使用效益。从执行结果来看，预算执行率稳步提升，重点项目按时完成率高，如托里县第四幼儿园建设项目按计划推进，有效推动了学前发展；教育领域资金保障到位，改善了学校办学条件，提升了教育教学质量。通过满意度调查，增加群众对教育体育工作满</w:t>
      </w:r>
      <w:r>
        <w:rPr>
          <w:rFonts w:hint="eastAsia" w:ascii="仿宋_GB2312" w:hAnsi="仿宋_GB2312" w:eastAsia="仿宋_GB2312"/>
          <w:b w:val="0"/>
          <w:sz w:val="32"/>
          <w:lang w:eastAsia="zh-CN"/>
        </w:rPr>
        <w:t>意度</w:t>
      </w:r>
      <w:r>
        <w:rPr>
          <w:rFonts w:ascii="仿宋_GB2312" w:hAnsi="仿宋_GB2312" w:eastAsia="仿宋_GB2312"/>
          <w:b w:val="0"/>
          <w:sz w:val="32"/>
        </w:rPr>
        <w:t>，切实增强了人民群众的获得感与幸福感。发现的问题及原因：一是预算编制工作有待细化。预算编制不够明确和细化，预算编制的合理性需要提高，预算执行力度还要进一步加强。一些基建项目投资较大，预算数较大，一方面开工时间晚、天气恶劣导致施工期较短，另一方面资金执行周期较长等原因，导致预算执行率较低；二是绩效管理理念有待进一步强化。存在重投入轻管理、重支出轻绩效的问题，对预算项目绩效管理工作重视不够。下一步改进措施：1.加强预算执行管理。做好事前审批、事中管理和事后监督工作，不断加快预算执行进度，推动预算执行按照资金计划有序进行。2.提高资金使用效益。在遵守法律法规的前提下，统筹兼顾、量力而行、讲求绩效。3.不断完善预算绩效管理相关工作制度，建立全过程预算绩效管理链条，有效贯彻落实全面实施绩效管理的精神。4.强化内部控制管理，严格按规定做好绩效目标申报、自评、公开等相关工作，提高财政资金使用绩效；加强实物资产管理，健全资产管理制度，规范资产清查和核算。具体附整体支出绩效自评表，项目支出绩效自评表和评价报告。</w:t>
      </w:r>
    </w:p>
    <w:p w14:paraId="050FF98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288573E">
        <w:tblPrEx>
          <w:tblCellMar>
            <w:top w:w="0" w:type="dxa"/>
            <w:left w:w="108" w:type="dxa"/>
            <w:bottom w:w="0" w:type="dxa"/>
            <w:right w:w="108" w:type="dxa"/>
          </w:tblCellMar>
        </w:tblPrEx>
        <w:tc>
          <w:tcPr>
            <w:tcW w:w="8840" w:type="dxa"/>
            <w:gridSpan w:val="8"/>
            <w:vAlign w:val="center"/>
          </w:tcPr>
          <w:p w14:paraId="14C5A6D5">
            <w:pPr>
              <w:jc w:val="center"/>
            </w:pPr>
            <w:r>
              <w:rPr>
                <w:rFonts w:ascii="宋体" w:hAnsi="宋体" w:eastAsia="宋体"/>
                <w:sz w:val="24"/>
              </w:rPr>
              <w:t>单位整体支出绩效自评表</w:t>
            </w:r>
          </w:p>
        </w:tc>
      </w:tr>
      <w:tr w14:paraId="342C3158">
        <w:tblPrEx>
          <w:tblCellMar>
            <w:top w:w="0" w:type="dxa"/>
            <w:left w:w="108" w:type="dxa"/>
            <w:bottom w:w="0" w:type="dxa"/>
            <w:right w:w="108" w:type="dxa"/>
          </w:tblCellMar>
        </w:tblPrEx>
        <w:tc>
          <w:tcPr>
            <w:tcW w:w="8840" w:type="dxa"/>
            <w:gridSpan w:val="8"/>
            <w:vAlign w:val="center"/>
          </w:tcPr>
          <w:p w14:paraId="4DC91825">
            <w:pPr>
              <w:jc w:val="center"/>
            </w:pPr>
            <w:r>
              <w:rPr>
                <w:rFonts w:ascii="宋体" w:hAnsi="宋体" w:eastAsia="宋体"/>
                <w:sz w:val="24"/>
              </w:rPr>
              <w:t>（2024年度）</w:t>
            </w:r>
          </w:p>
        </w:tc>
      </w:tr>
      <w:tr w14:paraId="2877723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9526B0">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D17EC0">
            <w:pPr>
              <w:jc w:val="center"/>
            </w:pPr>
            <w:r>
              <w:rPr>
                <w:rFonts w:ascii="宋体" w:hAnsi="宋体" w:eastAsia="宋体"/>
                <w:sz w:val="16"/>
              </w:rPr>
              <w:t>托里县教育和科学技术局</w:t>
            </w:r>
          </w:p>
        </w:tc>
      </w:tr>
      <w:tr w14:paraId="701DE0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45495">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DE3A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16180">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189C9A">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AB1207">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A597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2E6739">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007F3">
            <w:pPr>
              <w:jc w:val="center"/>
            </w:pPr>
            <w:r>
              <w:rPr>
                <w:rFonts w:ascii="宋体" w:hAnsi="宋体" w:eastAsia="宋体"/>
                <w:sz w:val="16"/>
              </w:rPr>
              <w:t>得分</w:t>
            </w:r>
          </w:p>
        </w:tc>
      </w:tr>
      <w:tr w14:paraId="09D52EA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91A7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7F7C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BF8A55">
            <w:pPr>
              <w:jc w:val="center"/>
            </w:pPr>
            <w:r>
              <w:rPr>
                <w:rFonts w:ascii="宋体" w:hAnsi="宋体" w:eastAsia="宋体"/>
                <w:sz w:val="16"/>
              </w:rPr>
              <w:t>6,608.85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604FC">
            <w:pPr>
              <w:jc w:val="center"/>
            </w:pPr>
            <w:r>
              <w:rPr>
                <w:rFonts w:ascii="宋体" w:hAnsi="宋体" w:eastAsia="宋体"/>
                <w:sz w:val="16"/>
              </w:rPr>
              <w:t>9,119.86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9CDEC">
            <w:pPr>
              <w:jc w:val="center"/>
            </w:pPr>
            <w:r>
              <w:rPr>
                <w:rFonts w:ascii="宋体" w:hAnsi="宋体" w:eastAsia="宋体"/>
                <w:sz w:val="16"/>
              </w:rPr>
              <w:t>7,036.74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37C1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D9CCD">
            <w:pPr>
              <w:jc w:val="center"/>
            </w:pPr>
            <w:r>
              <w:rPr>
                <w:rFonts w:ascii="宋体" w:hAnsi="宋体" w:eastAsia="宋体"/>
                <w:sz w:val="16"/>
              </w:rPr>
              <w:t>77.16%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14C1A3">
            <w:pPr>
              <w:jc w:val="center"/>
            </w:pPr>
            <w:r>
              <w:rPr>
                <w:rFonts w:ascii="宋体" w:hAnsi="宋体" w:eastAsia="宋体"/>
                <w:sz w:val="16"/>
              </w:rPr>
              <w:t>7.71</w:t>
            </w:r>
          </w:p>
        </w:tc>
      </w:tr>
      <w:tr w14:paraId="2522A1D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561443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9F85B">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CBC4C4">
            <w:pPr>
              <w:jc w:val="center"/>
            </w:pPr>
            <w:r>
              <w:rPr>
                <w:rFonts w:ascii="宋体" w:hAnsi="宋体" w:eastAsia="宋体"/>
                <w:sz w:val="16"/>
              </w:rPr>
              <w:t>3,592.19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E2B0B">
            <w:pPr>
              <w:jc w:val="center"/>
            </w:pPr>
            <w:r>
              <w:rPr>
                <w:rFonts w:ascii="宋体" w:hAnsi="宋体" w:eastAsia="宋体"/>
                <w:sz w:val="16"/>
              </w:rPr>
              <w:t>4,889.42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F0E674">
            <w:pPr>
              <w:jc w:val="center"/>
            </w:pPr>
            <w:r>
              <w:rPr>
                <w:rFonts w:ascii="宋体" w:hAnsi="宋体" w:eastAsia="宋体"/>
                <w:sz w:val="16"/>
              </w:rPr>
              <w:t>4,067.51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92605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B5AC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258BE8">
            <w:pPr>
              <w:jc w:val="center"/>
            </w:pPr>
            <w:r>
              <w:rPr>
                <w:rFonts w:ascii="宋体" w:hAnsi="宋体" w:eastAsia="宋体"/>
                <w:sz w:val="16"/>
              </w:rPr>
              <w:t>-</w:t>
            </w:r>
          </w:p>
        </w:tc>
      </w:tr>
      <w:tr w14:paraId="7B528C0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901E5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B7E880">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5FC8E">
            <w:pPr>
              <w:jc w:val="center"/>
            </w:pPr>
            <w:r>
              <w:rPr>
                <w:rFonts w:ascii="宋体" w:hAnsi="宋体" w:eastAsia="宋体"/>
                <w:sz w:val="16"/>
              </w:rPr>
              <w:t>2,120.29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491FE8">
            <w:pPr>
              <w:jc w:val="center"/>
            </w:pPr>
            <w:r>
              <w:rPr>
                <w:rFonts w:ascii="宋体" w:hAnsi="宋体" w:eastAsia="宋体"/>
                <w:sz w:val="16"/>
              </w:rPr>
              <w:t>2,507.15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5D194">
            <w:pPr>
              <w:jc w:val="center"/>
            </w:pPr>
            <w:r>
              <w:rPr>
                <w:rFonts w:ascii="宋体" w:hAnsi="宋体" w:eastAsia="宋体"/>
                <w:sz w:val="16"/>
              </w:rPr>
              <w:t>1,450.97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CA914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D2F8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10CD2">
            <w:pPr>
              <w:jc w:val="center"/>
            </w:pPr>
            <w:r>
              <w:rPr>
                <w:rFonts w:ascii="宋体" w:hAnsi="宋体" w:eastAsia="宋体"/>
                <w:sz w:val="16"/>
              </w:rPr>
              <w:t>-</w:t>
            </w:r>
          </w:p>
        </w:tc>
      </w:tr>
      <w:tr w14:paraId="295B6C3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59975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626D4">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9A70E5">
            <w:pPr>
              <w:jc w:val="center"/>
            </w:pPr>
            <w:r>
              <w:rPr>
                <w:rFonts w:ascii="宋体" w:hAnsi="宋体" w:eastAsia="宋体"/>
                <w:sz w:val="16"/>
              </w:rPr>
              <w:t>896.37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E5F72">
            <w:pPr>
              <w:jc w:val="center"/>
            </w:pPr>
            <w:r>
              <w:rPr>
                <w:rFonts w:ascii="宋体" w:hAnsi="宋体" w:eastAsia="宋体"/>
                <w:sz w:val="16"/>
              </w:rPr>
              <w:t>1,723.29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789A5A">
            <w:pPr>
              <w:jc w:val="center"/>
            </w:pPr>
            <w:r>
              <w:rPr>
                <w:rFonts w:ascii="宋体" w:hAnsi="宋体" w:eastAsia="宋体"/>
                <w:sz w:val="16"/>
              </w:rPr>
              <w:t>1,518.26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127F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7C3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64AD0">
            <w:pPr>
              <w:jc w:val="center"/>
            </w:pPr>
            <w:r>
              <w:rPr>
                <w:rFonts w:ascii="宋体" w:hAnsi="宋体" w:eastAsia="宋体"/>
                <w:sz w:val="16"/>
              </w:rPr>
              <w:t>-</w:t>
            </w:r>
          </w:p>
        </w:tc>
      </w:tr>
      <w:tr w14:paraId="22BCF8B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CF1E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7FDF9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6FC16A">
            <w:pPr>
              <w:jc w:val="center"/>
            </w:pPr>
            <w:r>
              <w:rPr>
                <w:rFonts w:ascii="宋体" w:hAnsi="宋体" w:eastAsia="宋体"/>
                <w:sz w:val="16"/>
              </w:rPr>
              <w:t>实际完成情况</w:t>
            </w:r>
          </w:p>
        </w:tc>
      </w:tr>
      <w:tr w14:paraId="6C4D31A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A627D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974331">
            <w:pPr>
              <w:jc w:val="both"/>
            </w:pPr>
            <w:r>
              <w:rPr>
                <w:rFonts w:ascii="宋体" w:hAnsi="宋体" w:eastAsia="宋体"/>
                <w:sz w:val="16"/>
              </w:rPr>
              <w:t xml:space="preserve">坚持以习近平新时代中国特色社会主义思想为指导，深入贯彻党的精神，贯彻落实中央、自治区党委决策部署的各项重大工作决定和安排，严格执行国家新课程标准，坚持育人为本，德育为先，深入开展高效课堂教学活动，全方位提高教育质量，培养全面发展的社会主义建设者和接班人，充分发挥教育经费保障教育发展、推动教育改革、推进教育公平、提高教育质量的政策引领作用，保障党组确定的国语教育教学全覆盖以及义务教育均衡发展等重点工作，进一步优化结构、深化改革、强化监管，花好每一分钱，把教育经费用到最关键处，切实提高教育经费使用效益。抓实教育教学常规，促进我县规范办学工作水平的不断提高，确保教育教学质量的稳步提升，加大教育投入，落实惠民政策，做好建档立卡学生的补助工作。新建项目7个，惠及幼儿数3227人，义务教育阶段补助资金享受惠及学生数4113人，普通高中国家助学金享受惠及学生数446人，乡村教师补助（三区人才支教教师）补助人数10人，援疆教师数量10人。保障全部享受。 </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7E7B54">
            <w:pPr>
              <w:jc w:val="both"/>
            </w:pPr>
            <w:r>
              <w:rPr>
                <w:rFonts w:ascii="宋体" w:hAnsi="宋体" w:eastAsia="宋体"/>
                <w:sz w:val="16"/>
              </w:rPr>
              <w:t xml:space="preserve">坚持以习近平新时代中国特色社会主义思想为指导，深入贯彻党的精神，贯彻落实中央、自治区党委决策部署的各项重大工作决定和安排，严格执行国家新课程标准，坚持育人为本，德育为先，深入开展高效课堂教学活动，全方位提高教育质量，培养全面发展的社会主义建设者和接班人，充分发挥教育经费保障教育发展、推动教育改革、推进教育公平、提高教育质量的政策引领作用，保障党组确定的国语教育教学全覆盖以及义务教育均衡发展等重点工作，进一步优化结构、深化改革、强化监管，花好每一分钱，把教育经费用到最关键处，切实提高教育经费使用效益。抓实教育教学常规，促进我县规范办学工作水平的不断提高，确保教育教学质量的稳步提升，加大教育投入，落实惠民政策，做好建档立卡学生的补助工作。新建项目7个，惠及幼儿数2343人，义务教育阶段补助资金享受惠及学生数3648人，普通高中国家助学金享受惠及学生数491人，乡村教师补助（三区人才支教教师）补助人数10人，援疆教师数量10人。保障全部享受。 </w:t>
            </w:r>
          </w:p>
        </w:tc>
      </w:tr>
      <w:tr w14:paraId="7B58B88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4D33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CF56B">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3F007">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FF0DC5">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5D24AD">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C5986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2D854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B39FF">
            <w:pPr>
              <w:jc w:val="center"/>
            </w:pPr>
            <w:r>
              <w:rPr>
                <w:rFonts w:ascii="宋体" w:hAnsi="宋体" w:eastAsia="宋体"/>
                <w:sz w:val="16"/>
              </w:rPr>
              <w:t>得分</w:t>
            </w:r>
          </w:p>
        </w:tc>
      </w:tr>
      <w:tr w14:paraId="6797669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1AA567">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51A27D">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26946">
            <w:pPr>
              <w:jc w:val="center"/>
            </w:pPr>
            <w:r>
              <w:rPr>
                <w:rFonts w:ascii="宋体" w:hAnsi="宋体" w:eastAsia="宋体"/>
                <w:sz w:val="16"/>
              </w:rPr>
              <w:t>新建项目数量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C1C8F">
            <w:pPr>
              <w:jc w:val="center"/>
            </w:pPr>
            <w:r>
              <w:rPr>
                <w:rFonts w:ascii="宋体" w:hAnsi="宋体" w:eastAsia="宋体"/>
                <w:sz w:val="16"/>
              </w:rPr>
              <w:t>&gt;=7个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464845">
            <w:pPr>
              <w:jc w:val="center"/>
            </w:pPr>
            <w:r>
              <w:rPr>
                <w:rFonts w:ascii="宋体" w:hAnsi="宋体" w:eastAsia="宋体"/>
                <w:sz w:val="16"/>
              </w:rPr>
              <w:t>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F86A6">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4FED63">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2276A">
            <w:pPr>
              <w:jc w:val="center"/>
            </w:pPr>
            <w:r>
              <w:rPr>
                <w:rFonts w:ascii="宋体" w:hAnsi="宋体" w:eastAsia="宋体"/>
                <w:sz w:val="16"/>
              </w:rPr>
              <w:t>20</w:t>
            </w:r>
          </w:p>
        </w:tc>
      </w:tr>
      <w:tr w14:paraId="6EA5F9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51247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AD358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7DC42">
            <w:pPr>
              <w:jc w:val="center"/>
            </w:pPr>
            <w:r>
              <w:rPr>
                <w:rFonts w:ascii="宋体" w:hAnsi="宋体" w:eastAsia="宋体"/>
                <w:sz w:val="16"/>
              </w:rPr>
              <w:t>惠及幼儿人数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ADEF33">
            <w:pPr>
              <w:jc w:val="center"/>
            </w:pPr>
            <w:r>
              <w:rPr>
                <w:rFonts w:ascii="宋体" w:hAnsi="宋体" w:eastAsia="宋体"/>
                <w:sz w:val="16"/>
              </w:rPr>
              <w:t>&gt;=3227人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05BD1B">
            <w:pPr>
              <w:jc w:val="center"/>
            </w:pPr>
            <w:r>
              <w:rPr>
                <w:rFonts w:ascii="宋体" w:hAnsi="宋体" w:eastAsia="宋体"/>
                <w:sz w:val="16"/>
              </w:rPr>
              <w:t>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1691D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993A0">
            <w:pPr>
              <w:jc w:val="center"/>
            </w:pPr>
            <w:r>
              <w:rPr>
                <w:rFonts w:ascii="宋体" w:hAnsi="宋体" w:eastAsia="宋体"/>
                <w:sz w:val="16"/>
              </w:rPr>
              <w:t>2343人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25FBE4">
            <w:pPr>
              <w:jc w:val="center"/>
            </w:pPr>
            <w:r>
              <w:rPr>
                <w:rFonts w:ascii="宋体" w:hAnsi="宋体" w:eastAsia="宋体"/>
                <w:sz w:val="16"/>
              </w:rPr>
              <w:t>15</w:t>
            </w:r>
          </w:p>
        </w:tc>
      </w:tr>
      <w:tr w14:paraId="7C4BB2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D37C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E932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330FA">
            <w:pPr>
              <w:jc w:val="center"/>
            </w:pPr>
            <w:r>
              <w:rPr>
                <w:rFonts w:ascii="宋体" w:hAnsi="宋体" w:eastAsia="宋体"/>
                <w:sz w:val="16"/>
              </w:rPr>
              <w:t>义务教育阶段补助资金享受惠及学生数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36B51">
            <w:pPr>
              <w:jc w:val="center"/>
            </w:pPr>
            <w:r>
              <w:rPr>
                <w:rFonts w:ascii="宋体" w:hAnsi="宋体" w:eastAsia="宋体"/>
                <w:sz w:val="16"/>
              </w:rPr>
              <w:t>&gt;=4113人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5E64EB">
            <w:pPr>
              <w:jc w:val="center"/>
            </w:pPr>
            <w:r>
              <w:rPr>
                <w:rFonts w:ascii="宋体" w:hAnsi="宋体" w:eastAsia="宋体"/>
                <w:sz w:val="16"/>
              </w:rPr>
              <w:t>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7FF97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D5418">
            <w:pPr>
              <w:jc w:val="center"/>
            </w:pPr>
            <w:r>
              <w:rPr>
                <w:rFonts w:ascii="宋体" w:hAnsi="宋体" w:eastAsia="宋体"/>
                <w:sz w:val="16"/>
              </w:rPr>
              <w:t>3648人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5F55A">
            <w:pPr>
              <w:jc w:val="center"/>
            </w:pPr>
            <w:r>
              <w:rPr>
                <w:rFonts w:ascii="宋体" w:hAnsi="宋体" w:eastAsia="宋体"/>
                <w:sz w:val="16"/>
              </w:rPr>
              <w:t>9</w:t>
            </w:r>
          </w:p>
        </w:tc>
      </w:tr>
      <w:tr w14:paraId="4F8F48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26E35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0962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401D0">
            <w:pPr>
              <w:jc w:val="center"/>
            </w:pPr>
            <w:r>
              <w:rPr>
                <w:rFonts w:ascii="宋体" w:hAnsi="宋体" w:eastAsia="宋体"/>
                <w:sz w:val="16"/>
              </w:rPr>
              <w:t>普通高中国家助学金享受惠及学生数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D877E">
            <w:pPr>
              <w:jc w:val="center"/>
            </w:pPr>
            <w:r>
              <w:rPr>
                <w:rFonts w:ascii="宋体" w:hAnsi="宋体" w:eastAsia="宋体"/>
                <w:sz w:val="16"/>
              </w:rPr>
              <w:t>&gt;=446人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1A9114">
            <w:pPr>
              <w:jc w:val="center"/>
            </w:pPr>
            <w:r>
              <w:rPr>
                <w:rFonts w:ascii="宋体" w:hAnsi="宋体" w:eastAsia="宋体"/>
                <w:sz w:val="16"/>
              </w:rPr>
              <w:t>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C8705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F86F6">
            <w:pPr>
              <w:jc w:val="center"/>
            </w:pPr>
            <w:r>
              <w:rPr>
                <w:rFonts w:ascii="宋体" w:hAnsi="宋体" w:eastAsia="宋体"/>
                <w:sz w:val="16"/>
              </w:rPr>
              <w:t>490人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23B235">
            <w:pPr>
              <w:jc w:val="center"/>
            </w:pPr>
            <w:r>
              <w:rPr>
                <w:rFonts w:ascii="宋体" w:hAnsi="宋体" w:eastAsia="宋体"/>
                <w:sz w:val="16"/>
              </w:rPr>
              <w:t>10</w:t>
            </w:r>
          </w:p>
        </w:tc>
      </w:tr>
      <w:tr w14:paraId="3D5686A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403C0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6D8F1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9DEB1">
            <w:pPr>
              <w:jc w:val="center"/>
            </w:pPr>
            <w:r>
              <w:rPr>
                <w:rFonts w:ascii="宋体" w:hAnsi="宋体" w:eastAsia="宋体"/>
                <w:sz w:val="16"/>
              </w:rPr>
              <w:t>乡村教师补助（三区人才支教教师）补助人数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1AEEB">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4EEF07">
            <w:pPr>
              <w:jc w:val="center"/>
            </w:pPr>
            <w:r>
              <w:rPr>
                <w:rFonts w:ascii="宋体" w:hAnsi="宋体" w:eastAsia="宋体"/>
                <w:sz w:val="16"/>
              </w:rPr>
              <w:t>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5639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B870E8">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762AD">
            <w:pPr>
              <w:jc w:val="center"/>
            </w:pPr>
            <w:r>
              <w:rPr>
                <w:rFonts w:ascii="宋体" w:hAnsi="宋体" w:eastAsia="宋体"/>
                <w:sz w:val="16"/>
              </w:rPr>
              <w:t>10</w:t>
            </w:r>
          </w:p>
        </w:tc>
      </w:tr>
      <w:tr w14:paraId="733C5E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565796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0D71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D9EC05">
            <w:pPr>
              <w:jc w:val="center"/>
            </w:pPr>
            <w:r>
              <w:rPr>
                <w:rFonts w:ascii="宋体" w:hAnsi="宋体" w:eastAsia="宋体"/>
                <w:sz w:val="16"/>
              </w:rPr>
              <w:t>资助家庭经济困难大学生人数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4FE57E">
            <w:pPr>
              <w:jc w:val="center"/>
            </w:pPr>
            <w:r>
              <w:rPr>
                <w:rFonts w:ascii="宋体" w:hAnsi="宋体" w:eastAsia="宋体"/>
                <w:sz w:val="16"/>
              </w:rPr>
              <w:t>&gt;=1281人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5BE455">
            <w:pPr>
              <w:jc w:val="center"/>
            </w:pPr>
            <w:r>
              <w:rPr>
                <w:rFonts w:ascii="宋体" w:hAnsi="宋体" w:eastAsia="宋体"/>
                <w:sz w:val="16"/>
              </w:rPr>
              <w:t>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CF8D4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115E96">
            <w:pPr>
              <w:jc w:val="center"/>
            </w:pPr>
            <w:r>
              <w:rPr>
                <w:rFonts w:ascii="宋体" w:hAnsi="宋体" w:eastAsia="宋体"/>
                <w:sz w:val="16"/>
              </w:rPr>
              <w:t>1281人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5CEDF">
            <w:pPr>
              <w:jc w:val="center"/>
            </w:pPr>
            <w:r>
              <w:rPr>
                <w:rFonts w:ascii="宋体" w:hAnsi="宋体" w:eastAsia="宋体"/>
                <w:sz w:val="16"/>
              </w:rPr>
              <w:t>10</w:t>
            </w:r>
          </w:p>
        </w:tc>
      </w:tr>
      <w:tr w14:paraId="7B406E1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C8A014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156E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89FCF2">
            <w:pPr>
              <w:jc w:val="center"/>
            </w:pPr>
            <w:r>
              <w:rPr>
                <w:rFonts w:ascii="宋体" w:hAnsi="宋体" w:eastAsia="宋体"/>
                <w:sz w:val="16"/>
              </w:rPr>
              <w:t>援疆教师人数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BAB395">
            <w:pPr>
              <w:jc w:val="center"/>
            </w:pPr>
            <w:r>
              <w:rPr>
                <w:rFonts w:ascii="宋体" w:hAnsi="宋体" w:eastAsia="宋体"/>
                <w:sz w:val="16"/>
              </w:rPr>
              <w:t>&gt;=10人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CFE13">
            <w:pPr>
              <w:jc w:val="center"/>
            </w:pPr>
            <w:r>
              <w:rPr>
                <w:rFonts w:ascii="宋体" w:hAnsi="宋体" w:eastAsia="宋体"/>
                <w:sz w:val="16"/>
              </w:rPr>
              <w:t>教育和科学技术局2024年工作计划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BD9C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4047C">
            <w:pPr>
              <w:jc w:val="center"/>
            </w:pPr>
            <w:r>
              <w:rPr>
                <w:rFonts w:ascii="宋体" w:hAnsi="宋体" w:eastAsia="宋体"/>
                <w:sz w:val="16"/>
              </w:rPr>
              <w:t>10人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A059BD">
            <w:pPr>
              <w:jc w:val="center"/>
            </w:pPr>
            <w:r>
              <w:rPr>
                <w:rFonts w:ascii="宋体" w:hAnsi="宋体" w:eastAsia="宋体"/>
                <w:sz w:val="16"/>
              </w:rPr>
              <w:t>10</w:t>
            </w:r>
          </w:p>
        </w:tc>
      </w:tr>
    </w:tbl>
    <w:p w14:paraId="15C280AE">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696"/>
        <w:gridCol w:w="776"/>
        <w:gridCol w:w="632"/>
        <w:gridCol w:w="629"/>
      </w:tblGrid>
      <w:tr w14:paraId="327BC371">
        <w:tblPrEx>
          <w:tblCellMar>
            <w:top w:w="0" w:type="dxa"/>
            <w:left w:w="108" w:type="dxa"/>
            <w:bottom w:w="0" w:type="dxa"/>
            <w:right w:w="108" w:type="dxa"/>
          </w:tblCellMar>
        </w:tblPrEx>
        <w:tc>
          <w:tcPr>
            <w:tcW w:w="8848" w:type="dxa"/>
            <w:gridSpan w:val="14"/>
            <w:vAlign w:val="center"/>
          </w:tcPr>
          <w:p w14:paraId="08B5AF81">
            <w:pPr>
              <w:jc w:val="center"/>
            </w:pPr>
            <w:r>
              <w:rPr>
                <w:rFonts w:ascii="宋体" w:hAnsi="宋体" w:eastAsia="宋体"/>
                <w:sz w:val="24"/>
              </w:rPr>
              <w:t>项目支出绩效自评表</w:t>
            </w:r>
          </w:p>
        </w:tc>
      </w:tr>
      <w:tr w14:paraId="72D6B9B1">
        <w:tblPrEx>
          <w:tblCellMar>
            <w:top w:w="0" w:type="dxa"/>
            <w:left w:w="108" w:type="dxa"/>
            <w:bottom w:w="0" w:type="dxa"/>
            <w:right w:w="108" w:type="dxa"/>
          </w:tblCellMar>
        </w:tblPrEx>
        <w:tc>
          <w:tcPr>
            <w:tcW w:w="8848" w:type="dxa"/>
            <w:gridSpan w:val="14"/>
            <w:vAlign w:val="center"/>
          </w:tcPr>
          <w:p w14:paraId="3C682852">
            <w:pPr>
              <w:jc w:val="center"/>
            </w:pPr>
            <w:r>
              <w:rPr>
                <w:rFonts w:ascii="宋体" w:hAnsi="宋体" w:eastAsia="宋体"/>
                <w:sz w:val="24"/>
              </w:rPr>
              <w:t>(2024年度)</w:t>
            </w:r>
          </w:p>
        </w:tc>
      </w:tr>
      <w:tr w14:paraId="6E9B12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F5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6E8DCEC">
            <w:pPr>
              <w:jc w:val="center"/>
            </w:pPr>
            <w:r>
              <w:rPr>
                <w:rFonts w:ascii="宋体" w:hAnsi="宋体" w:eastAsia="宋体"/>
                <w:sz w:val="16"/>
              </w:rPr>
              <w:t>2023年改善普通高中学校办学条件补助资金</w:t>
            </w:r>
          </w:p>
        </w:tc>
      </w:tr>
      <w:tr w14:paraId="60C01B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7B4D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35D806">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C6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17A8C2">
            <w:pPr>
              <w:jc w:val="center"/>
            </w:pPr>
            <w:r>
              <w:rPr>
                <w:rFonts w:ascii="宋体" w:hAnsi="宋体" w:eastAsia="宋体"/>
                <w:sz w:val="16"/>
              </w:rPr>
              <w:t>托里县教育和科学技术局</w:t>
            </w:r>
          </w:p>
        </w:tc>
      </w:tr>
      <w:tr w14:paraId="6ED6D2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A291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6C8A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A67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923F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F17E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767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153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DBF43">
            <w:pPr>
              <w:jc w:val="center"/>
            </w:pPr>
            <w:r>
              <w:rPr>
                <w:rFonts w:ascii="宋体" w:hAnsi="宋体" w:eastAsia="宋体"/>
                <w:sz w:val="16"/>
              </w:rPr>
              <w:t>得分</w:t>
            </w:r>
          </w:p>
        </w:tc>
      </w:tr>
      <w:tr w14:paraId="35874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D202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19F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F933B">
            <w:pPr>
              <w:jc w:val="center"/>
            </w:pPr>
            <w:r>
              <w:rPr>
                <w:rFonts w:ascii="宋体" w:hAnsi="宋体" w:eastAsia="宋体"/>
                <w:sz w:val="16"/>
              </w:rPr>
              <w:t>8.84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377F9">
            <w:pPr>
              <w:jc w:val="center"/>
            </w:pPr>
            <w:r>
              <w:rPr>
                <w:rFonts w:ascii="宋体" w:hAnsi="宋体" w:eastAsia="宋体"/>
                <w:sz w:val="16"/>
              </w:rPr>
              <w:t>8.84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94677">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648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A56202">
            <w:pPr>
              <w:jc w:val="center"/>
            </w:pPr>
            <w:r>
              <w:rPr>
                <w:rFonts w:ascii="宋体" w:hAnsi="宋体" w:eastAsia="宋体"/>
                <w:sz w:val="16"/>
              </w:rPr>
              <w:t>1.13%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F461A">
            <w:pPr>
              <w:jc w:val="center"/>
            </w:pPr>
            <w:r>
              <w:rPr>
                <w:rFonts w:ascii="宋体" w:hAnsi="宋体" w:eastAsia="宋体"/>
                <w:sz w:val="16"/>
              </w:rPr>
              <w:t>0.11</w:t>
            </w:r>
          </w:p>
        </w:tc>
      </w:tr>
      <w:tr w14:paraId="4BDD2D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531E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5B0A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C6C6">
            <w:pPr>
              <w:jc w:val="center"/>
            </w:pPr>
            <w:r>
              <w:rPr>
                <w:rFonts w:ascii="宋体" w:hAnsi="宋体" w:eastAsia="宋体"/>
                <w:sz w:val="16"/>
              </w:rPr>
              <w:t>8.84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5405D">
            <w:pPr>
              <w:jc w:val="center"/>
            </w:pPr>
            <w:r>
              <w:rPr>
                <w:rFonts w:ascii="宋体" w:hAnsi="宋体" w:eastAsia="宋体"/>
                <w:sz w:val="16"/>
              </w:rPr>
              <w:t>8.84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56012">
            <w:pPr>
              <w:jc w:val="center"/>
            </w:pPr>
            <w:r>
              <w:rPr>
                <w:rFonts w:ascii="宋体" w:hAnsi="宋体" w:eastAsia="宋体"/>
                <w:sz w:val="16"/>
              </w:rPr>
              <w:t>0.10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360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EE4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96AAB">
            <w:pPr>
              <w:jc w:val="center"/>
            </w:pPr>
            <w:r>
              <w:rPr>
                <w:rFonts w:ascii="宋体" w:hAnsi="宋体" w:eastAsia="宋体"/>
                <w:sz w:val="16"/>
              </w:rPr>
              <w:t>—</w:t>
            </w:r>
          </w:p>
        </w:tc>
      </w:tr>
      <w:tr w14:paraId="51BB0A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EFF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222D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87E3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62F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C74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476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883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4E3C">
            <w:pPr>
              <w:jc w:val="center"/>
            </w:pPr>
            <w:r>
              <w:rPr>
                <w:rFonts w:ascii="宋体" w:hAnsi="宋体" w:eastAsia="宋体"/>
                <w:sz w:val="16"/>
              </w:rPr>
              <w:t>—</w:t>
            </w:r>
          </w:p>
        </w:tc>
      </w:tr>
      <w:tr w14:paraId="0D154F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9E54A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1F3A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2FE91C">
            <w:pPr>
              <w:jc w:val="center"/>
            </w:pPr>
            <w:r>
              <w:rPr>
                <w:rFonts w:ascii="宋体" w:hAnsi="宋体" w:eastAsia="宋体"/>
                <w:sz w:val="16"/>
              </w:rPr>
              <w:t>实际完成情况</w:t>
            </w:r>
          </w:p>
        </w:tc>
      </w:tr>
      <w:tr w14:paraId="69B897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4E1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747ED7">
            <w:pPr>
              <w:jc w:val="both"/>
            </w:pPr>
            <w:r>
              <w:rPr>
                <w:rFonts w:ascii="宋体" w:hAnsi="宋体" w:eastAsia="宋体"/>
                <w:sz w:val="16"/>
              </w:rPr>
              <w:t>项目资金8.84万元，为托里县第二中学、托里县第三中学进行进户门安装115平方米，室外给水管网1100米，暖气维修12400平方米，围栏300米，学校大门建设，屋面维修9000平方米，硬化3000平方米，厕所维修，墙面粉刷及电力维修5000平方米、排水管网350米，路灯30个等级购置一批教学相关设施设备质保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976D03">
            <w:pPr>
              <w:jc w:val="both"/>
            </w:pPr>
            <w:r>
              <w:rPr>
                <w:rFonts w:ascii="宋体" w:hAnsi="宋体" w:eastAsia="宋体"/>
                <w:sz w:val="16"/>
              </w:rPr>
              <w:t>项目资金8.84万元，</w:t>
            </w:r>
            <w:r>
              <w:rPr>
                <w:rFonts w:hint="eastAsia" w:ascii="宋体" w:hAnsi="宋体"/>
                <w:sz w:val="16"/>
                <w:lang w:eastAsia="zh-CN"/>
              </w:rPr>
              <w:t>截至2024</w:t>
            </w:r>
            <w:r>
              <w:rPr>
                <w:rFonts w:ascii="宋体" w:hAnsi="宋体" w:eastAsia="宋体"/>
                <w:sz w:val="16"/>
              </w:rPr>
              <w:t>年12月31日，资金支付0.1万元。</w:t>
            </w:r>
            <w:r>
              <w:rPr>
                <w:rFonts w:hint="eastAsia" w:ascii="宋体" w:hAnsi="宋体"/>
                <w:sz w:val="16"/>
                <w:lang w:eastAsia="zh-CN"/>
              </w:rPr>
              <w:t>主要用于</w:t>
            </w:r>
            <w:r>
              <w:rPr>
                <w:rFonts w:ascii="宋体" w:hAnsi="宋体" w:eastAsia="宋体"/>
                <w:sz w:val="16"/>
              </w:rPr>
              <w:t>项目合同印花税为托里县第二中学、托里县第三中学进行进户门安装115平方米，室外给水管网1100米，暖气维修12400平方米，围栏300米，学校大门建设，屋面维修9000平方米，硬化3000平方米，厕所维修，墙面粉刷及电力维修5000平方米、排水管网350米，路灯30个等级购置一批教学相关设施设备质保金。</w:t>
            </w:r>
          </w:p>
        </w:tc>
      </w:tr>
      <w:tr w14:paraId="43DA0B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91535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122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A7A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60B6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EC0E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138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4B66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4750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1AC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7B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7CA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B89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981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3CE22">
            <w:pPr>
              <w:jc w:val="center"/>
            </w:pPr>
            <w:r>
              <w:rPr>
                <w:rFonts w:ascii="宋体" w:hAnsi="宋体" w:eastAsia="宋体"/>
                <w:sz w:val="16"/>
              </w:rPr>
              <w:t>偏差原因分析及改进措施</w:t>
            </w:r>
          </w:p>
        </w:tc>
      </w:tr>
      <w:tr w14:paraId="47DE90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FE3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6DAB5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E949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1BF5A">
            <w:pPr>
              <w:jc w:val="center"/>
            </w:pPr>
            <w:r>
              <w:rPr>
                <w:rFonts w:ascii="宋体" w:hAnsi="宋体" w:eastAsia="宋体"/>
                <w:sz w:val="16"/>
              </w:rPr>
              <w:t>附属设施维修面积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B43C">
            <w:pPr>
              <w:jc w:val="center"/>
            </w:pPr>
            <w:r>
              <w:rPr>
                <w:rFonts w:ascii="宋体" w:hAnsi="宋体" w:eastAsia="宋体"/>
                <w:sz w:val="16"/>
              </w:rPr>
              <w:t>=32360平方米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FE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C810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58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57C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BD26E">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C939">
            <w:pPr>
              <w:jc w:val="center"/>
            </w:pPr>
            <w:r>
              <w:rPr>
                <w:rFonts w:ascii="宋体" w:hAnsi="宋体" w:eastAsia="宋体"/>
                <w:sz w:val="16"/>
              </w:rPr>
              <w:t>=32360平方米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EE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885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8253C">
            <w:pPr>
              <w:jc w:val="center"/>
            </w:pPr>
          </w:p>
        </w:tc>
      </w:tr>
      <w:tr w14:paraId="34D87F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033A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D67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BEA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E4307">
            <w:pPr>
              <w:jc w:val="center"/>
            </w:pPr>
            <w:r>
              <w:rPr>
                <w:rFonts w:ascii="宋体" w:hAnsi="宋体" w:eastAsia="宋体"/>
                <w:sz w:val="16"/>
              </w:rPr>
              <w:t>围栏长度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073C0">
            <w:pPr>
              <w:jc w:val="center"/>
            </w:pPr>
            <w:r>
              <w:rPr>
                <w:rFonts w:ascii="宋体" w:hAnsi="宋体" w:eastAsia="宋体"/>
                <w:sz w:val="16"/>
              </w:rPr>
              <w:t>&gt;=300米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E2D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2696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C4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D78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7F88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A22D">
            <w:pPr>
              <w:jc w:val="center"/>
            </w:pPr>
            <w:r>
              <w:rPr>
                <w:rFonts w:ascii="宋体" w:hAnsi="宋体" w:eastAsia="宋体"/>
                <w:sz w:val="16"/>
              </w:rPr>
              <w:t>=300米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D9C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89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077F">
            <w:pPr>
              <w:jc w:val="center"/>
            </w:pPr>
          </w:p>
        </w:tc>
      </w:tr>
      <w:tr w14:paraId="4BC64E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418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8AB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3D6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E6A8">
            <w:pPr>
              <w:jc w:val="center"/>
            </w:pPr>
            <w:r>
              <w:rPr>
                <w:rFonts w:ascii="宋体" w:hAnsi="宋体" w:eastAsia="宋体"/>
                <w:sz w:val="16"/>
              </w:rPr>
              <w:t>室外管网长度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7CCFF">
            <w:pPr>
              <w:jc w:val="center"/>
            </w:pPr>
            <w:r>
              <w:rPr>
                <w:rFonts w:ascii="宋体" w:hAnsi="宋体" w:eastAsia="宋体"/>
                <w:sz w:val="16"/>
              </w:rPr>
              <w:t>&gt;=1930米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9BA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CA5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84C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49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3F73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8B550">
            <w:pPr>
              <w:jc w:val="center"/>
            </w:pPr>
            <w:r>
              <w:rPr>
                <w:rFonts w:ascii="宋体" w:hAnsi="宋体" w:eastAsia="宋体"/>
                <w:sz w:val="16"/>
              </w:rPr>
              <w:t>=1930米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538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EE2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9228C">
            <w:pPr>
              <w:jc w:val="center"/>
            </w:pPr>
          </w:p>
        </w:tc>
      </w:tr>
      <w:tr w14:paraId="0D61F6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33E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8E5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1311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9F28">
            <w:pPr>
              <w:jc w:val="center"/>
            </w:pPr>
            <w:r>
              <w:rPr>
                <w:rFonts w:ascii="宋体" w:hAnsi="宋体" w:eastAsia="宋体"/>
                <w:sz w:val="16"/>
              </w:rPr>
              <w:t>附属设施验收合格率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3A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85C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2F1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C80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96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097DE">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68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423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EB2D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643A5">
            <w:pPr>
              <w:jc w:val="center"/>
            </w:pPr>
          </w:p>
        </w:tc>
      </w:tr>
      <w:tr w14:paraId="42E16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ED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46C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43A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4DD1">
            <w:pPr>
              <w:jc w:val="center"/>
            </w:pPr>
            <w:r>
              <w:rPr>
                <w:rFonts w:ascii="宋体" w:hAnsi="宋体" w:eastAsia="宋体"/>
                <w:sz w:val="16"/>
              </w:rPr>
              <w:t>设备购置验收合格率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1B7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32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35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787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DE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675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AF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0E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26D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EFE9">
            <w:pPr>
              <w:jc w:val="center"/>
            </w:pPr>
          </w:p>
        </w:tc>
      </w:tr>
      <w:tr w14:paraId="34088F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55B1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8CD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88A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B6485">
            <w:pPr>
              <w:jc w:val="center"/>
            </w:pPr>
            <w:r>
              <w:rPr>
                <w:rFonts w:ascii="宋体" w:hAnsi="宋体" w:eastAsia="宋体"/>
                <w:sz w:val="16"/>
              </w:rPr>
              <w:t>工程竣工及时率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24E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6F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FC0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4EA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507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19E1">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68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A3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22A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8465">
            <w:pPr>
              <w:jc w:val="center"/>
            </w:pPr>
          </w:p>
        </w:tc>
      </w:tr>
      <w:tr w14:paraId="1D186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5C1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2A7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BF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7FBB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EA8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0D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00E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FA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791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1FFC9">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D83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C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899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C4B9">
            <w:pPr>
              <w:jc w:val="center"/>
            </w:pPr>
          </w:p>
        </w:tc>
      </w:tr>
      <w:tr w14:paraId="6587E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EBE5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8395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DC9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F2988">
            <w:pPr>
              <w:jc w:val="center"/>
            </w:pPr>
            <w:r>
              <w:rPr>
                <w:rFonts w:ascii="宋体" w:hAnsi="宋体" w:eastAsia="宋体"/>
                <w:sz w:val="16"/>
              </w:rPr>
              <w:t>附属设施项目质保金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A8FB">
            <w:pPr>
              <w:jc w:val="center"/>
            </w:pPr>
            <w:r>
              <w:rPr>
                <w:rFonts w:ascii="宋体" w:hAnsi="宋体" w:eastAsia="宋体"/>
                <w:sz w:val="16"/>
              </w:rPr>
              <w:t>&lt;=8.84万元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E3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E90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5DD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EC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02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327C6">
            <w:pPr>
              <w:jc w:val="center"/>
            </w:pPr>
            <w:r>
              <w:rPr>
                <w:rFonts w:ascii="宋体" w:hAnsi="宋体" w:eastAsia="宋体"/>
                <w:sz w:val="16"/>
              </w:rPr>
              <w:t>=0.1万元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CF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BDC4">
            <w:pPr>
              <w:jc w:val="center"/>
            </w:pPr>
            <w:r>
              <w:rPr>
                <w:rFonts w:ascii="宋体" w:hAnsi="宋体" w:eastAsia="宋体"/>
                <w:sz w:val="16"/>
              </w:rPr>
              <w:t>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D8733">
            <w:pPr>
              <w:jc w:val="center"/>
            </w:pPr>
            <w:r>
              <w:rPr>
                <w:rFonts w:ascii="宋体" w:hAnsi="宋体" w:eastAsia="宋体"/>
                <w:sz w:val="16"/>
              </w:rPr>
              <w:t>该项目质保金未付</w:t>
            </w:r>
          </w:p>
        </w:tc>
      </w:tr>
      <w:tr w14:paraId="33BFB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A76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00DF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D307">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11A95">
            <w:pPr>
              <w:jc w:val="center"/>
            </w:pPr>
            <w:r>
              <w:rPr>
                <w:rFonts w:ascii="宋体" w:hAnsi="宋体" w:eastAsia="宋体"/>
                <w:sz w:val="16"/>
              </w:rPr>
              <w:t>设计功能实现率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D0E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19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73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2E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29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DA92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390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A9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C46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A091D">
            <w:pPr>
              <w:jc w:val="center"/>
            </w:pPr>
          </w:p>
        </w:tc>
      </w:tr>
      <w:tr w14:paraId="2E50D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1F0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B04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73AE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8433">
            <w:pPr>
              <w:jc w:val="center"/>
            </w:pPr>
            <w:r>
              <w:rPr>
                <w:rFonts w:ascii="宋体" w:hAnsi="宋体" w:eastAsia="宋体"/>
                <w:sz w:val="16"/>
              </w:rPr>
              <w:t>项目覆盖范围学生数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6378">
            <w:pPr>
              <w:jc w:val="center"/>
            </w:pPr>
            <w:r>
              <w:rPr>
                <w:rFonts w:ascii="宋体" w:hAnsi="宋体" w:eastAsia="宋体"/>
                <w:sz w:val="16"/>
              </w:rPr>
              <w:t>=2129人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1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BA3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D36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F7A4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D1CA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26C3">
            <w:pPr>
              <w:jc w:val="center"/>
            </w:pPr>
            <w:r>
              <w:rPr>
                <w:rFonts w:ascii="宋体" w:hAnsi="宋体" w:eastAsia="宋体"/>
                <w:sz w:val="16"/>
              </w:rPr>
              <w:t>=2129人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92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79B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5D16">
            <w:pPr>
              <w:jc w:val="center"/>
            </w:pPr>
          </w:p>
        </w:tc>
      </w:tr>
      <w:tr w14:paraId="0E0EE3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3CA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83EB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97275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2DEB">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67D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A1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255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CB4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D8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7A18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46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572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B568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8F58C">
            <w:pPr>
              <w:jc w:val="center"/>
            </w:pPr>
          </w:p>
        </w:tc>
      </w:tr>
      <w:tr w14:paraId="591FC8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981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56B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6DB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FCF7">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FB0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BD1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FA6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1EA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FC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FD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471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C6C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3FB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9CDB">
            <w:pPr>
              <w:jc w:val="center"/>
            </w:pPr>
          </w:p>
        </w:tc>
      </w:tr>
      <w:tr w14:paraId="5527A71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E3B3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7A0F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D6788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E49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3DD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45D5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9A17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5367F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8035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7F54">
            <w:pPr>
              <w:jc w:val="center"/>
            </w:pPr>
            <w:r>
              <w:rPr>
                <w:rFonts w:ascii="宋体" w:hAnsi="宋体" w:eastAsia="宋体"/>
                <w:sz w:val="16"/>
              </w:rPr>
              <w:t>70.31分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901524"/>
        </w:tc>
      </w:tr>
    </w:tbl>
    <w:p w14:paraId="6568BF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776"/>
        <w:gridCol w:w="632"/>
        <w:gridCol w:w="632"/>
        <w:gridCol w:w="632"/>
        <w:gridCol w:w="632"/>
        <w:gridCol w:w="632"/>
        <w:gridCol w:w="632"/>
        <w:gridCol w:w="632"/>
        <w:gridCol w:w="632"/>
        <w:gridCol w:w="632"/>
      </w:tblGrid>
      <w:tr w14:paraId="35AEE2C1">
        <w:tc>
          <w:tcPr>
            <w:tcW w:w="8848" w:type="dxa"/>
            <w:gridSpan w:val="14"/>
            <w:vAlign w:val="center"/>
          </w:tcPr>
          <w:p w14:paraId="1B8AD911">
            <w:pPr>
              <w:jc w:val="center"/>
            </w:pPr>
            <w:r>
              <w:rPr>
                <w:rFonts w:ascii="宋体" w:hAnsi="宋体" w:eastAsia="宋体"/>
                <w:sz w:val="24"/>
              </w:rPr>
              <w:t>项目支出绩效自评表</w:t>
            </w:r>
          </w:p>
        </w:tc>
      </w:tr>
      <w:tr w14:paraId="7EED8C9F">
        <w:tblPrEx>
          <w:tblCellMar>
            <w:top w:w="0" w:type="dxa"/>
            <w:left w:w="108" w:type="dxa"/>
            <w:bottom w:w="0" w:type="dxa"/>
            <w:right w:w="108" w:type="dxa"/>
          </w:tblCellMar>
        </w:tblPrEx>
        <w:tc>
          <w:tcPr>
            <w:tcW w:w="8848" w:type="dxa"/>
            <w:gridSpan w:val="14"/>
            <w:vAlign w:val="center"/>
          </w:tcPr>
          <w:p w14:paraId="759263EA">
            <w:pPr>
              <w:jc w:val="center"/>
            </w:pPr>
            <w:r>
              <w:rPr>
                <w:rFonts w:ascii="宋体" w:hAnsi="宋体" w:eastAsia="宋体"/>
                <w:sz w:val="24"/>
              </w:rPr>
              <w:t>(2024年度)</w:t>
            </w:r>
          </w:p>
        </w:tc>
      </w:tr>
      <w:tr w14:paraId="3333C7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28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A5362C7">
            <w:pPr>
              <w:jc w:val="center"/>
            </w:pPr>
            <w:r>
              <w:rPr>
                <w:rFonts w:ascii="宋体" w:hAnsi="宋体" w:eastAsia="宋体"/>
                <w:sz w:val="16"/>
              </w:rPr>
              <w:t>2023年自治区科技计划专项资金（第二批）</w:t>
            </w:r>
          </w:p>
        </w:tc>
      </w:tr>
      <w:tr w14:paraId="23DB5E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F794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8E99F">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02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E0EFD3">
            <w:pPr>
              <w:jc w:val="center"/>
            </w:pPr>
            <w:r>
              <w:rPr>
                <w:rFonts w:ascii="宋体" w:hAnsi="宋体" w:eastAsia="宋体"/>
                <w:sz w:val="16"/>
              </w:rPr>
              <w:t>托里县教育和科学技术局</w:t>
            </w:r>
          </w:p>
        </w:tc>
      </w:tr>
      <w:tr w14:paraId="0E1476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4AB45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A4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4D3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925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4A2C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2FD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F660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AAEC">
            <w:pPr>
              <w:jc w:val="center"/>
            </w:pPr>
            <w:r>
              <w:rPr>
                <w:rFonts w:ascii="宋体" w:hAnsi="宋体" w:eastAsia="宋体"/>
                <w:sz w:val="16"/>
              </w:rPr>
              <w:t>得分</w:t>
            </w:r>
          </w:p>
        </w:tc>
      </w:tr>
      <w:tr w14:paraId="5E536E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7ED7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6B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4B3D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AFDF0">
            <w:pPr>
              <w:jc w:val="center"/>
            </w:pPr>
            <w:r>
              <w:rPr>
                <w:rFonts w:ascii="宋体" w:hAnsi="宋体" w:eastAsia="宋体"/>
                <w:sz w:val="16"/>
              </w:rPr>
              <w:t>24.09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F2196">
            <w:pPr>
              <w:jc w:val="center"/>
            </w:pPr>
            <w:r>
              <w:rPr>
                <w:rFonts w:ascii="宋体" w:hAnsi="宋体" w:eastAsia="宋体"/>
                <w:sz w:val="16"/>
              </w:rPr>
              <w:t>22.09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CB8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DD927">
            <w:pPr>
              <w:jc w:val="center"/>
            </w:pPr>
            <w:r>
              <w:rPr>
                <w:rFonts w:ascii="宋体" w:hAnsi="宋体" w:eastAsia="宋体"/>
                <w:sz w:val="16"/>
              </w:rPr>
              <w:t>91.70%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6E86C">
            <w:pPr>
              <w:jc w:val="center"/>
            </w:pPr>
            <w:r>
              <w:rPr>
                <w:rFonts w:ascii="宋体" w:hAnsi="宋体" w:eastAsia="宋体"/>
                <w:sz w:val="16"/>
              </w:rPr>
              <w:t>9.17</w:t>
            </w:r>
          </w:p>
        </w:tc>
      </w:tr>
      <w:tr w14:paraId="538311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2A6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3E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DBF8B">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D0BF7">
            <w:pPr>
              <w:jc w:val="center"/>
            </w:pPr>
            <w:r>
              <w:rPr>
                <w:rFonts w:ascii="宋体" w:hAnsi="宋体" w:eastAsia="宋体"/>
                <w:sz w:val="16"/>
              </w:rPr>
              <w:t>24.09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C2319">
            <w:pPr>
              <w:jc w:val="center"/>
            </w:pPr>
            <w:r>
              <w:rPr>
                <w:rFonts w:ascii="宋体" w:hAnsi="宋体" w:eastAsia="宋体"/>
                <w:sz w:val="16"/>
              </w:rPr>
              <w:t>22.09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25F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2F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3DAA">
            <w:pPr>
              <w:jc w:val="center"/>
            </w:pPr>
            <w:r>
              <w:rPr>
                <w:rFonts w:ascii="宋体" w:hAnsi="宋体" w:eastAsia="宋体"/>
                <w:sz w:val="16"/>
              </w:rPr>
              <w:t>—</w:t>
            </w:r>
          </w:p>
        </w:tc>
      </w:tr>
      <w:tr w14:paraId="651A21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B30A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F2C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AAD7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82B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E01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381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CE7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C724">
            <w:pPr>
              <w:jc w:val="center"/>
            </w:pPr>
            <w:r>
              <w:rPr>
                <w:rFonts w:ascii="宋体" w:hAnsi="宋体" w:eastAsia="宋体"/>
                <w:sz w:val="16"/>
              </w:rPr>
              <w:t>—</w:t>
            </w:r>
          </w:p>
        </w:tc>
      </w:tr>
      <w:tr w14:paraId="10A39D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926C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2A8AE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7AE537">
            <w:pPr>
              <w:jc w:val="center"/>
            </w:pPr>
            <w:r>
              <w:rPr>
                <w:rFonts w:ascii="宋体" w:hAnsi="宋体" w:eastAsia="宋体"/>
                <w:sz w:val="16"/>
              </w:rPr>
              <w:t>实际完成情况</w:t>
            </w:r>
          </w:p>
        </w:tc>
      </w:tr>
      <w:tr w14:paraId="3B24EE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CD56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5C7E17">
            <w:pPr>
              <w:jc w:val="both"/>
            </w:pPr>
            <w:r>
              <w:rPr>
                <w:rFonts w:ascii="宋体" w:hAnsi="宋体" w:eastAsia="宋体"/>
                <w:sz w:val="16"/>
              </w:rPr>
              <w:t>托里县教科局2024年自治区科技计划专项资金项目，第二批拨付24.098万元，用于购买科技培训手册数量400册，科技培训次数5次，电脑，打印机维修次数10次，科技创新企业奖励5家、科技三区人才5人。为科技的发展，提高科技人员素质，科技特派员日常工作活动经费用于科技培训费用。群众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96441">
            <w:pPr>
              <w:jc w:val="both"/>
            </w:pPr>
            <w:r>
              <w:rPr>
                <w:rFonts w:ascii="宋体" w:hAnsi="宋体" w:eastAsia="宋体"/>
                <w:sz w:val="16"/>
              </w:rPr>
              <w:br w:type="textWrapping"/>
            </w:r>
            <w:r>
              <w:rPr>
                <w:rFonts w:ascii="宋体" w:hAnsi="宋体" w:eastAsia="宋体"/>
                <w:sz w:val="16"/>
              </w:rPr>
              <w:t>托里县教科局2024年自治区科技计划专项资金项目，</w:t>
            </w:r>
            <w:r>
              <w:rPr>
                <w:rFonts w:hint="eastAsia" w:ascii="宋体" w:hAnsi="宋体"/>
                <w:sz w:val="16"/>
                <w:lang w:eastAsia="zh-CN"/>
              </w:rPr>
              <w:t>截至2024</w:t>
            </w:r>
            <w:r>
              <w:rPr>
                <w:rFonts w:ascii="宋体" w:hAnsi="宋体" w:eastAsia="宋体"/>
                <w:sz w:val="16"/>
              </w:rPr>
              <w:t>年12月31日资金实际支付22.098万元，用于购买科技培训手册数量400册，科技培训次数5次，电脑，打印机维修次数10次，科技创新企业奖励5家、科技三区人才5人。为科技的发展，提高科技人员素质，科技特派员日常工作活动经费用于科技培训费用。</w:t>
            </w:r>
          </w:p>
        </w:tc>
      </w:tr>
      <w:tr w14:paraId="75B495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1FFD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687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DB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125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8F1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AB9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5A7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054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10F6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A2B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E85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3645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663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F932">
            <w:pPr>
              <w:jc w:val="center"/>
            </w:pPr>
            <w:r>
              <w:rPr>
                <w:rFonts w:ascii="宋体" w:hAnsi="宋体" w:eastAsia="宋体"/>
                <w:sz w:val="16"/>
              </w:rPr>
              <w:t>偏差原因分析及改进措施</w:t>
            </w:r>
          </w:p>
        </w:tc>
      </w:tr>
      <w:tr w14:paraId="5723D8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A03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3684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08224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8D338">
            <w:pPr>
              <w:jc w:val="center"/>
            </w:pPr>
            <w:r>
              <w:rPr>
                <w:rFonts w:ascii="宋体" w:hAnsi="宋体" w:eastAsia="宋体"/>
                <w:sz w:val="16"/>
              </w:rPr>
              <w:t>科技培训手册数量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89D2">
            <w:pPr>
              <w:jc w:val="center"/>
            </w:pPr>
            <w:r>
              <w:rPr>
                <w:rFonts w:ascii="宋体" w:hAnsi="宋体" w:eastAsia="宋体"/>
                <w:sz w:val="16"/>
              </w:rPr>
              <w:t>&gt;=400册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66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A6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F49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6C7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91E8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D5B7">
            <w:pPr>
              <w:jc w:val="center"/>
            </w:pPr>
            <w:r>
              <w:rPr>
                <w:rFonts w:ascii="宋体" w:hAnsi="宋体" w:eastAsia="宋体"/>
                <w:sz w:val="16"/>
              </w:rPr>
              <w:t>=400册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E99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E0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9DD1B">
            <w:pPr>
              <w:jc w:val="center"/>
            </w:pPr>
          </w:p>
        </w:tc>
      </w:tr>
      <w:tr w14:paraId="6386AE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30A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E9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5F5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0B60D">
            <w:pPr>
              <w:jc w:val="center"/>
            </w:pPr>
            <w:r>
              <w:rPr>
                <w:rFonts w:ascii="宋体" w:hAnsi="宋体" w:eastAsia="宋体"/>
                <w:sz w:val="16"/>
              </w:rPr>
              <w:t>科技培训次数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B1FE">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E42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637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117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20C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A57A">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2AABD">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2E3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C48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97882">
            <w:pPr>
              <w:jc w:val="center"/>
            </w:pPr>
          </w:p>
        </w:tc>
      </w:tr>
      <w:tr w14:paraId="24037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AE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351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4BB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FA15">
            <w:pPr>
              <w:jc w:val="center"/>
            </w:pPr>
            <w:r>
              <w:rPr>
                <w:rFonts w:ascii="宋体" w:hAnsi="宋体" w:eastAsia="宋体"/>
                <w:sz w:val="16"/>
              </w:rPr>
              <w:t>电脑，打印机维修次数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A6672">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CE5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7EA1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50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01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B11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57C14">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6D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61F1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51B1">
            <w:pPr>
              <w:jc w:val="center"/>
            </w:pPr>
          </w:p>
        </w:tc>
      </w:tr>
      <w:tr w14:paraId="0AC9B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72C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DC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31C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A9339">
            <w:pPr>
              <w:jc w:val="center"/>
            </w:pPr>
            <w:r>
              <w:rPr>
                <w:rFonts w:ascii="宋体" w:hAnsi="宋体" w:eastAsia="宋体"/>
                <w:sz w:val="16"/>
              </w:rPr>
              <w:t>奖励企业数量（个）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53842">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015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5CF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3E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A5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8910">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CBC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A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C711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AA89">
            <w:pPr>
              <w:jc w:val="center"/>
            </w:pPr>
          </w:p>
        </w:tc>
      </w:tr>
      <w:tr w14:paraId="0367C8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E70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352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8B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D91FA">
            <w:pPr>
              <w:jc w:val="center"/>
            </w:pPr>
            <w:r>
              <w:rPr>
                <w:rFonts w:ascii="宋体" w:hAnsi="宋体" w:eastAsia="宋体"/>
                <w:sz w:val="16"/>
              </w:rPr>
              <w:t>三区科技人才人数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464D">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B51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2CB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4F23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045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26BDF">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59ECD">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FE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87B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DC50">
            <w:pPr>
              <w:jc w:val="center"/>
            </w:pPr>
          </w:p>
        </w:tc>
      </w:tr>
      <w:tr w14:paraId="7A4A48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8F8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894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B625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DCE7C">
            <w:pPr>
              <w:jc w:val="center"/>
            </w:pPr>
            <w:r>
              <w:rPr>
                <w:rFonts w:ascii="宋体" w:hAnsi="宋体" w:eastAsia="宋体"/>
                <w:sz w:val="16"/>
              </w:rPr>
              <w:t>点对点进行科普服务达标率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391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9BF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1BA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1E2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A3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D3C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0C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CB3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5DD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94F4">
            <w:pPr>
              <w:jc w:val="center"/>
            </w:pPr>
          </w:p>
        </w:tc>
      </w:tr>
      <w:tr w14:paraId="72C520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64A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AF8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C63A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8F88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74F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59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A3F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0C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041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C6D9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C6B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0A2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B4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57B0">
            <w:pPr>
              <w:jc w:val="center"/>
            </w:pPr>
          </w:p>
        </w:tc>
      </w:tr>
      <w:tr w14:paraId="695D01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714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ACC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6506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DED70">
            <w:pPr>
              <w:jc w:val="center"/>
            </w:pPr>
            <w:r>
              <w:rPr>
                <w:rFonts w:ascii="宋体" w:hAnsi="宋体" w:eastAsia="宋体"/>
                <w:sz w:val="16"/>
              </w:rPr>
              <w:t>科技培训手册价格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5FF52">
            <w:pPr>
              <w:jc w:val="center"/>
            </w:pPr>
            <w:r>
              <w:rPr>
                <w:rFonts w:ascii="宋体" w:hAnsi="宋体" w:eastAsia="宋体"/>
                <w:sz w:val="16"/>
              </w:rPr>
              <w:t>&lt;=20元/本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19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F4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1704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1B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97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D3B87">
            <w:pPr>
              <w:jc w:val="center"/>
            </w:pPr>
            <w:r>
              <w:rPr>
                <w:rFonts w:ascii="宋体" w:hAnsi="宋体" w:eastAsia="宋体"/>
                <w:sz w:val="16"/>
              </w:rPr>
              <w:t>=0元/本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DB32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2BE4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28C59">
            <w:pPr>
              <w:jc w:val="center"/>
            </w:pPr>
            <w:r>
              <w:rPr>
                <w:rFonts w:ascii="宋体" w:hAnsi="宋体" w:eastAsia="宋体"/>
                <w:sz w:val="16"/>
              </w:rPr>
              <w:t>由于销货方提供的支付材料不合规导致资金未及时支付</w:t>
            </w:r>
          </w:p>
        </w:tc>
      </w:tr>
      <w:tr w14:paraId="7040E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0C3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4E6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E6A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5F5A">
            <w:pPr>
              <w:jc w:val="center"/>
            </w:pPr>
            <w:r>
              <w:rPr>
                <w:rFonts w:ascii="宋体" w:hAnsi="宋体" w:eastAsia="宋体"/>
                <w:sz w:val="16"/>
              </w:rPr>
              <w:t>科技培训费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6E8A3">
            <w:pPr>
              <w:jc w:val="center"/>
            </w:pPr>
            <w:r>
              <w:rPr>
                <w:rFonts w:ascii="宋体" w:hAnsi="宋体" w:eastAsia="宋体"/>
                <w:sz w:val="16"/>
              </w:rPr>
              <w:t>&lt;=1500元/次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4B39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2A8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08E3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97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4B0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DC22E">
            <w:pPr>
              <w:jc w:val="center"/>
            </w:pPr>
            <w:r>
              <w:rPr>
                <w:rFonts w:ascii="宋体" w:hAnsi="宋体" w:eastAsia="宋体"/>
                <w:sz w:val="16"/>
              </w:rPr>
              <w:t>=0元/次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55FD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5FB2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B346">
            <w:pPr>
              <w:jc w:val="center"/>
            </w:pPr>
            <w:r>
              <w:rPr>
                <w:rFonts w:ascii="宋体" w:hAnsi="宋体" w:eastAsia="宋体"/>
                <w:sz w:val="16"/>
              </w:rPr>
              <w:t>由于销货方提供的支付材料不合规导致资金未及时支付</w:t>
            </w:r>
          </w:p>
        </w:tc>
      </w:tr>
      <w:tr w14:paraId="0A9E4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F95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94B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69B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2454B">
            <w:pPr>
              <w:jc w:val="center"/>
            </w:pPr>
            <w:r>
              <w:rPr>
                <w:rFonts w:ascii="宋体" w:hAnsi="宋体" w:eastAsia="宋体"/>
                <w:sz w:val="16"/>
              </w:rPr>
              <w:t>电脑打印机维修价格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69AF1">
            <w:pPr>
              <w:jc w:val="center"/>
            </w:pPr>
            <w:r>
              <w:rPr>
                <w:rFonts w:ascii="宋体" w:hAnsi="宋体" w:eastAsia="宋体"/>
                <w:sz w:val="16"/>
              </w:rPr>
              <w:t>&lt;=450元/次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3B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A2A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1318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0CD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181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C778">
            <w:pPr>
              <w:jc w:val="center"/>
            </w:pPr>
            <w:r>
              <w:rPr>
                <w:rFonts w:ascii="宋体" w:hAnsi="宋体" w:eastAsia="宋体"/>
                <w:sz w:val="16"/>
              </w:rPr>
              <w:t>=0元/次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2879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EB8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A9F63">
            <w:pPr>
              <w:jc w:val="center"/>
            </w:pPr>
            <w:r>
              <w:rPr>
                <w:rFonts w:ascii="宋体" w:hAnsi="宋体" w:eastAsia="宋体"/>
                <w:sz w:val="16"/>
              </w:rPr>
              <w:t>由于销货方提供的支付材料不合规导致资金未及时支付</w:t>
            </w:r>
          </w:p>
        </w:tc>
      </w:tr>
      <w:tr w14:paraId="31D244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31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1FBE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97D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E9CA">
            <w:pPr>
              <w:jc w:val="center"/>
            </w:pPr>
            <w:r>
              <w:rPr>
                <w:rFonts w:ascii="宋体" w:hAnsi="宋体" w:eastAsia="宋体"/>
                <w:sz w:val="16"/>
              </w:rPr>
              <w:t>科技创新企业奖励发放金额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50DF">
            <w:pPr>
              <w:jc w:val="center"/>
            </w:pPr>
            <w:r>
              <w:rPr>
                <w:rFonts w:ascii="宋体" w:hAnsi="宋体" w:eastAsia="宋体"/>
                <w:sz w:val="16"/>
              </w:rPr>
              <w:t>&lt;=17.50万元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C6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94BC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0B3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B0C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57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886F">
            <w:pPr>
              <w:jc w:val="center"/>
            </w:pPr>
            <w:r>
              <w:rPr>
                <w:rFonts w:ascii="宋体" w:hAnsi="宋体" w:eastAsia="宋体"/>
                <w:sz w:val="16"/>
              </w:rPr>
              <w:t>=17.5万元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2B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F15B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5BE25">
            <w:pPr>
              <w:jc w:val="center"/>
            </w:pPr>
          </w:p>
        </w:tc>
      </w:tr>
      <w:tr w14:paraId="6BBEA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050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2F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798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B52C">
            <w:pPr>
              <w:jc w:val="center"/>
            </w:pPr>
            <w:r>
              <w:rPr>
                <w:rFonts w:ascii="宋体" w:hAnsi="宋体" w:eastAsia="宋体"/>
                <w:sz w:val="16"/>
              </w:rPr>
              <w:t>三区人才补助发放金额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5BA73">
            <w:pPr>
              <w:jc w:val="center"/>
            </w:pPr>
            <w:r>
              <w:rPr>
                <w:rFonts w:ascii="宋体" w:hAnsi="宋体" w:eastAsia="宋体"/>
                <w:sz w:val="16"/>
              </w:rPr>
              <w:t>&lt;=4.59万元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CE5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1C0A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D09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AB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DF9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5A68">
            <w:pPr>
              <w:jc w:val="center"/>
            </w:pPr>
            <w:r>
              <w:rPr>
                <w:rFonts w:ascii="宋体" w:hAnsi="宋体" w:eastAsia="宋体"/>
                <w:sz w:val="16"/>
              </w:rPr>
              <w:t>=4.59万元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1F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F45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82526">
            <w:pPr>
              <w:jc w:val="center"/>
            </w:pPr>
          </w:p>
        </w:tc>
      </w:tr>
      <w:tr w14:paraId="1C3BE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9422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54DE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D5F0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5BFF3">
            <w:pPr>
              <w:jc w:val="center"/>
            </w:pPr>
            <w:r>
              <w:rPr>
                <w:rFonts w:ascii="宋体" w:hAnsi="宋体" w:eastAsia="宋体"/>
                <w:sz w:val="16"/>
              </w:rPr>
              <w:t>持续开展科普活动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54CD1">
            <w:pPr>
              <w:jc w:val="center"/>
            </w:pPr>
            <w:r>
              <w:rPr>
                <w:rFonts w:ascii="宋体" w:hAnsi="宋体" w:eastAsia="宋体"/>
                <w:sz w:val="16"/>
              </w:rPr>
              <w:t>持续开展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82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244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99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A3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D64B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5C6E">
            <w:pPr>
              <w:jc w:val="center"/>
            </w:pPr>
            <w:r>
              <w:rPr>
                <w:rFonts w:ascii="宋体" w:hAnsi="宋体" w:eastAsia="宋体"/>
                <w:sz w:val="16"/>
              </w:rPr>
              <w:t>持续开展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7FE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C3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25351">
            <w:pPr>
              <w:jc w:val="center"/>
            </w:pPr>
          </w:p>
        </w:tc>
      </w:tr>
      <w:tr w14:paraId="3A190E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5CE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D36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AC8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A0A3">
            <w:pPr>
              <w:jc w:val="center"/>
            </w:pPr>
            <w:r>
              <w:rPr>
                <w:rFonts w:ascii="宋体" w:hAnsi="宋体" w:eastAsia="宋体"/>
                <w:sz w:val="16"/>
              </w:rPr>
              <w:t>宣传现代化农业有关科学知识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AA2B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52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D9EA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570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C4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674A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3C3A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DD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2C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AA439">
            <w:pPr>
              <w:jc w:val="center"/>
            </w:pPr>
          </w:p>
        </w:tc>
      </w:tr>
      <w:tr w14:paraId="2ABB14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2B0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23B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030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7076">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D69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78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6DF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09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0168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12D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F4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9D1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DE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EA13">
            <w:pPr>
              <w:jc w:val="center"/>
            </w:pPr>
          </w:p>
        </w:tc>
      </w:tr>
      <w:tr w14:paraId="0BF126A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41A8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7DF4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2A10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5284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35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A1E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0631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C2E34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C432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78F0A">
            <w:pPr>
              <w:jc w:val="center"/>
            </w:pPr>
            <w:r>
              <w:rPr>
                <w:rFonts w:ascii="宋体" w:hAnsi="宋体" w:eastAsia="宋体"/>
                <w:sz w:val="16"/>
              </w:rPr>
              <w:t>87.17分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8E095C"/>
        </w:tc>
      </w:tr>
    </w:tbl>
    <w:p w14:paraId="6865D9B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79A7609">
        <w:tblPrEx>
          <w:tblCellMar>
            <w:top w:w="0" w:type="dxa"/>
            <w:left w:w="108" w:type="dxa"/>
            <w:bottom w:w="0" w:type="dxa"/>
            <w:right w:w="108" w:type="dxa"/>
          </w:tblCellMar>
        </w:tblPrEx>
        <w:tc>
          <w:tcPr>
            <w:tcW w:w="8848" w:type="dxa"/>
            <w:gridSpan w:val="14"/>
            <w:vAlign w:val="center"/>
          </w:tcPr>
          <w:p w14:paraId="1742297F">
            <w:pPr>
              <w:jc w:val="center"/>
            </w:pPr>
            <w:r>
              <w:rPr>
                <w:rFonts w:ascii="宋体" w:hAnsi="宋体" w:eastAsia="宋体"/>
                <w:sz w:val="24"/>
              </w:rPr>
              <w:t>项目支出绩效自评表</w:t>
            </w:r>
          </w:p>
        </w:tc>
      </w:tr>
      <w:tr w14:paraId="1FA5BA27">
        <w:tblPrEx>
          <w:tblCellMar>
            <w:top w:w="0" w:type="dxa"/>
            <w:left w:w="108" w:type="dxa"/>
            <w:bottom w:w="0" w:type="dxa"/>
            <w:right w:w="108" w:type="dxa"/>
          </w:tblCellMar>
        </w:tblPrEx>
        <w:tc>
          <w:tcPr>
            <w:tcW w:w="8848" w:type="dxa"/>
            <w:gridSpan w:val="14"/>
            <w:vAlign w:val="center"/>
          </w:tcPr>
          <w:p w14:paraId="2C260DF0">
            <w:pPr>
              <w:jc w:val="center"/>
            </w:pPr>
            <w:r>
              <w:rPr>
                <w:rFonts w:ascii="宋体" w:hAnsi="宋体" w:eastAsia="宋体"/>
                <w:sz w:val="24"/>
              </w:rPr>
              <w:t>(2024年度)</w:t>
            </w:r>
          </w:p>
        </w:tc>
      </w:tr>
      <w:tr w14:paraId="079CC0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92A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7F8BBF">
            <w:pPr>
              <w:jc w:val="center"/>
            </w:pPr>
            <w:r>
              <w:rPr>
                <w:rFonts w:ascii="宋体" w:hAnsi="宋体" w:eastAsia="宋体"/>
                <w:sz w:val="16"/>
              </w:rPr>
              <w:t>2024年“三区”人才计划教师专项工作补助经费</w:t>
            </w:r>
          </w:p>
        </w:tc>
      </w:tr>
      <w:tr w14:paraId="27D3B8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29C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0E453">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4D6E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FE5E36">
            <w:pPr>
              <w:jc w:val="center"/>
            </w:pPr>
            <w:r>
              <w:rPr>
                <w:rFonts w:ascii="宋体" w:hAnsi="宋体" w:eastAsia="宋体"/>
                <w:sz w:val="16"/>
              </w:rPr>
              <w:t>托里县教育和科学技术局</w:t>
            </w:r>
          </w:p>
        </w:tc>
      </w:tr>
      <w:tr w14:paraId="7FD373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52B3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60C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6D8F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6C7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411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ADF5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22C3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E89F2">
            <w:pPr>
              <w:jc w:val="center"/>
            </w:pPr>
            <w:r>
              <w:rPr>
                <w:rFonts w:ascii="宋体" w:hAnsi="宋体" w:eastAsia="宋体"/>
                <w:sz w:val="16"/>
              </w:rPr>
              <w:t>得分</w:t>
            </w:r>
          </w:p>
        </w:tc>
      </w:tr>
      <w:tr w14:paraId="26119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FC2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AF896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61BB8">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D9592">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E5C11">
            <w:pPr>
              <w:jc w:val="center"/>
            </w:pPr>
            <w:r>
              <w:rPr>
                <w:rFonts w:ascii="宋体" w:hAnsi="宋体" w:eastAsia="宋体"/>
                <w:sz w:val="16"/>
              </w:rPr>
              <w:t>24.80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FB0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03841">
            <w:pPr>
              <w:jc w:val="center"/>
            </w:pPr>
            <w:r>
              <w:rPr>
                <w:rFonts w:ascii="宋体" w:hAnsi="宋体" w:eastAsia="宋体"/>
                <w:sz w:val="16"/>
              </w:rPr>
              <w:t>77.50%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63AB">
            <w:pPr>
              <w:jc w:val="center"/>
            </w:pPr>
            <w:r>
              <w:rPr>
                <w:rFonts w:ascii="宋体" w:hAnsi="宋体" w:eastAsia="宋体"/>
                <w:sz w:val="16"/>
              </w:rPr>
              <w:t>7.75</w:t>
            </w:r>
          </w:p>
        </w:tc>
      </w:tr>
      <w:tr w14:paraId="2B7A9B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A09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B039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3F448">
            <w:pPr>
              <w:jc w:val="center"/>
            </w:pPr>
            <w:r>
              <w:rPr>
                <w:rFonts w:ascii="宋体" w:hAnsi="宋体" w:eastAsia="宋体"/>
                <w:sz w:val="16"/>
              </w:rPr>
              <w:t>22.00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99176">
            <w:pPr>
              <w:jc w:val="center"/>
            </w:pPr>
            <w:r>
              <w:rPr>
                <w:rFonts w:ascii="宋体" w:hAnsi="宋体" w:eastAsia="宋体"/>
                <w:sz w:val="16"/>
              </w:rPr>
              <w:t>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52E80">
            <w:pPr>
              <w:jc w:val="center"/>
            </w:pPr>
            <w:r>
              <w:rPr>
                <w:rFonts w:ascii="宋体" w:hAnsi="宋体" w:eastAsia="宋体"/>
                <w:sz w:val="16"/>
              </w:rPr>
              <w:t>24.80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049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5A4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33A4A">
            <w:pPr>
              <w:jc w:val="center"/>
            </w:pPr>
            <w:r>
              <w:rPr>
                <w:rFonts w:ascii="宋体" w:hAnsi="宋体" w:eastAsia="宋体"/>
                <w:sz w:val="16"/>
              </w:rPr>
              <w:t>—</w:t>
            </w:r>
          </w:p>
        </w:tc>
      </w:tr>
      <w:tr w14:paraId="0D4D4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B77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AA1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3A5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F29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62EB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F30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2FB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8191">
            <w:pPr>
              <w:jc w:val="center"/>
            </w:pPr>
            <w:r>
              <w:rPr>
                <w:rFonts w:ascii="宋体" w:hAnsi="宋体" w:eastAsia="宋体"/>
                <w:sz w:val="16"/>
              </w:rPr>
              <w:t>—</w:t>
            </w:r>
          </w:p>
        </w:tc>
      </w:tr>
      <w:tr w14:paraId="3EEB82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C55B4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45B0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8A3FE8">
            <w:pPr>
              <w:jc w:val="center"/>
            </w:pPr>
            <w:r>
              <w:rPr>
                <w:rFonts w:ascii="宋体" w:hAnsi="宋体" w:eastAsia="宋体"/>
                <w:sz w:val="16"/>
              </w:rPr>
              <w:t>实际完成情况</w:t>
            </w:r>
          </w:p>
        </w:tc>
      </w:tr>
      <w:tr w14:paraId="25DFF3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38B7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293773">
            <w:pPr>
              <w:jc w:val="both"/>
            </w:pPr>
            <w:r>
              <w:rPr>
                <w:rFonts w:ascii="宋体" w:hAnsi="宋体" w:eastAsia="宋体"/>
                <w:sz w:val="16"/>
              </w:rPr>
              <w:t>项目资金32万元，全面帮助受援学校提升教育教学质量，改善受援学校办学管理水平，进一步提高教师队伍，切实推进新疆教育事业发展，为新疆实现社会</w:t>
            </w:r>
            <w:r>
              <w:rPr>
                <w:rFonts w:hint="eastAsia" w:ascii="宋体" w:hAnsi="宋体"/>
                <w:sz w:val="16"/>
                <w:lang w:eastAsia="zh-CN"/>
              </w:rPr>
              <w:t>稳定</w:t>
            </w:r>
            <w:r>
              <w:rPr>
                <w:rFonts w:ascii="宋体" w:hAnsi="宋体" w:eastAsia="宋体"/>
                <w:sz w:val="16"/>
              </w:rPr>
              <w:t>长治久安总目标贡献力量。“三区”支教教师11位教师到各个乡村学校支教，缓解边远地区学校师资短缺，提高农村学校教学质量，提高整体教育质量和办学水平，按时足额为辽宁支教</w:t>
            </w:r>
            <w:r>
              <w:rPr>
                <w:rFonts w:hint="eastAsia" w:ascii="宋体" w:hAnsi="宋体"/>
                <w:sz w:val="16"/>
                <w:lang w:eastAsia="zh-CN"/>
              </w:rPr>
              <w:t>教师</w:t>
            </w:r>
            <w:r>
              <w:rPr>
                <w:rFonts w:ascii="宋体" w:hAnsi="宋体" w:eastAsia="宋体"/>
                <w:sz w:val="16"/>
              </w:rPr>
              <w:t>发放工资，切实推进义务教育事业发展，为新疆实现社会稳</w:t>
            </w:r>
            <w:r>
              <w:rPr>
                <w:rFonts w:hint="eastAsia" w:ascii="宋体" w:hAnsi="宋体"/>
                <w:sz w:val="16"/>
                <w:lang w:eastAsia="zh-CN"/>
              </w:rPr>
              <w:t>定和社会</w:t>
            </w:r>
            <w:r>
              <w:rPr>
                <w:rFonts w:ascii="宋体" w:hAnsi="宋体" w:eastAsia="宋体"/>
                <w:sz w:val="16"/>
              </w:rPr>
              <w:t>长治久安总目标贡献力量，提高教师队伍的整体素质，支教教师满意度95%。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3D72F9">
            <w:pPr>
              <w:jc w:val="both"/>
            </w:pPr>
            <w:r>
              <w:rPr>
                <w:rFonts w:ascii="宋体" w:hAnsi="宋体" w:eastAsia="宋体"/>
                <w:sz w:val="16"/>
              </w:rPr>
              <w:t>项目资金32万元，</w:t>
            </w:r>
            <w:r>
              <w:rPr>
                <w:rFonts w:hint="eastAsia" w:ascii="宋体" w:hAnsi="宋体"/>
                <w:sz w:val="16"/>
                <w:lang w:eastAsia="zh-CN"/>
              </w:rPr>
              <w:t>截至</w:t>
            </w:r>
            <w:r>
              <w:rPr>
                <w:rFonts w:ascii="宋体" w:hAnsi="宋体" w:eastAsia="宋体"/>
                <w:sz w:val="16"/>
              </w:rPr>
              <w:t>2024年12月31日项目资金执行24.8万元，主要用于“三区”支教教师11位教师到各个乡村学校支教，缓解边远地区学校师资短缺，提高农村学校教学质量，提高整体教育质量和办学水平，按时足额为教师发放工资，切实推进义务教育事业发展，为新疆实现社会</w:t>
            </w:r>
            <w:r>
              <w:rPr>
                <w:rFonts w:hint="eastAsia" w:ascii="宋体" w:hAnsi="宋体"/>
                <w:sz w:val="16"/>
                <w:lang w:eastAsia="zh-CN"/>
              </w:rPr>
              <w:t>稳定</w:t>
            </w:r>
            <w:r>
              <w:rPr>
                <w:rFonts w:ascii="宋体" w:hAnsi="宋体" w:eastAsia="宋体"/>
                <w:sz w:val="16"/>
              </w:rPr>
              <w:t>长治久安总目标贡献力量，提高教师队伍的整体素质。</w:t>
            </w:r>
          </w:p>
        </w:tc>
      </w:tr>
      <w:tr w14:paraId="6EF7FC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B36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8F8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F0EA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852F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BAEA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5AB7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8CA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CEC2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D89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4F1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E875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F4A4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7161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CFA4">
            <w:pPr>
              <w:jc w:val="center"/>
            </w:pPr>
            <w:r>
              <w:rPr>
                <w:rFonts w:ascii="宋体" w:hAnsi="宋体" w:eastAsia="宋体"/>
                <w:sz w:val="16"/>
              </w:rPr>
              <w:t>偏差原因分析及改进措施</w:t>
            </w:r>
          </w:p>
        </w:tc>
      </w:tr>
      <w:tr w14:paraId="0E349D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0AEB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9038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CA8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82587">
            <w:pPr>
              <w:jc w:val="center"/>
            </w:pPr>
            <w:r>
              <w:rPr>
                <w:rFonts w:ascii="宋体" w:hAnsi="宋体" w:eastAsia="宋体"/>
                <w:sz w:val="16"/>
              </w:rPr>
              <w:t>“三区”人才支教教师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29B1">
            <w:pPr>
              <w:jc w:val="center"/>
            </w:pPr>
            <w:r>
              <w:rPr>
                <w:rFonts w:ascii="宋体" w:hAnsi="宋体" w:eastAsia="宋体"/>
                <w:sz w:val="16"/>
              </w:rPr>
              <w:t>&gt;=11人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124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BAE25">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9F8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711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5493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2C839">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21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FA0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25AD4">
            <w:pPr>
              <w:jc w:val="center"/>
            </w:pPr>
          </w:p>
        </w:tc>
      </w:tr>
      <w:tr w14:paraId="346DB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C615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8D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E6E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449E">
            <w:pPr>
              <w:jc w:val="center"/>
            </w:pPr>
            <w:r>
              <w:rPr>
                <w:rFonts w:ascii="宋体" w:hAnsi="宋体" w:eastAsia="宋体"/>
                <w:sz w:val="16"/>
              </w:rPr>
              <w:t>教师资格审核率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16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F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8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DAE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1F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88F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8A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DF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844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221FB">
            <w:pPr>
              <w:jc w:val="center"/>
            </w:pPr>
          </w:p>
        </w:tc>
      </w:tr>
      <w:tr w14:paraId="7C9C7A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7EC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9EA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E63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295B">
            <w:pPr>
              <w:jc w:val="center"/>
            </w:pPr>
            <w:r>
              <w:rPr>
                <w:rFonts w:ascii="宋体" w:hAnsi="宋体" w:eastAsia="宋体"/>
                <w:sz w:val="16"/>
              </w:rPr>
              <w:t>发放支教教师工资及时率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0FF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12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104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C3F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95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02EF6">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08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106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7E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1289C">
            <w:pPr>
              <w:jc w:val="center"/>
            </w:pPr>
          </w:p>
        </w:tc>
      </w:tr>
      <w:tr w14:paraId="37B744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95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9A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889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EB3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BFA7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A6E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A074">
            <w:pPr>
              <w:jc w:val="center"/>
            </w:pPr>
            <w:r>
              <w:rPr>
                <w:rFonts w:ascii="宋体" w:hAnsi="宋体" w:eastAsia="宋体"/>
                <w:sz w:val="16"/>
              </w:rPr>
              <w:t>2023年12月28日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FC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D57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AA7D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091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7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648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6119">
            <w:pPr>
              <w:jc w:val="center"/>
            </w:pPr>
          </w:p>
        </w:tc>
      </w:tr>
      <w:tr w14:paraId="726A6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73A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13B3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95A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28079">
            <w:pPr>
              <w:jc w:val="center"/>
            </w:pPr>
            <w:r>
              <w:rPr>
                <w:rFonts w:ascii="宋体" w:hAnsi="宋体" w:eastAsia="宋体"/>
                <w:sz w:val="16"/>
              </w:rPr>
              <w:t>支教教师每月人均补助标准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075D">
            <w:pPr>
              <w:jc w:val="center"/>
            </w:pPr>
            <w:r>
              <w:rPr>
                <w:rFonts w:ascii="宋体" w:hAnsi="宋体" w:eastAsia="宋体"/>
                <w:sz w:val="16"/>
              </w:rPr>
              <w:t>&lt;=0.2万元/人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A64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E7EDB">
            <w:pPr>
              <w:jc w:val="center"/>
            </w:pPr>
            <w:r>
              <w:rPr>
                <w:rFonts w:ascii="宋体" w:hAnsi="宋体" w:eastAsia="宋体"/>
                <w:sz w:val="16"/>
              </w:rPr>
              <w:t>1.67万元/人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3FFF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B9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1C6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96F6F">
            <w:pPr>
              <w:jc w:val="center"/>
            </w:pPr>
            <w:r>
              <w:rPr>
                <w:rFonts w:ascii="宋体" w:hAnsi="宋体" w:eastAsia="宋体"/>
                <w:sz w:val="16"/>
              </w:rPr>
              <w:t>=0.2万元/人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A700B">
            <w:pPr>
              <w:jc w:val="center"/>
            </w:pPr>
            <w:r>
              <w:rPr>
                <w:rFonts w:ascii="宋体" w:hAnsi="宋体" w:eastAsia="宋体"/>
                <w:sz w:val="16"/>
              </w:rPr>
              <w:t>77.5%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D5DA0">
            <w:pPr>
              <w:jc w:val="center"/>
            </w:pPr>
            <w:r>
              <w:rPr>
                <w:rFonts w:ascii="宋体" w:hAnsi="宋体" w:eastAsia="宋体"/>
                <w:sz w:val="16"/>
              </w:rPr>
              <w:t>15.5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6B4C8">
            <w:pPr>
              <w:jc w:val="center"/>
            </w:pPr>
            <w:r>
              <w:rPr>
                <w:rFonts w:ascii="宋体" w:hAnsi="宋体" w:eastAsia="宋体"/>
                <w:sz w:val="16"/>
              </w:rPr>
              <w:t>该项目到位资金是一学年的补助资金，实际发放教师补助到2025年7月，所以资金未执行完</w:t>
            </w:r>
          </w:p>
        </w:tc>
      </w:tr>
      <w:tr w14:paraId="726CB4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00E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D521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DB42">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D3E94">
            <w:pPr>
              <w:jc w:val="center"/>
            </w:pPr>
            <w:r>
              <w:rPr>
                <w:rFonts w:ascii="宋体" w:hAnsi="宋体" w:eastAsia="宋体"/>
                <w:sz w:val="16"/>
              </w:rPr>
              <w:t>支教教师年经济收入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C22A">
            <w:pPr>
              <w:jc w:val="center"/>
            </w:pPr>
            <w:r>
              <w:rPr>
                <w:rFonts w:ascii="宋体" w:hAnsi="宋体" w:eastAsia="宋体"/>
                <w:sz w:val="16"/>
              </w:rPr>
              <w:t>&gt;=2万元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818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A3F5">
            <w:pPr>
              <w:jc w:val="center"/>
            </w:pPr>
            <w:r>
              <w:rPr>
                <w:rFonts w:ascii="宋体" w:hAnsi="宋体" w:eastAsia="宋体"/>
                <w:sz w:val="16"/>
              </w:rPr>
              <w:t>1.67万元/人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9C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1CA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C27C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D1A9">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73867">
            <w:pPr>
              <w:jc w:val="center"/>
            </w:pPr>
            <w:r>
              <w:rPr>
                <w:rFonts w:ascii="宋体" w:hAnsi="宋体" w:eastAsia="宋体"/>
                <w:sz w:val="16"/>
              </w:rPr>
              <w:t>77.5%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33D8">
            <w:pPr>
              <w:jc w:val="center"/>
            </w:pPr>
            <w:r>
              <w:rPr>
                <w:rFonts w:ascii="宋体" w:hAnsi="宋体" w:eastAsia="宋体"/>
                <w:sz w:val="16"/>
              </w:rPr>
              <w:t>7.75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2D21">
            <w:pPr>
              <w:jc w:val="center"/>
            </w:pPr>
            <w:r>
              <w:rPr>
                <w:rFonts w:ascii="宋体" w:hAnsi="宋体" w:eastAsia="宋体"/>
                <w:sz w:val="16"/>
              </w:rPr>
              <w:t>该项目到位资金是一学年的补助资金，实际发放教师补助到2025年7月，所以资金未执行完</w:t>
            </w:r>
          </w:p>
        </w:tc>
      </w:tr>
      <w:tr w14:paraId="3CAF0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96A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2D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34A9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0DE0">
            <w:pPr>
              <w:jc w:val="center"/>
            </w:pPr>
            <w:r>
              <w:rPr>
                <w:rFonts w:ascii="宋体" w:hAnsi="宋体" w:eastAsia="宋体"/>
                <w:sz w:val="16"/>
              </w:rPr>
              <w:t>支教教师师资保障率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58C3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3E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0F0B">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E6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F5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D59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AF1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19B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ABA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8255C">
            <w:pPr>
              <w:jc w:val="center"/>
            </w:pPr>
          </w:p>
        </w:tc>
      </w:tr>
      <w:tr w14:paraId="51C73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52D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A2DE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C59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37C0">
            <w:pPr>
              <w:jc w:val="center"/>
            </w:pPr>
            <w:r>
              <w:rPr>
                <w:rFonts w:ascii="宋体" w:hAnsi="宋体" w:eastAsia="宋体"/>
                <w:sz w:val="16"/>
              </w:rPr>
              <w:t>农村教师满意度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DAB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AA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7BE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9F86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FF5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EE3B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E0E9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FA7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E57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A92E">
            <w:pPr>
              <w:jc w:val="center"/>
            </w:pPr>
          </w:p>
        </w:tc>
      </w:tr>
      <w:tr w14:paraId="356568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94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C56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F7F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2C768">
            <w:pPr>
              <w:jc w:val="center"/>
            </w:pPr>
            <w:r>
              <w:rPr>
                <w:rFonts w:ascii="宋体" w:hAnsi="宋体" w:eastAsia="宋体"/>
                <w:sz w:val="16"/>
              </w:rPr>
              <w:t>农村家长满意度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46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F2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092D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8EF9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984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1B9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578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D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54F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D4569">
            <w:pPr>
              <w:jc w:val="center"/>
            </w:pPr>
          </w:p>
        </w:tc>
      </w:tr>
      <w:tr w14:paraId="09C06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FB2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84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0D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B718">
            <w:pPr>
              <w:jc w:val="center"/>
            </w:pPr>
            <w:r>
              <w:rPr>
                <w:rFonts w:ascii="宋体" w:hAnsi="宋体" w:eastAsia="宋体"/>
                <w:sz w:val="16"/>
              </w:rPr>
              <w:t>农村院校满意度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5D55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54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D9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1700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66A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659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E7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76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0A9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B8979">
            <w:pPr>
              <w:jc w:val="center"/>
            </w:pPr>
          </w:p>
        </w:tc>
      </w:tr>
      <w:tr w14:paraId="608D00B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C827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783C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7DB5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9FE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B8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90A7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D729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9FA2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366B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A9295">
            <w:pPr>
              <w:jc w:val="center"/>
            </w:pPr>
            <w:r>
              <w:rPr>
                <w:rFonts w:ascii="宋体" w:hAnsi="宋体" w:eastAsia="宋体"/>
                <w:sz w:val="16"/>
              </w:rPr>
              <w:t>91.00分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205FBE"/>
        </w:tc>
      </w:tr>
    </w:tbl>
    <w:p w14:paraId="33EBAA5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96"/>
        <w:gridCol w:w="632"/>
        <w:gridCol w:w="632"/>
      </w:tblGrid>
      <w:tr w14:paraId="1FF7ED48">
        <w:tblPrEx>
          <w:tblCellMar>
            <w:top w:w="0" w:type="dxa"/>
            <w:left w:w="108" w:type="dxa"/>
            <w:bottom w:w="0" w:type="dxa"/>
            <w:right w:w="108" w:type="dxa"/>
          </w:tblCellMar>
        </w:tblPrEx>
        <w:tc>
          <w:tcPr>
            <w:tcW w:w="8848" w:type="dxa"/>
            <w:gridSpan w:val="14"/>
            <w:vAlign w:val="center"/>
          </w:tcPr>
          <w:p w14:paraId="5BECD0FB">
            <w:pPr>
              <w:jc w:val="center"/>
            </w:pPr>
            <w:r>
              <w:rPr>
                <w:rFonts w:ascii="宋体" w:hAnsi="宋体" w:eastAsia="宋体"/>
                <w:sz w:val="24"/>
              </w:rPr>
              <w:t>项目支出绩效自评表</w:t>
            </w:r>
          </w:p>
        </w:tc>
      </w:tr>
      <w:tr w14:paraId="408C1F52">
        <w:tblPrEx>
          <w:tblCellMar>
            <w:top w:w="0" w:type="dxa"/>
            <w:left w:w="108" w:type="dxa"/>
            <w:bottom w:w="0" w:type="dxa"/>
            <w:right w:w="108" w:type="dxa"/>
          </w:tblCellMar>
        </w:tblPrEx>
        <w:tc>
          <w:tcPr>
            <w:tcW w:w="8848" w:type="dxa"/>
            <w:gridSpan w:val="14"/>
            <w:vAlign w:val="center"/>
          </w:tcPr>
          <w:p w14:paraId="75FA98AF">
            <w:pPr>
              <w:jc w:val="center"/>
            </w:pPr>
            <w:r>
              <w:rPr>
                <w:rFonts w:ascii="宋体" w:hAnsi="宋体" w:eastAsia="宋体"/>
                <w:sz w:val="24"/>
              </w:rPr>
              <w:t>(2024年度)</w:t>
            </w:r>
          </w:p>
        </w:tc>
      </w:tr>
      <w:tr w14:paraId="5F1D1F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C951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F63146">
            <w:pPr>
              <w:jc w:val="center"/>
            </w:pPr>
            <w:r>
              <w:rPr>
                <w:rFonts w:ascii="宋体" w:hAnsi="宋体" w:eastAsia="宋体"/>
                <w:sz w:val="16"/>
              </w:rPr>
              <w:t>2024年中央义务教育薄弱环节改善与能力提升补助资金预算</w:t>
            </w:r>
          </w:p>
        </w:tc>
      </w:tr>
      <w:tr w14:paraId="4B30A6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3F83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22DD21">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622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CEB1F6">
            <w:pPr>
              <w:jc w:val="center"/>
            </w:pPr>
            <w:r>
              <w:rPr>
                <w:rFonts w:ascii="宋体" w:hAnsi="宋体" w:eastAsia="宋体"/>
                <w:sz w:val="16"/>
              </w:rPr>
              <w:t>托里县教育和科学技术局</w:t>
            </w:r>
          </w:p>
        </w:tc>
      </w:tr>
      <w:tr w14:paraId="041C2C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48E0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E40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4F6F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B6A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CA1E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790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3DF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ABA1">
            <w:pPr>
              <w:jc w:val="center"/>
            </w:pPr>
            <w:r>
              <w:rPr>
                <w:rFonts w:ascii="宋体" w:hAnsi="宋体" w:eastAsia="宋体"/>
                <w:sz w:val="16"/>
              </w:rPr>
              <w:t>得分</w:t>
            </w:r>
          </w:p>
        </w:tc>
      </w:tr>
      <w:tr w14:paraId="11918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7A2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0B58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94FF4">
            <w:pPr>
              <w:jc w:val="center"/>
            </w:pPr>
            <w:r>
              <w:rPr>
                <w:rFonts w:ascii="宋体" w:hAnsi="宋体" w:eastAsia="宋体"/>
                <w:sz w:val="16"/>
              </w:rPr>
              <w:t>1,081.56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18968">
            <w:pPr>
              <w:jc w:val="center"/>
            </w:pPr>
            <w:r>
              <w:rPr>
                <w:rFonts w:ascii="宋体" w:hAnsi="宋体" w:eastAsia="宋体"/>
                <w:sz w:val="16"/>
              </w:rPr>
              <w:t>1,111.56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7C219">
            <w:pPr>
              <w:jc w:val="center"/>
            </w:pPr>
            <w:r>
              <w:rPr>
                <w:rFonts w:ascii="宋体" w:hAnsi="宋体" w:eastAsia="宋体"/>
                <w:sz w:val="16"/>
              </w:rPr>
              <w:t>960.43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3D7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4373C">
            <w:pPr>
              <w:jc w:val="center"/>
            </w:pPr>
            <w:r>
              <w:rPr>
                <w:rFonts w:ascii="宋体" w:hAnsi="宋体" w:eastAsia="宋体"/>
                <w:sz w:val="16"/>
              </w:rPr>
              <w:t>86.40%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310F7">
            <w:pPr>
              <w:jc w:val="center"/>
            </w:pPr>
            <w:r>
              <w:rPr>
                <w:rFonts w:ascii="宋体" w:hAnsi="宋体" w:eastAsia="宋体"/>
                <w:sz w:val="16"/>
              </w:rPr>
              <w:t>8.64</w:t>
            </w:r>
          </w:p>
        </w:tc>
      </w:tr>
      <w:tr w14:paraId="50BA53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830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9A8A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7C9EA">
            <w:pPr>
              <w:jc w:val="center"/>
            </w:pPr>
            <w:r>
              <w:rPr>
                <w:rFonts w:ascii="宋体" w:hAnsi="宋体" w:eastAsia="宋体"/>
                <w:sz w:val="16"/>
              </w:rPr>
              <w:t>1,081.56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CF625">
            <w:pPr>
              <w:jc w:val="center"/>
            </w:pPr>
            <w:r>
              <w:rPr>
                <w:rFonts w:ascii="宋体" w:hAnsi="宋体" w:eastAsia="宋体"/>
                <w:sz w:val="16"/>
              </w:rPr>
              <w:t>1,111.56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35ED5">
            <w:pPr>
              <w:jc w:val="center"/>
            </w:pPr>
            <w:r>
              <w:rPr>
                <w:rFonts w:ascii="宋体" w:hAnsi="宋体" w:eastAsia="宋体"/>
                <w:sz w:val="16"/>
              </w:rPr>
              <w:t>960.43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92A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239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38D90">
            <w:pPr>
              <w:jc w:val="center"/>
            </w:pPr>
            <w:r>
              <w:rPr>
                <w:rFonts w:ascii="宋体" w:hAnsi="宋体" w:eastAsia="宋体"/>
                <w:sz w:val="16"/>
              </w:rPr>
              <w:t>—</w:t>
            </w:r>
          </w:p>
        </w:tc>
      </w:tr>
      <w:tr w14:paraId="4D9B2F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9B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EEA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EF1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BFC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B96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DB65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20C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75A59">
            <w:pPr>
              <w:jc w:val="center"/>
            </w:pPr>
            <w:r>
              <w:rPr>
                <w:rFonts w:ascii="宋体" w:hAnsi="宋体" w:eastAsia="宋体"/>
                <w:sz w:val="16"/>
              </w:rPr>
              <w:t>—</w:t>
            </w:r>
          </w:p>
        </w:tc>
      </w:tr>
      <w:tr w14:paraId="272C63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96491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0C03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0CA31D">
            <w:pPr>
              <w:jc w:val="center"/>
            </w:pPr>
            <w:r>
              <w:rPr>
                <w:rFonts w:ascii="宋体" w:hAnsi="宋体" w:eastAsia="宋体"/>
                <w:sz w:val="16"/>
              </w:rPr>
              <w:t>实际完成情况</w:t>
            </w:r>
          </w:p>
        </w:tc>
      </w:tr>
      <w:tr w14:paraId="5C15BE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EE11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B4F7F4">
            <w:pPr>
              <w:jc w:val="both"/>
            </w:pPr>
            <w:r>
              <w:rPr>
                <w:rFonts w:ascii="宋体" w:hAnsi="宋体" w:eastAsia="宋体"/>
                <w:sz w:val="16"/>
              </w:rPr>
              <w:t>项目资金1111.56万元,其中资金1070万元用于学校购置厨房设备9套,电采暖4套,学生课桌椅3050套,智慧黑板42套,创客教室9套,小学体育器材,科学器材,在、初中音体美和劳动器材1856套,11.56万元用于2023年薄弱学校改造改善与能力提升项目质保金。30万元为1070万元项目追加资金。全面履行了安全责任目</w:t>
            </w:r>
            <w:r>
              <w:rPr>
                <w:rFonts w:hint="eastAsia" w:ascii="宋体" w:hAnsi="宋体"/>
                <w:sz w:val="16"/>
                <w:lang w:eastAsia="zh-CN"/>
              </w:rPr>
              <w:t>标</w:t>
            </w:r>
            <w:r>
              <w:rPr>
                <w:rFonts w:ascii="宋体" w:hAnsi="宋体" w:eastAsia="宋体"/>
                <w:sz w:val="16"/>
              </w:rPr>
              <w:t>,完善义务教育学校校舍综合水平,为校园</w:t>
            </w:r>
            <w:r>
              <w:rPr>
                <w:rFonts w:hint="eastAsia" w:ascii="宋体" w:hAnsi="宋体"/>
                <w:sz w:val="16"/>
                <w:lang w:eastAsia="zh-CN"/>
              </w:rPr>
              <w:t>作出</w:t>
            </w:r>
            <w:r>
              <w:rPr>
                <w:rFonts w:ascii="宋体" w:hAnsi="宋体" w:eastAsia="宋体"/>
                <w:sz w:val="16"/>
              </w:rPr>
              <w:t>应有贡献。使学生能够更好地在学校学习和生活,增强家长对学校的信任,家长对教育的满意度提升,家校之间、师生之间关系更加融洽,社会更加和谐稳定,有助于美化校园环境提高幸福指数。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A59F7E">
            <w:pPr>
              <w:jc w:val="both"/>
            </w:pPr>
            <w:r>
              <w:rPr>
                <w:rFonts w:hint="eastAsia" w:ascii="宋体" w:hAnsi="宋体"/>
                <w:sz w:val="16"/>
                <w:lang w:eastAsia="zh-CN"/>
              </w:rPr>
              <w:t>截至2024</w:t>
            </w:r>
            <w:r>
              <w:rPr>
                <w:rFonts w:ascii="宋体" w:hAnsi="宋体" w:eastAsia="宋体"/>
                <w:sz w:val="16"/>
              </w:rPr>
              <w:t>年12月31日项目资金实际支付960.43万元：用于学校购置厨房设备9套,电采暖4套,学生课桌椅3035套,智慧黑板42套,创客教室9套,小学体育器材,科学器材,在、初中音体美和劳动器材161套,11.56万元用于2023年薄弱学校改造改善与能力提升项目质保金。30万元为1070万元项目追加资金。</w:t>
            </w:r>
            <w:r>
              <w:rPr>
                <w:rFonts w:hint="eastAsia" w:ascii="宋体" w:hAnsi="宋体"/>
                <w:sz w:val="16"/>
                <w:lang w:eastAsia="zh-CN"/>
              </w:rPr>
              <w:t>截至</w:t>
            </w:r>
            <w:r>
              <w:rPr>
                <w:rFonts w:ascii="宋体" w:hAnsi="宋体" w:eastAsia="宋体"/>
                <w:sz w:val="16"/>
              </w:rPr>
              <w:t>2024年12月31日，项目资金实际支付960.43万元。</w:t>
            </w:r>
            <w:r>
              <w:rPr>
                <w:rFonts w:hint="eastAsia" w:ascii="宋体" w:hAnsi="宋体"/>
                <w:sz w:val="16"/>
                <w:lang w:eastAsia="zh-CN"/>
              </w:rPr>
              <w:t>勇于</w:t>
            </w:r>
            <w:r>
              <w:rPr>
                <w:rFonts w:ascii="宋体" w:hAnsi="宋体" w:eastAsia="宋体"/>
                <w:sz w:val="16"/>
              </w:rPr>
              <w:t>全面</w:t>
            </w:r>
            <w:r>
              <w:rPr>
                <w:rFonts w:hint="eastAsia" w:ascii="宋体" w:hAnsi="宋体"/>
                <w:sz w:val="16"/>
                <w:lang w:eastAsia="zh-CN"/>
              </w:rPr>
              <w:t>履行</w:t>
            </w:r>
            <w:r>
              <w:rPr>
                <w:rFonts w:ascii="宋体" w:hAnsi="宋体" w:eastAsia="宋体"/>
                <w:sz w:val="16"/>
              </w:rPr>
              <w:t>安全责任目</w:t>
            </w:r>
            <w:r>
              <w:rPr>
                <w:rFonts w:hint="eastAsia" w:ascii="宋体" w:hAnsi="宋体"/>
                <w:sz w:val="16"/>
                <w:lang w:eastAsia="zh-CN"/>
              </w:rPr>
              <w:t>标</w:t>
            </w:r>
            <w:r>
              <w:rPr>
                <w:rFonts w:ascii="宋体" w:hAnsi="宋体" w:eastAsia="宋体"/>
                <w:sz w:val="16"/>
              </w:rPr>
              <w:t>,完善义务教育学校校舍综合水平,为校园</w:t>
            </w:r>
            <w:r>
              <w:rPr>
                <w:rFonts w:hint="eastAsia" w:ascii="宋体" w:hAnsi="宋体"/>
                <w:sz w:val="16"/>
                <w:lang w:eastAsia="zh-CN"/>
              </w:rPr>
              <w:t>作出</w:t>
            </w:r>
            <w:r>
              <w:rPr>
                <w:rFonts w:ascii="宋体" w:hAnsi="宋体" w:eastAsia="宋体"/>
                <w:sz w:val="16"/>
              </w:rPr>
              <w:t>应有贡献。使学生能够更好地在学校学习和生活,增强家长对学校的信任,家长对教育的满意度提升,家校之间、师生之间关系更加融洽,社会更加和谐稳定,有助于美化校园环境提高幸福指数。</w:t>
            </w:r>
          </w:p>
        </w:tc>
      </w:tr>
      <w:tr w14:paraId="56C346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9166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BDFE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402D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E7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FCF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94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F6E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4569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2063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13F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F3D8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282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0CAF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B5CF">
            <w:pPr>
              <w:jc w:val="center"/>
            </w:pPr>
            <w:r>
              <w:rPr>
                <w:rFonts w:ascii="宋体" w:hAnsi="宋体" w:eastAsia="宋体"/>
                <w:sz w:val="16"/>
              </w:rPr>
              <w:t>偏差原因分析及改进措施</w:t>
            </w:r>
          </w:p>
        </w:tc>
      </w:tr>
      <w:tr w14:paraId="1AAACA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0B7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024B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694D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0CD19">
            <w:pPr>
              <w:jc w:val="center"/>
            </w:pPr>
            <w:r>
              <w:rPr>
                <w:rFonts w:ascii="宋体" w:hAnsi="宋体" w:eastAsia="宋体"/>
                <w:sz w:val="16"/>
              </w:rPr>
              <w:t>项目覆盖范围学生数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2EE5">
            <w:pPr>
              <w:jc w:val="center"/>
            </w:pPr>
            <w:r>
              <w:rPr>
                <w:rFonts w:ascii="宋体" w:hAnsi="宋体" w:eastAsia="宋体"/>
                <w:sz w:val="16"/>
              </w:rPr>
              <w:t>&gt;=9750人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3F2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3F40">
            <w:pPr>
              <w:jc w:val="center"/>
            </w:pPr>
            <w:r>
              <w:rPr>
                <w:rFonts w:ascii="宋体" w:hAnsi="宋体" w:eastAsia="宋体"/>
                <w:sz w:val="16"/>
              </w:rPr>
              <w:t>9500人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513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77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0E0B">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845E">
            <w:pPr>
              <w:jc w:val="center"/>
            </w:pPr>
            <w:r>
              <w:rPr>
                <w:rFonts w:ascii="宋体" w:hAnsi="宋体" w:eastAsia="宋体"/>
                <w:sz w:val="16"/>
              </w:rPr>
              <w:t>=9750人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E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49C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4C35A">
            <w:pPr>
              <w:jc w:val="center"/>
            </w:pPr>
          </w:p>
        </w:tc>
      </w:tr>
      <w:tr w14:paraId="52F2F4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236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38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66D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D709">
            <w:pPr>
              <w:jc w:val="center"/>
            </w:pPr>
            <w:r>
              <w:rPr>
                <w:rFonts w:ascii="宋体" w:hAnsi="宋体" w:eastAsia="宋体"/>
                <w:sz w:val="16"/>
              </w:rPr>
              <w:t>购买厨房设备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7120">
            <w:pPr>
              <w:jc w:val="center"/>
            </w:pPr>
            <w:r>
              <w:rPr>
                <w:rFonts w:ascii="宋体" w:hAnsi="宋体" w:eastAsia="宋体"/>
                <w:sz w:val="16"/>
              </w:rPr>
              <w:t>&gt;=9套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CB4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71D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414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EE0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50C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3C17">
            <w:pPr>
              <w:jc w:val="center"/>
            </w:pPr>
            <w:r>
              <w:rPr>
                <w:rFonts w:ascii="宋体" w:hAnsi="宋体" w:eastAsia="宋体"/>
                <w:sz w:val="16"/>
              </w:rPr>
              <w:t>=9套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2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E547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6E5F">
            <w:pPr>
              <w:jc w:val="center"/>
            </w:pPr>
          </w:p>
        </w:tc>
      </w:tr>
      <w:tr w14:paraId="67AB7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E05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01A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8EB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BA749">
            <w:pPr>
              <w:jc w:val="center"/>
            </w:pPr>
            <w:r>
              <w:rPr>
                <w:rFonts w:ascii="宋体" w:hAnsi="宋体" w:eastAsia="宋体"/>
                <w:sz w:val="16"/>
              </w:rPr>
              <w:t>购买电采暖数量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779FA">
            <w:pPr>
              <w:jc w:val="center"/>
            </w:pPr>
            <w:r>
              <w:rPr>
                <w:rFonts w:ascii="宋体" w:hAnsi="宋体" w:eastAsia="宋体"/>
                <w:sz w:val="16"/>
              </w:rPr>
              <w:t>&gt;=4套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0F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436C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B033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2D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7BF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EBDE">
            <w:pPr>
              <w:jc w:val="center"/>
            </w:pPr>
            <w:r>
              <w:rPr>
                <w:rFonts w:ascii="宋体" w:hAnsi="宋体" w:eastAsia="宋体"/>
                <w:sz w:val="16"/>
              </w:rPr>
              <w:t>=4套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67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8864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4319">
            <w:pPr>
              <w:jc w:val="center"/>
            </w:pPr>
          </w:p>
        </w:tc>
      </w:tr>
      <w:tr w14:paraId="3C87E5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95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4B7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3A2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9AB1">
            <w:pPr>
              <w:jc w:val="center"/>
            </w:pPr>
            <w:r>
              <w:rPr>
                <w:rFonts w:ascii="宋体" w:hAnsi="宋体" w:eastAsia="宋体"/>
                <w:sz w:val="16"/>
              </w:rPr>
              <w:t>购买学生课桌数量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BCB70">
            <w:pPr>
              <w:jc w:val="center"/>
            </w:pPr>
            <w:r>
              <w:rPr>
                <w:rFonts w:ascii="宋体" w:hAnsi="宋体" w:eastAsia="宋体"/>
                <w:sz w:val="16"/>
              </w:rPr>
              <w:t>&gt;=3050套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23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19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80F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E65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38D5">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0FCC8">
            <w:pPr>
              <w:jc w:val="center"/>
            </w:pPr>
            <w:r>
              <w:rPr>
                <w:rFonts w:ascii="宋体" w:hAnsi="宋体" w:eastAsia="宋体"/>
                <w:sz w:val="16"/>
              </w:rPr>
              <w:t>=3050套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EA0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4EE9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FAAC">
            <w:pPr>
              <w:jc w:val="center"/>
            </w:pPr>
          </w:p>
        </w:tc>
      </w:tr>
      <w:tr w14:paraId="74865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2B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930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375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68714">
            <w:pPr>
              <w:jc w:val="center"/>
            </w:pPr>
            <w:r>
              <w:rPr>
                <w:rFonts w:ascii="宋体" w:hAnsi="宋体" w:eastAsia="宋体"/>
                <w:sz w:val="16"/>
              </w:rPr>
              <w:t>购买智慧黑板数量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B4DE">
            <w:pPr>
              <w:jc w:val="center"/>
            </w:pPr>
            <w:r>
              <w:rPr>
                <w:rFonts w:ascii="宋体" w:hAnsi="宋体" w:eastAsia="宋体"/>
                <w:sz w:val="16"/>
              </w:rPr>
              <w:t>&gt;=42套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46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9AFF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F7E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1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57EA4">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03BB">
            <w:pPr>
              <w:jc w:val="center"/>
            </w:pPr>
            <w:r>
              <w:rPr>
                <w:rFonts w:ascii="宋体" w:hAnsi="宋体" w:eastAsia="宋体"/>
                <w:sz w:val="16"/>
              </w:rPr>
              <w:t>=42套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C5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1A50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379ED">
            <w:pPr>
              <w:jc w:val="center"/>
            </w:pPr>
          </w:p>
        </w:tc>
      </w:tr>
      <w:tr w14:paraId="1F859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19D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39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AB5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7F2AC">
            <w:pPr>
              <w:jc w:val="center"/>
            </w:pPr>
            <w:r>
              <w:rPr>
                <w:rFonts w:ascii="宋体" w:hAnsi="宋体" w:eastAsia="宋体"/>
                <w:sz w:val="16"/>
              </w:rPr>
              <w:t>购买创客教室数量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A2325">
            <w:pPr>
              <w:jc w:val="center"/>
            </w:pPr>
            <w:r>
              <w:rPr>
                <w:rFonts w:ascii="宋体" w:hAnsi="宋体" w:eastAsia="宋体"/>
                <w:sz w:val="16"/>
              </w:rPr>
              <w:t>&gt;=9套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C0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4D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55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93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EF422">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63AE">
            <w:pPr>
              <w:jc w:val="center"/>
            </w:pPr>
            <w:r>
              <w:rPr>
                <w:rFonts w:ascii="宋体" w:hAnsi="宋体" w:eastAsia="宋体"/>
                <w:sz w:val="16"/>
              </w:rPr>
              <w:t>=9套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59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5A4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DF34">
            <w:pPr>
              <w:jc w:val="center"/>
            </w:pPr>
          </w:p>
        </w:tc>
      </w:tr>
      <w:tr w14:paraId="4CB1D8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D67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06A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A0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0B880">
            <w:pPr>
              <w:jc w:val="center"/>
            </w:pPr>
            <w:r>
              <w:rPr>
                <w:rFonts w:ascii="宋体" w:hAnsi="宋体" w:eastAsia="宋体"/>
                <w:sz w:val="16"/>
              </w:rPr>
              <w:t>购买教学、体育器材数量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9980">
            <w:pPr>
              <w:jc w:val="center"/>
            </w:pPr>
            <w:r>
              <w:rPr>
                <w:rFonts w:ascii="宋体" w:hAnsi="宋体" w:eastAsia="宋体"/>
                <w:sz w:val="16"/>
              </w:rPr>
              <w:t>&gt;=1065套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38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52A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5BE2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1F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4B6B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5BFC">
            <w:pPr>
              <w:jc w:val="center"/>
            </w:pPr>
            <w:r>
              <w:rPr>
                <w:rFonts w:ascii="宋体" w:hAnsi="宋体" w:eastAsia="宋体"/>
                <w:sz w:val="16"/>
              </w:rPr>
              <w:t>=1065套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6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9EC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C82AB">
            <w:pPr>
              <w:jc w:val="center"/>
            </w:pPr>
          </w:p>
        </w:tc>
      </w:tr>
      <w:tr w14:paraId="73850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A4B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DC8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9D7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1096">
            <w:pPr>
              <w:jc w:val="center"/>
            </w:pPr>
            <w:r>
              <w:rPr>
                <w:rFonts w:ascii="宋体" w:hAnsi="宋体" w:eastAsia="宋体"/>
                <w:sz w:val="16"/>
              </w:rPr>
              <w:t>科学实验器材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4D400">
            <w:pPr>
              <w:jc w:val="center"/>
            </w:pPr>
            <w:r>
              <w:rPr>
                <w:rFonts w:ascii="宋体" w:hAnsi="宋体" w:eastAsia="宋体"/>
                <w:sz w:val="16"/>
              </w:rPr>
              <w:t>=800套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276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1431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0B89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366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33F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B728">
            <w:pPr>
              <w:jc w:val="center"/>
            </w:pPr>
            <w:r>
              <w:rPr>
                <w:rFonts w:ascii="宋体" w:hAnsi="宋体" w:eastAsia="宋体"/>
                <w:sz w:val="16"/>
              </w:rPr>
              <w:t>=800套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AE3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49B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1C7A6">
            <w:pPr>
              <w:jc w:val="center"/>
            </w:pPr>
          </w:p>
        </w:tc>
      </w:tr>
      <w:tr w14:paraId="44709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CB6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C1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DA6E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0B65">
            <w:pPr>
              <w:jc w:val="center"/>
            </w:pPr>
            <w:r>
              <w:rPr>
                <w:rFonts w:ascii="宋体" w:hAnsi="宋体" w:eastAsia="宋体"/>
                <w:sz w:val="16"/>
              </w:rPr>
              <w:t>设备购置验收合格率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A7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919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16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A61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08A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A52C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902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27B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7EC8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DC7F">
            <w:pPr>
              <w:jc w:val="center"/>
            </w:pPr>
          </w:p>
        </w:tc>
      </w:tr>
      <w:tr w14:paraId="670AD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6D7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100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A8B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BC2D4">
            <w:pPr>
              <w:jc w:val="center"/>
            </w:pPr>
            <w:r>
              <w:rPr>
                <w:rFonts w:ascii="宋体" w:hAnsi="宋体" w:eastAsia="宋体"/>
                <w:sz w:val="16"/>
              </w:rPr>
              <w:t>完工完成时间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7D090">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50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5B2A">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B6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15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A5B4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696D6">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3F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35D5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BD89">
            <w:pPr>
              <w:jc w:val="center"/>
            </w:pPr>
          </w:p>
        </w:tc>
      </w:tr>
      <w:tr w14:paraId="190597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3C39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5D25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BFB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C8C1">
            <w:pPr>
              <w:jc w:val="center"/>
            </w:pPr>
            <w:r>
              <w:rPr>
                <w:rFonts w:ascii="宋体" w:hAnsi="宋体" w:eastAsia="宋体"/>
                <w:sz w:val="16"/>
              </w:rPr>
              <w:t>艺术类设备成本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199EF">
            <w:pPr>
              <w:jc w:val="center"/>
            </w:pPr>
            <w:r>
              <w:rPr>
                <w:rFonts w:ascii="宋体" w:hAnsi="宋体" w:eastAsia="宋体"/>
                <w:sz w:val="16"/>
              </w:rPr>
              <w:t>&lt;=82万元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661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9617">
            <w:pPr>
              <w:jc w:val="center"/>
            </w:pPr>
            <w:r>
              <w:rPr>
                <w:rFonts w:ascii="宋体" w:hAnsi="宋体" w:eastAsia="宋体"/>
                <w:sz w:val="16"/>
              </w:rPr>
              <w: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B978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CBA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1B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DF13">
            <w:pPr>
              <w:jc w:val="center"/>
            </w:pPr>
            <w:r>
              <w:rPr>
                <w:rFonts w:ascii="宋体" w:hAnsi="宋体" w:eastAsia="宋体"/>
                <w:sz w:val="16"/>
              </w:rPr>
              <w: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6A00E">
            <w:pPr>
              <w:jc w:val="center"/>
            </w:pPr>
            <w:r>
              <w:rPr>
                <w:rFonts w:ascii="宋体" w:hAnsi="宋体" w:eastAsia="宋体"/>
                <w:sz w:val="16"/>
              </w:rPr>
              <w:t>85.37%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3E4CC">
            <w:pPr>
              <w:jc w:val="center"/>
            </w:pPr>
            <w:r>
              <w:rPr>
                <w:rFonts w:ascii="宋体" w:hAnsi="宋体" w:eastAsia="宋体"/>
                <w:sz w:val="16"/>
              </w:rPr>
              <w:t>2.56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2BEE1">
            <w:pPr>
              <w:jc w:val="center"/>
            </w:pPr>
            <w:r>
              <w:rPr>
                <w:rFonts w:ascii="宋体" w:hAnsi="宋体" w:eastAsia="宋体"/>
                <w:sz w:val="16"/>
              </w:rPr>
              <w:t>该项目质保金未付。下一步改进措施：待项目质保期一到，及时支付质保金。</w:t>
            </w:r>
          </w:p>
        </w:tc>
      </w:tr>
      <w:tr w14:paraId="283DD9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11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D8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C8B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94FF3">
            <w:pPr>
              <w:jc w:val="center"/>
            </w:pPr>
            <w:r>
              <w:rPr>
                <w:rFonts w:ascii="宋体" w:hAnsi="宋体" w:eastAsia="宋体"/>
                <w:sz w:val="16"/>
              </w:rPr>
              <w:t>计算机、信息技术等信息化设备成本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0D80B">
            <w:pPr>
              <w:jc w:val="center"/>
            </w:pPr>
            <w:r>
              <w:rPr>
                <w:rFonts w:ascii="宋体" w:hAnsi="宋体" w:eastAsia="宋体"/>
                <w:sz w:val="16"/>
              </w:rPr>
              <w:t>&lt;=387万元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26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56C0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C5E0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D5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9F7F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C3522">
            <w:pPr>
              <w:jc w:val="center"/>
            </w:pPr>
            <w:r>
              <w:rPr>
                <w:rFonts w:ascii="宋体" w:hAnsi="宋体" w:eastAsia="宋体"/>
                <w:sz w:val="16"/>
              </w:rPr>
              <w:t>=300万元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B1903">
            <w:pPr>
              <w:jc w:val="center"/>
            </w:pPr>
            <w:r>
              <w:rPr>
                <w:rFonts w:ascii="宋体" w:hAnsi="宋体" w:eastAsia="宋体"/>
                <w:sz w:val="16"/>
              </w:rPr>
              <w:t>77.52%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002A">
            <w:pPr>
              <w:jc w:val="center"/>
            </w:pPr>
            <w:r>
              <w:rPr>
                <w:rFonts w:ascii="宋体" w:hAnsi="宋体" w:eastAsia="宋体"/>
                <w:sz w:val="16"/>
              </w:rPr>
              <w:t>2.33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F0BA">
            <w:pPr>
              <w:jc w:val="center"/>
            </w:pPr>
            <w:r>
              <w:rPr>
                <w:rFonts w:ascii="宋体" w:hAnsi="宋体" w:eastAsia="宋体"/>
                <w:sz w:val="16"/>
              </w:rPr>
              <w:t>该项目质保金未付。下一步改进措施：待项目质保期一到，及时支付质保金。</w:t>
            </w:r>
          </w:p>
        </w:tc>
      </w:tr>
      <w:tr w14:paraId="7B7F9E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663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EC9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483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87DE">
            <w:pPr>
              <w:jc w:val="center"/>
            </w:pPr>
            <w:r>
              <w:rPr>
                <w:rFonts w:ascii="宋体" w:hAnsi="宋体" w:eastAsia="宋体"/>
                <w:sz w:val="16"/>
              </w:rPr>
              <w:t>购置食堂设备等生活设施成本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A552">
            <w:pPr>
              <w:jc w:val="center"/>
            </w:pPr>
            <w:r>
              <w:rPr>
                <w:rFonts w:ascii="宋体" w:hAnsi="宋体" w:eastAsia="宋体"/>
                <w:sz w:val="16"/>
              </w:rPr>
              <w:t>&lt;=510万元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AC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89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356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FB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FB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8687">
            <w:pPr>
              <w:jc w:val="center"/>
            </w:pPr>
            <w:r>
              <w:rPr>
                <w:rFonts w:ascii="宋体" w:hAnsi="宋体" w:eastAsia="宋体"/>
                <w:sz w:val="16"/>
              </w:rPr>
              <w:t>=470万元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D9DB">
            <w:pPr>
              <w:jc w:val="center"/>
            </w:pPr>
            <w:r>
              <w:rPr>
                <w:rFonts w:ascii="宋体" w:hAnsi="宋体" w:eastAsia="宋体"/>
                <w:sz w:val="16"/>
              </w:rPr>
              <w:t>92.16%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357B5">
            <w:pPr>
              <w:jc w:val="center"/>
            </w:pPr>
            <w:r>
              <w:rPr>
                <w:rFonts w:ascii="宋体" w:hAnsi="宋体" w:eastAsia="宋体"/>
                <w:sz w:val="16"/>
              </w:rPr>
              <w:t>4.61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BB87">
            <w:pPr>
              <w:jc w:val="center"/>
            </w:pPr>
            <w:r>
              <w:rPr>
                <w:rFonts w:ascii="宋体" w:hAnsi="宋体" w:eastAsia="宋体"/>
                <w:sz w:val="16"/>
              </w:rPr>
              <w:t>该项目质保金未付。下一步改进措施：待项目质保期一到，及时支付质保金。</w:t>
            </w:r>
          </w:p>
        </w:tc>
      </w:tr>
      <w:tr w14:paraId="0F9207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B54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392D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387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3948">
            <w:pPr>
              <w:jc w:val="center"/>
            </w:pPr>
            <w:r>
              <w:rPr>
                <w:rFonts w:ascii="宋体" w:hAnsi="宋体" w:eastAsia="宋体"/>
                <w:sz w:val="16"/>
              </w:rPr>
              <w:t>购置课桌椅成本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DF06E">
            <w:pPr>
              <w:jc w:val="center"/>
            </w:pPr>
            <w:r>
              <w:rPr>
                <w:rFonts w:ascii="宋体" w:hAnsi="宋体" w:eastAsia="宋体"/>
                <w:sz w:val="16"/>
              </w:rPr>
              <w:t>&lt;=91万元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E9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B56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782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44B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F13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7851A">
            <w:pPr>
              <w:jc w:val="center"/>
            </w:pPr>
            <w:r>
              <w:rPr>
                <w:rFonts w:ascii="宋体" w:hAnsi="宋体" w:eastAsia="宋体"/>
                <w:sz w:val="16"/>
              </w:rPr>
              <w:t>=91万元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2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763C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69ED7">
            <w:pPr>
              <w:jc w:val="center"/>
            </w:pPr>
          </w:p>
        </w:tc>
      </w:tr>
      <w:tr w14:paraId="28E48E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531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394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9C6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0AF3">
            <w:pPr>
              <w:jc w:val="center"/>
            </w:pPr>
            <w:r>
              <w:rPr>
                <w:rFonts w:ascii="宋体" w:hAnsi="宋体" w:eastAsia="宋体"/>
                <w:sz w:val="16"/>
              </w:rPr>
              <w:t>校舍维修质保金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693E3">
            <w:pPr>
              <w:jc w:val="center"/>
            </w:pPr>
            <w:r>
              <w:rPr>
                <w:rFonts w:ascii="宋体" w:hAnsi="宋体" w:eastAsia="宋体"/>
                <w:sz w:val="16"/>
              </w:rPr>
              <w:t>&lt;=11.56万元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463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26E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958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AF3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BB35">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C2BA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DCA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991B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ECA37">
            <w:pPr>
              <w:jc w:val="center"/>
            </w:pPr>
            <w:r>
              <w:rPr>
                <w:rFonts w:ascii="宋体" w:hAnsi="宋体" w:eastAsia="宋体"/>
                <w:sz w:val="16"/>
              </w:rPr>
              <w:t>该项目质保金未付。下一步改进措施：待项目质保期一到，及时支付质保金。</w:t>
            </w:r>
          </w:p>
        </w:tc>
      </w:tr>
      <w:tr w14:paraId="0F669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4EC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04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01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95AC9">
            <w:pPr>
              <w:jc w:val="center"/>
            </w:pPr>
            <w:r>
              <w:rPr>
                <w:rFonts w:ascii="宋体" w:hAnsi="宋体" w:eastAsia="宋体"/>
                <w:sz w:val="16"/>
              </w:rPr>
              <w:t>购买科学实验器材成本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366BD">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73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A25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222D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B80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D790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BC29">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D3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F4FA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602F">
            <w:pPr>
              <w:jc w:val="center"/>
            </w:pPr>
          </w:p>
        </w:tc>
      </w:tr>
      <w:tr w14:paraId="568AD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C8FA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C2B6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3C25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31E7">
            <w:pPr>
              <w:jc w:val="center"/>
            </w:pPr>
            <w:r>
              <w:rPr>
                <w:rFonts w:ascii="宋体" w:hAnsi="宋体" w:eastAsia="宋体"/>
                <w:sz w:val="16"/>
              </w:rPr>
              <w:t>设计功能实现率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83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3B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AE3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460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23C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684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37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B5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E4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A5E46">
            <w:pPr>
              <w:jc w:val="center"/>
            </w:pPr>
          </w:p>
        </w:tc>
      </w:tr>
      <w:tr w14:paraId="6BBB3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998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D7C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B8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FD4A">
            <w:pPr>
              <w:jc w:val="center"/>
            </w:pPr>
            <w:r>
              <w:rPr>
                <w:rFonts w:ascii="宋体" w:hAnsi="宋体" w:eastAsia="宋体"/>
                <w:sz w:val="16"/>
              </w:rPr>
              <w:t>有效提高美化校园环境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36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BC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57E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55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D22A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3424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0715D">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ED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AAD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9774E">
            <w:pPr>
              <w:jc w:val="center"/>
            </w:pPr>
          </w:p>
        </w:tc>
      </w:tr>
      <w:tr w14:paraId="26484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7427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C71B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AC5B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25C7">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C16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08E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27DF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CF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B61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7556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CB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6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D35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B9D2">
            <w:pPr>
              <w:jc w:val="center"/>
            </w:pPr>
          </w:p>
        </w:tc>
      </w:tr>
      <w:tr w14:paraId="1CF71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7D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C44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3E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8370">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63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C05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536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3386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9C3E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0F6F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A24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5C6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8AB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EEA9">
            <w:pPr>
              <w:jc w:val="center"/>
            </w:pPr>
          </w:p>
        </w:tc>
      </w:tr>
      <w:tr w14:paraId="1C3A40D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EF6B2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7B28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12718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71A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90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C977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0449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03DE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C92A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53FAE">
            <w:pPr>
              <w:jc w:val="center"/>
            </w:pPr>
            <w:r>
              <w:rPr>
                <w:rFonts w:ascii="宋体" w:hAnsi="宋体" w:eastAsia="宋体"/>
                <w:sz w:val="16"/>
              </w:rPr>
              <w:t>94.14分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C822AE"/>
        </w:tc>
      </w:tr>
    </w:tbl>
    <w:p w14:paraId="7D3A9B2D">
      <w:r>
        <w:br w:type="page"/>
      </w:r>
    </w:p>
    <w:tbl>
      <w:tblPr>
        <w:tblStyle w:val="9"/>
        <w:tblW w:w="0" w:type="auto"/>
        <w:tblInd w:w="0" w:type="dxa"/>
        <w:tblLayout w:type="autofit"/>
        <w:tblCellMar>
          <w:top w:w="0" w:type="dxa"/>
          <w:left w:w="108" w:type="dxa"/>
          <w:bottom w:w="0" w:type="dxa"/>
          <w:right w:w="108" w:type="dxa"/>
        </w:tblCellMar>
      </w:tblPr>
      <w:tblGrid>
        <w:gridCol w:w="613"/>
        <w:gridCol w:w="583"/>
        <w:gridCol w:w="583"/>
        <w:gridCol w:w="583"/>
        <w:gridCol w:w="936"/>
        <w:gridCol w:w="595"/>
        <w:gridCol w:w="590"/>
        <w:gridCol w:w="601"/>
        <w:gridCol w:w="584"/>
        <w:gridCol w:w="598"/>
        <w:gridCol w:w="856"/>
        <w:gridCol w:w="696"/>
        <w:gridCol w:w="629"/>
        <w:gridCol w:w="613"/>
      </w:tblGrid>
      <w:tr w14:paraId="4B2AABB8">
        <w:tc>
          <w:tcPr>
            <w:tcW w:w="8848" w:type="dxa"/>
            <w:gridSpan w:val="14"/>
            <w:vAlign w:val="center"/>
          </w:tcPr>
          <w:p w14:paraId="1405006A">
            <w:pPr>
              <w:jc w:val="center"/>
            </w:pPr>
            <w:r>
              <w:rPr>
                <w:rFonts w:ascii="宋体" w:hAnsi="宋体" w:eastAsia="宋体"/>
                <w:sz w:val="24"/>
              </w:rPr>
              <w:t>项目支出绩效自评表</w:t>
            </w:r>
          </w:p>
        </w:tc>
      </w:tr>
      <w:tr w14:paraId="3B484A3B">
        <w:tblPrEx>
          <w:tblCellMar>
            <w:top w:w="0" w:type="dxa"/>
            <w:left w:w="108" w:type="dxa"/>
            <w:bottom w:w="0" w:type="dxa"/>
            <w:right w:w="108" w:type="dxa"/>
          </w:tblCellMar>
        </w:tblPrEx>
        <w:tc>
          <w:tcPr>
            <w:tcW w:w="8848" w:type="dxa"/>
            <w:gridSpan w:val="14"/>
            <w:vAlign w:val="center"/>
          </w:tcPr>
          <w:p w14:paraId="1FB83450">
            <w:pPr>
              <w:jc w:val="center"/>
            </w:pPr>
            <w:r>
              <w:rPr>
                <w:rFonts w:ascii="宋体" w:hAnsi="宋体" w:eastAsia="宋体"/>
                <w:sz w:val="24"/>
              </w:rPr>
              <w:t>(2024年度)</w:t>
            </w:r>
          </w:p>
        </w:tc>
      </w:tr>
      <w:tr w14:paraId="3229D0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6E5D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88C1BC">
            <w:pPr>
              <w:jc w:val="center"/>
            </w:pPr>
            <w:r>
              <w:rPr>
                <w:rFonts w:ascii="宋体" w:hAnsi="宋体" w:eastAsia="宋体"/>
                <w:sz w:val="16"/>
              </w:rPr>
              <w:t>2024年中央财政支持学前教育发展资金预算</w:t>
            </w:r>
          </w:p>
        </w:tc>
      </w:tr>
      <w:tr w14:paraId="4DC565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301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5D8067">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A89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26D06B">
            <w:pPr>
              <w:jc w:val="center"/>
            </w:pPr>
            <w:r>
              <w:rPr>
                <w:rFonts w:ascii="宋体" w:hAnsi="宋体" w:eastAsia="宋体"/>
                <w:sz w:val="16"/>
              </w:rPr>
              <w:t>托里县教育和科学技术局</w:t>
            </w:r>
          </w:p>
        </w:tc>
      </w:tr>
      <w:tr w14:paraId="3E42BAD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17C5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132B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5C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DC48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C442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E8BD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C47A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7C579">
            <w:pPr>
              <w:jc w:val="center"/>
            </w:pPr>
            <w:r>
              <w:rPr>
                <w:rFonts w:ascii="宋体" w:hAnsi="宋体" w:eastAsia="宋体"/>
                <w:sz w:val="16"/>
              </w:rPr>
              <w:t>得分</w:t>
            </w:r>
          </w:p>
        </w:tc>
      </w:tr>
      <w:tr w14:paraId="58428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5D2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B1A4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010AE">
            <w:pPr>
              <w:jc w:val="center"/>
            </w:pPr>
            <w:r>
              <w:rPr>
                <w:rFonts w:ascii="宋体" w:hAnsi="宋体" w:eastAsia="宋体"/>
                <w:sz w:val="16"/>
              </w:rPr>
              <w:t>1,400.00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9847A">
            <w:pPr>
              <w:jc w:val="center"/>
            </w:pPr>
            <w:r>
              <w:rPr>
                <w:rFonts w:ascii="宋体" w:hAnsi="宋体" w:eastAsia="宋体"/>
                <w:sz w:val="16"/>
              </w:rPr>
              <w:t>1,400.00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C0B0BB">
            <w:pPr>
              <w:jc w:val="center"/>
            </w:pPr>
            <w:r>
              <w:rPr>
                <w:rFonts w:ascii="宋体" w:hAnsi="宋体" w:eastAsia="宋体"/>
                <w:sz w:val="16"/>
              </w:rPr>
              <w:t>1,032.88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1F7A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37647">
            <w:pPr>
              <w:jc w:val="center"/>
            </w:pPr>
            <w:r>
              <w:rPr>
                <w:rFonts w:ascii="宋体" w:hAnsi="宋体" w:eastAsia="宋体"/>
                <w:sz w:val="16"/>
              </w:rPr>
              <w:t>73.78%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36F2D">
            <w:pPr>
              <w:jc w:val="center"/>
            </w:pPr>
            <w:r>
              <w:rPr>
                <w:rFonts w:ascii="宋体" w:hAnsi="宋体" w:eastAsia="宋体"/>
                <w:sz w:val="16"/>
              </w:rPr>
              <w:t>7.38</w:t>
            </w:r>
          </w:p>
        </w:tc>
      </w:tr>
      <w:tr w14:paraId="31347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D5D7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30E9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F8653">
            <w:pPr>
              <w:jc w:val="center"/>
            </w:pPr>
            <w:r>
              <w:rPr>
                <w:rFonts w:ascii="宋体" w:hAnsi="宋体" w:eastAsia="宋体"/>
                <w:sz w:val="16"/>
              </w:rPr>
              <w:t>1,400.00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5B515">
            <w:pPr>
              <w:jc w:val="center"/>
            </w:pPr>
            <w:r>
              <w:rPr>
                <w:rFonts w:ascii="宋体" w:hAnsi="宋体" w:eastAsia="宋体"/>
                <w:sz w:val="16"/>
              </w:rPr>
              <w:t>1,400.00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7AECF">
            <w:pPr>
              <w:jc w:val="center"/>
            </w:pPr>
            <w:r>
              <w:rPr>
                <w:rFonts w:ascii="宋体" w:hAnsi="宋体" w:eastAsia="宋体"/>
                <w:sz w:val="16"/>
              </w:rPr>
              <w:t>1,032.88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254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F10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D84F">
            <w:pPr>
              <w:jc w:val="center"/>
            </w:pPr>
            <w:r>
              <w:rPr>
                <w:rFonts w:ascii="宋体" w:hAnsi="宋体" w:eastAsia="宋体"/>
                <w:sz w:val="16"/>
              </w:rPr>
              <w:t>—</w:t>
            </w:r>
          </w:p>
        </w:tc>
      </w:tr>
      <w:tr w14:paraId="295D2C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6E06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E3ED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206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1C2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D5F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914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7068F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7AB6A">
            <w:pPr>
              <w:jc w:val="center"/>
            </w:pPr>
            <w:r>
              <w:rPr>
                <w:rFonts w:ascii="宋体" w:hAnsi="宋体" w:eastAsia="宋体"/>
                <w:sz w:val="16"/>
              </w:rPr>
              <w:t>—</w:t>
            </w:r>
          </w:p>
        </w:tc>
      </w:tr>
      <w:tr w14:paraId="5F3CB9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CBA4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22C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C9218D">
            <w:pPr>
              <w:jc w:val="center"/>
            </w:pPr>
            <w:r>
              <w:rPr>
                <w:rFonts w:ascii="宋体" w:hAnsi="宋体" w:eastAsia="宋体"/>
                <w:sz w:val="16"/>
              </w:rPr>
              <w:t>实际完成情况</w:t>
            </w:r>
          </w:p>
        </w:tc>
      </w:tr>
      <w:tr w14:paraId="112824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21D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FCE33C">
            <w:pPr>
              <w:jc w:val="both"/>
            </w:pPr>
            <w:r>
              <w:rPr>
                <w:rFonts w:ascii="宋体" w:hAnsi="宋体" w:eastAsia="宋体"/>
                <w:sz w:val="16"/>
              </w:rPr>
              <w:t>项目资金1400万元，用于新建第四幼儿园综合楼4913平方米，新建建筑面积2849.58元/平方米。项目彻底满足城区学前儿童就近入学的需求，有效缓解大规模幼儿园现象，为我县通过自治区学前教育普及普惠验收奠定基础。师生满意度、家长满意度达到了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396150">
            <w:pPr>
              <w:jc w:val="both"/>
            </w:pPr>
            <w:r>
              <w:rPr>
                <w:rFonts w:ascii="宋体" w:hAnsi="宋体" w:eastAsia="宋体"/>
                <w:sz w:val="16"/>
              </w:rPr>
              <w:t>项目资金1400万元，</w:t>
            </w:r>
            <w:r>
              <w:rPr>
                <w:rFonts w:hint="eastAsia" w:ascii="宋体" w:hAnsi="宋体"/>
                <w:sz w:val="16"/>
                <w:lang w:eastAsia="zh-CN"/>
              </w:rPr>
              <w:t>截至2024</w:t>
            </w:r>
            <w:r>
              <w:rPr>
                <w:rFonts w:ascii="宋体" w:hAnsi="宋体" w:eastAsia="宋体"/>
                <w:sz w:val="16"/>
              </w:rPr>
              <w:t>年12月31日，实际支出1032.88万元，用于新建第四幼儿园综合楼4913平方米，新建建筑面积2849.58元/平方米。项目彻底满足城区学前儿童就近入学的需求，有效缓解大规模幼儿园现象，为我县通过自治区学前教育普及普惠验收奠定基础。</w:t>
            </w:r>
          </w:p>
        </w:tc>
      </w:tr>
      <w:tr w14:paraId="457F23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27BB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97E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05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906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A9A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9780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CE8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2DC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B14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886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160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F13E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60C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2A88">
            <w:pPr>
              <w:jc w:val="center"/>
            </w:pPr>
            <w:r>
              <w:rPr>
                <w:rFonts w:ascii="宋体" w:hAnsi="宋体" w:eastAsia="宋体"/>
                <w:sz w:val="16"/>
              </w:rPr>
              <w:t>偏差原因分析及改进措施</w:t>
            </w:r>
          </w:p>
        </w:tc>
      </w:tr>
      <w:tr w14:paraId="216C78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7850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E9E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89DF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68E2">
            <w:pPr>
              <w:jc w:val="center"/>
            </w:pPr>
            <w:r>
              <w:rPr>
                <w:rFonts w:ascii="宋体" w:hAnsi="宋体" w:eastAsia="宋体"/>
                <w:sz w:val="16"/>
              </w:rPr>
              <w:t>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6F62">
            <w:pPr>
              <w:jc w:val="center"/>
            </w:pPr>
            <w:r>
              <w:rPr>
                <w:rFonts w:ascii="宋体" w:hAnsi="宋体" w:eastAsia="宋体"/>
                <w:sz w:val="16"/>
              </w:rPr>
              <w:t>&gt;=4913平方米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4B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82AB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6C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96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046C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C777">
            <w:pPr>
              <w:jc w:val="center"/>
            </w:pPr>
            <w:r>
              <w:rPr>
                <w:rFonts w:ascii="宋体" w:hAnsi="宋体" w:eastAsia="宋体"/>
                <w:sz w:val="16"/>
              </w:rPr>
              <w:t>=4913平方米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928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29B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F40A3">
            <w:pPr>
              <w:jc w:val="center"/>
            </w:pPr>
            <w:r>
              <w:rPr>
                <w:rFonts w:ascii="宋体" w:hAnsi="宋体" w:eastAsia="宋体"/>
                <w:sz w:val="16"/>
              </w:rPr>
              <w:t>该项目本年实际完成主体建设。剩余附属部分计划在次年完成</w:t>
            </w:r>
          </w:p>
        </w:tc>
      </w:tr>
      <w:tr w14:paraId="3AC42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89E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5F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266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6E39">
            <w:pPr>
              <w:jc w:val="center"/>
            </w:pPr>
            <w:r>
              <w:rPr>
                <w:rFonts w:ascii="宋体" w:hAnsi="宋体" w:eastAsia="宋体"/>
                <w:sz w:val="16"/>
              </w:rPr>
              <w:t>项目覆盖学生人数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E5EB">
            <w:pPr>
              <w:jc w:val="center"/>
            </w:pPr>
            <w:r>
              <w:rPr>
                <w:rFonts w:ascii="宋体" w:hAnsi="宋体" w:eastAsia="宋体"/>
                <w:sz w:val="16"/>
              </w:rPr>
              <w:t>&gt;=500人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FB3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C50B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E3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E9E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82A8">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2589">
            <w:pPr>
              <w:jc w:val="center"/>
            </w:pPr>
            <w:r>
              <w:rPr>
                <w:rFonts w:ascii="宋体" w:hAnsi="宋体" w:eastAsia="宋体"/>
                <w:sz w:val="16"/>
              </w:rPr>
              <w:t>=500人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C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914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85F0">
            <w:pPr>
              <w:jc w:val="center"/>
            </w:pPr>
          </w:p>
        </w:tc>
      </w:tr>
      <w:tr w14:paraId="17761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F59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8AA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96DA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1624">
            <w:pPr>
              <w:jc w:val="center"/>
            </w:pPr>
            <w:r>
              <w:rPr>
                <w:rFonts w:ascii="宋体" w:hAnsi="宋体" w:eastAsia="宋体"/>
                <w:sz w:val="16"/>
              </w:rPr>
              <w:t>建筑验收合格率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1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054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A54C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B8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67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D177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BA4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F5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34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0E45B">
            <w:pPr>
              <w:jc w:val="center"/>
            </w:pPr>
          </w:p>
        </w:tc>
      </w:tr>
      <w:tr w14:paraId="5CAA9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965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A3A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FB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7CC6A">
            <w:pPr>
              <w:jc w:val="center"/>
            </w:pPr>
            <w:r>
              <w:rPr>
                <w:rFonts w:ascii="宋体" w:hAnsi="宋体" w:eastAsia="宋体"/>
                <w:sz w:val="16"/>
              </w:rPr>
              <w:t>建设项目完工率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D8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B4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0D0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E90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72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0128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0D3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4F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7AD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CC6B">
            <w:pPr>
              <w:jc w:val="center"/>
            </w:pPr>
          </w:p>
        </w:tc>
      </w:tr>
      <w:tr w14:paraId="3F5BB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041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BD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8549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E550">
            <w:pPr>
              <w:jc w:val="center"/>
            </w:pPr>
            <w:r>
              <w:rPr>
                <w:rFonts w:ascii="宋体" w:hAnsi="宋体" w:eastAsia="宋体"/>
                <w:sz w:val="16"/>
              </w:rPr>
              <w:t>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EF87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C44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FA7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5D8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988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31DE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F83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0C4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720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8991">
            <w:pPr>
              <w:jc w:val="center"/>
            </w:pPr>
            <w:r>
              <w:rPr>
                <w:rFonts w:ascii="宋体" w:hAnsi="宋体" w:eastAsia="宋体"/>
                <w:sz w:val="16"/>
              </w:rPr>
              <w:t>该项目本年实际完成主体建设。剩余附属部分计划在次年完成</w:t>
            </w:r>
          </w:p>
        </w:tc>
      </w:tr>
      <w:tr w14:paraId="4F6B15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5F0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565E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5E2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BC87D">
            <w:pPr>
              <w:jc w:val="center"/>
            </w:pPr>
            <w:r>
              <w:rPr>
                <w:rFonts w:ascii="宋体" w:hAnsi="宋体" w:eastAsia="宋体"/>
                <w:sz w:val="16"/>
              </w:rPr>
              <w:t>新建筑面积费用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842D">
            <w:pPr>
              <w:jc w:val="center"/>
            </w:pPr>
            <w:r>
              <w:rPr>
                <w:rFonts w:ascii="宋体" w:hAnsi="宋体" w:eastAsia="宋体"/>
                <w:sz w:val="16"/>
              </w:rPr>
              <w:t>&lt;=2849.58元/平方米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55A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193C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B7C0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51D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94B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37E3">
            <w:pPr>
              <w:jc w:val="center"/>
            </w:pPr>
            <w:r>
              <w:rPr>
                <w:rFonts w:ascii="宋体" w:hAnsi="宋体" w:eastAsia="宋体"/>
                <w:sz w:val="16"/>
              </w:rPr>
              <w:t>=2849.58元/平方米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86C5">
            <w:pPr>
              <w:jc w:val="center"/>
            </w:pPr>
            <w:r>
              <w:rPr>
                <w:rFonts w:ascii="宋体" w:hAnsi="宋体" w:eastAsia="宋体"/>
                <w:sz w:val="16"/>
              </w:rPr>
              <w:t>73.78%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81BB7">
            <w:pPr>
              <w:jc w:val="center"/>
            </w:pPr>
            <w:r>
              <w:rPr>
                <w:rFonts w:ascii="宋体" w:hAnsi="宋体" w:eastAsia="宋体"/>
                <w:sz w:val="16"/>
              </w:rPr>
              <w:t>14.76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92A6">
            <w:pPr>
              <w:jc w:val="center"/>
            </w:pPr>
            <w:r>
              <w:rPr>
                <w:rFonts w:ascii="宋体" w:hAnsi="宋体" w:eastAsia="宋体"/>
                <w:sz w:val="16"/>
              </w:rPr>
              <w:t>该项目本年实际完成主体建设。剩余附属部分计划在次年完成</w:t>
            </w:r>
          </w:p>
        </w:tc>
      </w:tr>
      <w:tr w14:paraId="09220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BF3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5953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F04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5AC9F">
            <w:pPr>
              <w:jc w:val="center"/>
            </w:pPr>
            <w:r>
              <w:rPr>
                <w:rFonts w:ascii="宋体" w:hAnsi="宋体" w:eastAsia="宋体"/>
                <w:sz w:val="16"/>
              </w:rPr>
              <w:t>缓解大规模幼儿园现象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E309">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0B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5C1D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3DA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2305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EEB3">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F7D7D">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E3C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4BB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681F1">
            <w:pPr>
              <w:jc w:val="center"/>
            </w:pPr>
          </w:p>
        </w:tc>
      </w:tr>
      <w:tr w14:paraId="0BE105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6D9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3901A">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A8A1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76F07">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F6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F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03D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85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48A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CC33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661E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0F3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62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CF6B">
            <w:pPr>
              <w:jc w:val="center"/>
            </w:pPr>
          </w:p>
        </w:tc>
      </w:tr>
      <w:tr w14:paraId="45E83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14E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94A2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150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67510">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80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B79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9509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1D6D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ED5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147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EF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BE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865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E8B4A">
            <w:pPr>
              <w:jc w:val="center"/>
            </w:pPr>
          </w:p>
        </w:tc>
      </w:tr>
      <w:tr w14:paraId="34436F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32E55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A544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232A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29F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663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7C86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1417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A35C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0A59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AF38">
            <w:pPr>
              <w:jc w:val="center"/>
            </w:pPr>
            <w:r>
              <w:rPr>
                <w:rFonts w:ascii="宋体" w:hAnsi="宋体" w:eastAsia="宋体"/>
                <w:sz w:val="16"/>
              </w:rPr>
              <w:t>92.14分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6453A4"/>
        </w:tc>
      </w:tr>
    </w:tbl>
    <w:p w14:paraId="3226B9F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249CD1D">
        <w:tblPrEx>
          <w:tblCellMar>
            <w:top w:w="0" w:type="dxa"/>
            <w:left w:w="108" w:type="dxa"/>
            <w:bottom w:w="0" w:type="dxa"/>
            <w:right w:w="108" w:type="dxa"/>
          </w:tblCellMar>
        </w:tblPrEx>
        <w:tc>
          <w:tcPr>
            <w:tcW w:w="8848" w:type="dxa"/>
            <w:gridSpan w:val="14"/>
            <w:vAlign w:val="center"/>
          </w:tcPr>
          <w:p w14:paraId="7B6741E7">
            <w:pPr>
              <w:jc w:val="center"/>
            </w:pPr>
            <w:r>
              <w:rPr>
                <w:rFonts w:ascii="宋体" w:hAnsi="宋体" w:eastAsia="宋体"/>
                <w:sz w:val="24"/>
              </w:rPr>
              <w:t>项目支出绩效自评表</w:t>
            </w:r>
          </w:p>
        </w:tc>
      </w:tr>
      <w:tr w14:paraId="64DFAD2F">
        <w:tblPrEx>
          <w:tblCellMar>
            <w:top w:w="0" w:type="dxa"/>
            <w:left w:w="108" w:type="dxa"/>
            <w:bottom w:w="0" w:type="dxa"/>
            <w:right w:w="108" w:type="dxa"/>
          </w:tblCellMar>
        </w:tblPrEx>
        <w:tc>
          <w:tcPr>
            <w:tcW w:w="8848" w:type="dxa"/>
            <w:gridSpan w:val="14"/>
            <w:vAlign w:val="center"/>
          </w:tcPr>
          <w:p w14:paraId="65C0BC5F">
            <w:pPr>
              <w:jc w:val="center"/>
            </w:pPr>
            <w:r>
              <w:rPr>
                <w:rFonts w:ascii="宋体" w:hAnsi="宋体" w:eastAsia="宋体"/>
                <w:sz w:val="24"/>
              </w:rPr>
              <w:t>(2024年度)</w:t>
            </w:r>
          </w:p>
        </w:tc>
      </w:tr>
      <w:tr w14:paraId="3445DD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26C1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2CD099">
            <w:pPr>
              <w:jc w:val="center"/>
            </w:pPr>
            <w:r>
              <w:rPr>
                <w:rFonts w:ascii="宋体" w:hAnsi="宋体" w:eastAsia="宋体"/>
                <w:sz w:val="16"/>
              </w:rPr>
              <w:t>2024年其他人员类-托里县2024年度辽宁援疆教师补助项目</w:t>
            </w:r>
          </w:p>
        </w:tc>
      </w:tr>
      <w:tr w14:paraId="2B5EDB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F1A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8F22E">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9F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0BD630">
            <w:pPr>
              <w:jc w:val="center"/>
            </w:pPr>
            <w:r>
              <w:rPr>
                <w:rFonts w:ascii="宋体" w:hAnsi="宋体" w:eastAsia="宋体"/>
                <w:sz w:val="16"/>
              </w:rPr>
              <w:t>托里县教育和科学技术局</w:t>
            </w:r>
          </w:p>
        </w:tc>
      </w:tr>
      <w:tr w14:paraId="28D866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779E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0065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036A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2D80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A6C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E89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C4B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E7EF">
            <w:pPr>
              <w:jc w:val="center"/>
            </w:pPr>
            <w:r>
              <w:rPr>
                <w:rFonts w:ascii="宋体" w:hAnsi="宋体" w:eastAsia="宋体"/>
                <w:sz w:val="16"/>
              </w:rPr>
              <w:t>得分</w:t>
            </w:r>
          </w:p>
        </w:tc>
      </w:tr>
      <w:tr w14:paraId="63C323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D0BB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F9BB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618C6">
            <w:pPr>
              <w:jc w:val="center"/>
            </w:pPr>
            <w:r>
              <w:rPr>
                <w:rFonts w:ascii="宋体" w:hAnsi="宋体" w:eastAsia="宋体"/>
                <w:sz w:val="16"/>
              </w:rPr>
              <w:t>15.30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99754">
            <w:pPr>
              <w:jc w:val="center"/>
            </w:pPr>
            <w:r>
              <w:rPr>
                <w:rFonts w:ascii="宋体" w:hAnsi="宋体" w:eastAsia="宋体"/>
                <w:sz w:val="16"/>
              </w:rPr>
              <w:t>15.30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79394">
            <w:pPr>
              <w:jc w:val="center"/>
            </w:pPr>
            <w:r>
              <w:rPr>
                <w:rFonts w:ascii="宋体" w:hAnsi="宋体" w:eastAsia="宋体"/>
                <w:sz w:val="16"/>
              </w:rPr>
              <w:t>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43A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9A9F7">
            <w:pPr>
              <w:jc w:val="center"/>
            </w:pPr>
            <w:r>
              <w:rPr>
                <w:rFonts w:ascii="宋体" w:hAnsi="宋体" w:eastAsia="宋体"/>
                <w:sz w:val="16"/>
              </w:rPr>
              <w:t>93.33%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F4F43">
            <w:pPr>
              <w:jc w:val="center"/>
            </w:pPr>
            <w:r>
              <w:rPr>
                <w:rFonts w:ascii="宋体" w:hAnsi="宋体" w:eastAsia="宋体"/>
                <w:sz w:val="16"/>
              </w:rPr>
              <w:t>9.33</w:t>
            </w:r>
          </w:p>
        </w:tc>
      </w:tr>
      <w:tr w14:paraId="4C9ACB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939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8FE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DAC0D">
            <w:pPr>
              <w:jc w:val="center"/>
            </w:pPr>
            <w:r>
              <w:rPr>
                <w:rFonts w:ascii="宋体" w:hAnsi="宋体" w:eastAsia="宋体"/>
                <w:sz w:val="16"/>
              </w:rPr>
              <w:t>15.30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AF209">
            <w:pPr>
              <w:jc w:val="center"/>
            </w:pPr>
            <w:r>
              <w:rPr>
                <w:rFonts w:ascii="宋体" w:hAnsi="宋体" w:eastAsia="宋体"/>
                <w:sz w:val="16"/>
              </w:rPr>
              <w:t>15.30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209A1">
            <w:pPr>
              <w:jc w:val="center"/>
            </w:pPr>
            <w:r>
              <w:rPr>
                <w:rFonts w:ascii="宋体" w:hAnsi="宋体" w:eastAsia="宋体"/>
                <w:sz w:val="16"/>
              </w:rPr>
              <w:t>14.28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5E3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8D0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E48B">
            <w:pPr>
              <w:jc w:val="center"/>
            </w:pPr>
            <w:r>
              <w:rPr>
                <w:rFonts w:ascii="宋体" w:hAnsi="宋体" w:eastAsia="宋体"/>
                <w:sz w:val="16"/>
              </w:rPr>
              <w:t>—</w:t>
            </w:r>
          </w:p>
        </w:tc>
      </w:tr>
      <w:tr w14:paraId="15185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20E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95DE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E95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189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98C8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109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735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1FE0C">
            <w:pPr>
              <w:jc w:val="center"/>
            </w:pPr>
            <w:r>
              <w:rPr>
                <w:rFonts w:ascii="宋体" w:hAnsi="宋体" w:eastAsia="宋体"/>
                <w:sz w:val="16"/>
              </w:rPr>
              <w:t>—</w:t>
            </w:r>
          </w:p>
        </w:tc>
      </w:tr>
      <w:tr w14:paraId="4BC9BC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FF11B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8618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05DA32">
            <w:pPr>
              <w:jc w:val="center"/>
            </w:pPr>
            <w:r>
              <w:rPr>
                <w:rFonts w:ascii="宋体" w:hAnsi="宋体" w:eastAsia="宋体"/>
                <w:sz w:val="16"/>
              </w:rPr>
              <w:t>实际完成情况</w:t>
            </w:r>
          </w:p>
        </w:tc>
      </w:tr>
      <w:tr w14:paraId="7B0EB9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C528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6B02F1">
            <w:pPr>
              <w:jc w:val="both"/>
            </w:pPr>
            <w:r>
              <w:rPr>
                <w:rFonts w:ascii="宋体" w:hAnsi="宋体" w:eastAsia="宋体"/>
                <w:sz w:val="16"/>
              </w:rPr>
              <w:t>项目总金额15.3万元，保证支教教师能完成支教期间的工作、考勤、听课及考核等情况，此项资金采取一年由任教学校结合支教教师的工作完成实际情况发放，提高教师队伍的整体素质，稳步推进国家通用语言文字教学工作，切实推进义务教育事业发展，为新疆实现社会稳定和长治久安总目标贡献力量，援疆教师满意度95%。受援院校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640487">
            <w:pPr>
              <w:jc w:val="both"/>
            </w:pPr>
            <w:r>
              <w:rPr>
                <w:rFonts w:ascii="宋体" w:hAnsi="宋体" w:eastAsia="宋体"/>
                <w:sz w:val="16"/>
              </w:rPr>
              <w:t>项目总金额15.3万元，</w:t>
            </w:r>
            <w:r>
              <w:rPr>
                <w:rFonts w:hint="eastAsia" w:ascii="宋体" w:hAnsi="宋体"/>
                <w:sz w:val="16"/>
                <w:lang w:eastAsia="zh-CN"/>
              </w:rPr>
              <w:t>截至2024</w:t>
            </w:r>
            <w:r>
              <w:rPr>
                <w:rFonts w:ascii="宋体" w:hAnsi="宋体" w:eastAsia="宋体"/>
                <w:sz w:val="16"/>
              </w:rPr>
              <w:t>年1</w:t>
            </w:r>
            <w:r>
              <w:rPr>
                <w:rFonts w:hint="eastAsia" w:ascii="宋体" w:hAnsi="宋体"/>
                <w:sz w:val="16"/>
                <w:lang w:val="en-US" w:eastAsia="zh-CN"/>
              </w:rPr>
              <w:t>2</w:t>
            </w:r>
            <w:r>
              <w:rPr>
                <w:rFonts w:ascii="宋体" w:hAnsi="宋体" w:eastAsia="宋体"/>
                <w:sz w:val="16"/>
              </w:rPr>
              <w:t>月31日资金执行14.28万元，保证支教教师能完成支教期间的工作、考勤、听课及考核等情况，此项资金采取一年由任教学校结合支教教师的工作完成实际情况发放，提高教师队伍的整体素质，稳步推进国家通用语言文字教学工作，切实推进义务教育事业发展，为新疆实现社会稳定和长治久安总目标贡献力量。</w:t>
            </w:r>
          </w:p>
        </w:tc>
      </w:tr>
      <w:tr w14:paraId="6AEB1C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66CA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25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FC4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A0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573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DD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DED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F9A8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A6AE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858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13F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E228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B51D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42D4">
            <w:pPr>
              <w:jc w:val="center"/>
            </w:pPr>
            <w:r>
              <w:rPr>
                <w:rFonts w:ascii="宋体" w:hAnsi="宋体" w:eastAsia="宋体"/>
                <w:sz w:val="16"/>
              </w:rPr>
              <w:t>偏差原因分析及改进措施</w:t>
            </w:r>
          </w:p>
        </w:tc>
      </w:tr>
      <w:tr w14:paraId="7F2429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98BD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C8C6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8CDD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0C71">
            <w:pPr>
              <w:jc w:val="center"/>
            </w:pPr>
            <w:r>
              <w:rPr>
                <w:rFonts w:ascii="宋体" w:hAnsi="宋体" w:eastAsia="宋体"/>
                <w:sz w:val="16"/>
              </w:rPr>
              <w:t>补助发放月数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0682F">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5BE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C8D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E8E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D2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03E3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104B1">
            <w:pPr>
              <w:jc w:val="center"/>
            </w:pPr>
            <w:r>
              <w:rPr>
                <w:rFonts w:ascii="宋体" w:hAnsi="宋体" w:eastAsia="宋体"/>
                <w:sz w:val="16"/>
              </w:rPr>
              <w:t>=7个月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B51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600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DAE6C">
            <w:pPr>
              <w:jc w:val="center"/>
            </w:pPr>
          </w:p>
        </w:tc>
      </w:tr>
      <w:tr w14:paraId="4A23CD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465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EB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5BB1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F3F4E">
            <w:pPr>
              <w:jc w:val="center"/>
            </w:pPr>
            <w:r>
              <w:rPr>
                <w:rFonts w:ascii="宋体" w:hAnsi="宋体" w:eastAsia="宋体"/>
                <w:sz w:val="16"/>
              </w:rPr>
              <w:t>支教教师人员数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AECB">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43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30C3D">
            <w:pPr>
              <w:jc w:val="center"/>
            </w:pPr>
            <w:r>
              <w:rPr>
                <w:rFonts w:ascii="宋体" w:hAnsi="宋体" w:eastAsia="宋体"/>
                <w:sz w:val="16"/>
              </w:rPr>
              <w: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F6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10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CAC3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4E43">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9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9E5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B0DCF">
            <w:pPr>
              <w:jc w:val="center"/>
            </w:pPr>
          </w:p>
        </w:tc>
      </w:tr>
      <w:tr w14:paraId="44F40A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695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B4E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188DD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497C7">
            <w:pPr>
              <w:jc w:val="center"/>
            </w:pPr>
            <w:r>
              <w:rPr>
                <w:rFonts w:ascii="宋体" w:hAnsi="宋体" w:eastAsia="宋体"/>
                <w:sz w:val="16"/>
              </w:rPr>
              <w:t>援疆教师覆盖率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61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EC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08C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8C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DC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0A0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9B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B57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142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21D6D">
            <w:pPr>
              <w:jc w:val="center"/>
            </w:pPr>
          </w:p>
        </w:tc>
      </w:tr>
      <w:tr w14:paraId="3E030D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55F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64A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A8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7B4E">
            <w:pPr>
              <w:jc w:val="center"/>
            </w:pPr>
            <w:r>
              <w:rPr>
                <w:rFonts w:ascii="宋体" w:hAnsi="宋体" w:eastAsia="宋体"/>
                <w:sz w:val="16"/>
              </w:rPr>
              <w:t>教师补助到位率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D16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8A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DF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939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3E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A8368">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141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D3D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A6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F34A">
            <w:pPr>
              <w:jc w:val="center"/>
            </w:pPr>
          </w:p>
        </w:tc>
      </w:tr>
      <w:tr w14:paraId="753579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57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BAF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4B63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80D5B">
            <w:pPr>
              <w:jc w:val="center"/>
            </w:pPr>
            <w:r>
              <w:rPr>
                <w:rFonts w:ascii="宋体" w:hAnsi="宋体" w:eastAsia="宋体"/>
                <w:sz w:val="16"/>
              </w:rPr>
              <w:t>发放支教教师补助及时率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64A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11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C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EB3F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A9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60E79">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1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91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B22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22E4D">
            <w:pPr>
              <w:jc w:val="center"/>
            </w:pPr>
          </w:p>
        </w:tc>
      </w:tr>
      <w:tr w14:paraId="11E44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099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8E4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698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F6320">
            <w:pPr>
              <w:jc w:val="center"/>
            </w:pPr>
            <w:r>
              <w:rPr>
                <w:rFonts w:ascii="宋体" w:hAnsi="宋体" w:eastAsia="宋体"/>
                <w:sz w:val="16"/>
              </w:rPr>
              <w:t>教师补助发放时间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ED57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E8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CA9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A442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0B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5366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F702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FFC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A3A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9D42D">
            <w:pPr>
              <w:jc w:val="center"/>
            </w:pPr>
          </w:p>
        </w:tc>
      </w:tr>
      <w:tr w14:paraId="0DB471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831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7F5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7D7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60F2C">
            <w:pPr>
              <w:jc w:val="center"/>
            </w:pPr>
            <w:r>
              <w:rPr>
                <w:rFonts w:ascii="宋体" w:hAnsi="宋体" w:eastAsia="宋体"/>
                <w:sz w:val="16"/>
              </w:rPr>
              <w:t>支教教师每月人均补助标准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05A8">
            <w:pPr>
              <w:jc w:val="center"/>
            </w:pPr>
            <w:r>
              <w:rPr>
                <w:rFonts w:ascii="宋体" w:hAnsi="宋体" w:eastAsia="宋体"/>
                <w:sz w:val="16"/>
              </w:rPr>
              <w:t>&lt;=1.95万元/月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8865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200E8">
            <w:pPr>
              <w:jc w:val="center"/>
            </w:pPr>
            <w:r>
              <w:rPr>
                <w:rFonts w:ascii="宋体" w:hAnsi="宋体" w:eastAsia="宋体"/>
                <w:sz w:val="16"/>
              </w:rPr>
              <w:t>1.341万元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F44D">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24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3B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CFD0E">
            <w:pPr>
              <w:jc w:val="center"/>
            </w:pPr>
            <w:r>
              <w:rPr>
                <w:rFonts w:ascii="宋体" w:hAnsi="宋体" w:eastAsia="宋体"/>
                <w:sz w:val="16"/>
              </w:rPr>
              <w:t>=1.95万元/月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67E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B0D2">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5C0A">
            <w:pPr>
              <w:jc w:val="center"/>
            </w:pPr>
          </w:p>
        </w:tc>
      </w:tr>
      <w:tr w14:paraId="162E4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46B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30B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594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379C5">
            <w:pPr>
              <w:jc w:val="center"/>
            </w:pPr>
            <w:r>
              <w:rPr>
                <w:rFonts w:ascii="宋体" w:hAnsi="宋体" w:eastAsia="宋体"/>
                <w:sz w:val="16"/>
              </w:rPr>
              <w:t>保险费成本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90499">
            <w:pPr>
              <w:jc w:val="center"/>
            </w:pPr>
            <w:r>
              <w:rPr>
                <w:rFonts w:ascii="宋体" w:hAnsi="宋体" w:eastAsia="宋体"/>
                <w:sz w:val="16"/>
              </w:rPr>
              <w:t>&lt;=1.65万元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DBE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B54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72DD">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DC2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A2F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D384">
            <w:pPr>
              <w:jc w:val="center"/>
            </w:pPr>
            <w:r>
              <w:rPr>
                <w:rFonts w:ascii="宋体" w:hAnsi="宋体" w:eastAsia="宋体"/>
                <w:sz w:val="16"/>
              </w:rPr>
              <w:t>=0.63万元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A7350">
            <w:pPr>
              <w:jc w:val="center"/>
            </w:pPr>
            <w:r>
              <w:rPr>
                <w:rFonts w:ascii="宋体" w:hAnsi="宋体" w:eastAsia="宋体"/>
                <w:sz w:val="16"/>
              </w:rPr>
              <w:t>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5BC97">
            <w:pPr>
              <w:jc w:val="center"/>
            </w:pPr>
            <w:r>
              <w:rPr>
                <w:rFonts w:ascii="宋体" w:hAnsi="宋体" w:eastAsia="宋体"/>
                <w:sz w:val="16"/>
              </w:rPr>
              <w:t>3.51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6F19">
            <w:pPr>
              <w:jc w:val="center"/>
            </w:pPr>
            <w:r>
              <w:rPr>
                <w:rFonts w:ascii="宋体" w:hAnsi="宋体" w:eastAsia="宋体"/>
                <w:sz w:val="16"/>
              </w:rPr>
              <w:t>教师保险只购买了7月-12月半年保险，次年的待次年</w:t>
            </w:r>
            <w:r>
              <w:rPr>
                <w:rFonts w:hint="eastAsia" w:ascii="宋体" w:hAnsi="宋体"/>
                <w:sz w:val="16"/>
                <w:lang w:eastAsia="zh-CN"/>
              </w:rPr>
              <w:t>再</w:t>
            </w:r>
            <w:r>
              <w:rPr>
                <w:rFonts w:ascii="宋体" w:hAnsi="宋体" w:eastAsia="宋体"/>
                <w:sz w:val="16"/>
              </w:rPr>
              <w:t>购买</w:t>
            </w:r>
          </w:p>
        </w:tc>
      </w:tr>
      <w:tr w14:paraId="293181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53C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4DF1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4AB3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CCC00">
            <w:pPr>
              <w:jc w:val="center"/>
            </w:pPr>
            <w:r>
              <w:rPr>
                <w:rFonts w:ascii="宋体" w:hAnsi="宋体" w:eastAsia="宋体"/>
                <w:sz w:val="16"/>
              </w:rPr>
              <w:t>缓解边远地区学校师资短缺问题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FFEF">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ECA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E4737">
            <w:pPr>
              <w:jc w:val="center"/>
            </w:pPr>
            <w:r>
              <w:rPr>
                <w:rFonts w:ascii="宋体" w:hAnsi="宋体" w:eastAsia="宋体"/>
                <w:sz w:val="16"/>
              </w:rPr>
              <w:t>有效缓解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80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7F0C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C54A2">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228A">
            <w:pPr>
              <w:jc w:val="center"/>
            </w:pPr>
            <w:r>
              <w:rPr>
                <w:rFonts w:ascii="宋体" w:hAnsi="宋体" w:eastAsia="宋体"/>
                <w:sz w:val="16"/>
              </w:rPr>
              <w:t>改善显著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FC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616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44A4">
            <w:pPr>
              <w:jc w:val="center"/>
            </w:pPr>
          </w:p>
        </w:tc>
      </w:tr>
      <w:tr w14:paraId="60AD9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F93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C1F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06C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9455">
            <w:pPr>
              <w:jc w:val="center"/>
            </w:pPr>
            <w:r>
              <w:rPr>
                <w:rFonts w:ascii="宋体" w:hAnsi="宋体" w:eastAsia="宋体"/>
                <w:sz w:val="16"/>
              </w:rPr>
              <w:t>改善学校教育教学质量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4D1A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5B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DCE6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D4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AF80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34C4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5CF0">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64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DD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80A2">
            <w:pPr>
              <w:jc w:val="center"/>
            </w:pPr>
          </w:p>
        </w:tc>
      </w:tr>
      <w:tr w14:paraId="0A610B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6D9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530A5">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2E10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BD184">
            <w:pPr>
              <w:jc w:val="center"/>
            </w:pPr>
            <w:r>
              <w:rPr>
                <w:rFonts w:ascii="宋体" w:hAnsi="宋体" w:eastAsia="宋体"/>
                <w:sz w:val="16"/>
              </w:rPr>
              <w:t>受援院校满意度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9A7C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469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404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467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8CC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8EC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13D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45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17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1643E">
            <w:pPr>
              <w:jc w:val="center"/>
            </w:pPr>
          </w:p>
        </w:tc>
      </w:tr>
      <w:tr w14:paraId="215B4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26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0E7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452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A2EC">
            <w:pPr>
              <w:jc w:val="center"/>
            </w:pPr>
            <w:r>
              <w:rPr>
                <w:rFonts w:ascii="宋体" w:hAnsi="宋体" w:eastAsia="宋体"/>
                <w:sz w:val="16"/>
              </w:rPr>
              <w:t>援疆教师满意度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4A9B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BF6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3D8A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CE0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AAB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AAA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F0E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F0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87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9FE63">
            <w:pPr>
              <w:jc w:val="center"/>
            </w:pPr>
          </w:p>
        </w:tc>
      </w:tr>
      <w:tr w14:paraId="4B0D642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B33C8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010E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97C5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BA1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B30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927FE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60B3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A67B7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45F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CDCAC">
            <w:pPr>
              <w:jc w:val="center"/>
            </w:pPr>
            <w:r>
              <w:rPr>
                <w:rFonts w:ascii="宋体" w:hAnsi="宋体" w:eastAsia="宋体"/>
                <w:sz w:val="16"/>
              </w:rPr>
              <w:t>93.84分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8B91B"/>
        </w:tc>
      </w:tr>
    </w:tbl>
    <w:p w14:paraId="5FF7818F">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21"/>
        <w:gridCol w:w="856"/>
        <w:gridCol w:w="603"/>
        <w:gridCol w:w="603"/>
        <w:gridCol w:w="612"/>
        <w:gridCol w:w="603"/>
        <w:gridCol w:w="612"/>
        <w:gridCol w:w="776"/>
        <w:gridCol w:w="621"/>
        <w:gridCol w:w="696"/>
        <w:gridCol w:w="630"/>
      </w:tblGrid>
      <w:tr w14:paraId="0B0D632A">
        <w:tblPrEx>
          <w:tblCellMar>
            <w:top w:w="0" w:type="dxa"/>
            <w:left w:w="108" w:type="dxa"/>
            <w:bottom w:w="0" w:type="dxa"/>
            <w:right w:w="108" w:type="dxa"/>
          </w:tblCellMar>
        </w:tblPrEx>
        <w:tc>
          <w:tcPr>
            <w:tcW w:w="8848" w:type="dxa"/>
            <w:gridSpan w:val="14"/>
            <w:vAlign w:val="center"/>
          </w:tcPr>
          <w:p w14:paraId="58DA355B">
            <w:pPr>
              <w:jc w:val="center"/>
            </w:pPr>
            <w:r>
              <w:rPr>
                <w:rFonts w:ascii="宋体" w:hAnsi="宋体" w:eastAsia="宋体"/>
                <w:sz w:val="24"/>
              </w:rPr>
              <w:t>项目支出绩效自评表</w:t>
            </w:r>
          </w:p>
        </w:tc>
      </w:tr>
      <w:tr w14:paraId="2DAB76C0">
        <w:tblPrEx>
          <w:tblCellMar>
            <w:top w:w="0" w:type="dxa"/>
            <w:left w:w="108" w:type="dxa"/>
            <w:bottom w:w="0" w:type="dxa"/>
            <w:right w:w="108" w:type="dxa"/>
          </w:tblCellMar>
        </w:tblPrEx>
        <w:tc>
          <w:tcPr>
            <w:tcW w:w="8848" w:type="dxa"/>
            <w:gridSpan w:val="14"/>
            <w:vAlign w:val="center"/>
          </w:tcPr>
          <w:p w14:paraId="4D5DF536">
            <w:pPr>
              <w:jc w:val="center"/>
            </w:pPr>
            <w:r>
              <w:rPr>
                <w:rFonts w:ascii="宋体" w:hAnsi="宋体" w:eastAsia="宋体"/>
                <w:sz w:val="24"/>
              </w:rPr>
              <w:t>(2024年度)</w:t>
            </w:r>
          </w:p>
        </w:tc>
      </w:tr>
      <w:tr w14:paraId="66942D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4BE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0D1CCA">
            <w:pPr>
              <w:jc w:val="center"/>
            </w:pPr>
            <w:r>
              <w:rPr>
                <w:rFonts w:ascii="宋体" w:hAnsi="宋体" w:eastAsia="宋体"/>
                <w:sz w:val="16"/>
              </w:rPr>
              <w:t>2024年其他项目类—托里县教育和科学技术局2024年以前年度支出项目</w:t>
            </w:r>
          </w:p>
        </w:tc>
      </w:tr>
      <w:tr w14:paraId="652F4C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E4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950162">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979C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7AA7C6">
            <w:pPr>
              <w:jc w:val="center"/>
            </w:pPr>
            <w:r>
              <w:rPr>
                <w:rFonts w:ascii="宋体" w:hAnsi="宋体" w:eastAsia="宋体"/>
                <w:sz w:val="16"/>
              </w:rPr>
              <w:t>托里县教育和科学技术局</w:t>
            </w:r>
          </w:p>
        </w:tc>
      </w:tr>
      <w:tr w14:paraId="4939AC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D14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E883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57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53A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AEDB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05D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981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CA655">
            <w:pPr>
              <w:jc w:val="center"/>
            </w:pPr>
            <w:r>
              <w:rPr>
                <w:rFonts w:ascii="宋体" w:hAnsi="宋体" w:eastAsia="宋体"/>
                <w:sz w:val="16"/>
              </w:rPr>
              <w:t>得分</w:t>
            </w:r>
          </w:p>
        </w:tc>
      </w:tr>
      <w:tr w14:paraId="2C24D9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17B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61EA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A0E7D">
            <w:pPr>
              <w:jc w:val="center"/>
            </w:pPr>
            <w:r>
              <w:rPr>
                <w:rFonts w:ascii="宋体" w:hAnsi="宋体" w:eastAsia="宋体"/>
                <w:sz w:val="16"/>
              </w:rPr>
              <w:t>290.22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F83F1">
            <w:pPr>
              <w:jc w:val="center"/>
            </w:pPr>
            <w:r>
              <w:rPr>
                <w:rFonts w:ascii="宋体" w:hAnsi="宋体" w:eastAsia="宋体"/>
                <w:sz w:val="16"/>
              </w:rPr>
              <w:t>374.27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23A64">
            <w:pPr>
              <w:jc w:val="center"/>
            </w:pPr>
            <w:r>
              <w:rPr>
                <w:rFonts w:ascii="宋体" w:hAnsi="宋体" w:eastAsia="宋体"/>
                <w:sz w:val="16"/>
              </w:rPr>
              <w:t>374.27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800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24A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F21EF">
            <w:pPr>
              <w:jc w:val="center"/>
            </w:pPr>
            <w:r>
              <w:rPr>
                <w:rFonts w:ascii="宋体" w:hAnsi="宋体" w:eastAsia="宋体"/>
                <w:sz w:val="16"/>
              </w:rPr>
              <w:t>10.00</w:t>
            </w:r>
          </w:p>
        </w:tc>
      </w:tr>
      <w:tr w14:paraId="0E6DB6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E168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CF66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7C444A">
            <w:pPr>
              <w:jc w:val="center"/>
            </w:pPr>
            <w:r>
              <w:rPr>
                <w:rFonts w:ascii="宋体" w:hAnsi="宋体" w:eastAsia="宋体"/>
                <w:sz w:val="16"/>
              </w:rPr>
              <w:t>290.22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B2B4D">
            <w:pPr>
              <w:jc w:val="center"/>
            </w:pPr>
            <w:r>
              <w:rPr>
                <w:rFonts w:ascii="宋体" w:hAnsi="宋体" w:eastAsia="宋体"/>
                <w:sz w:val="16"/>
              </w:rPr>
              <w:t>374.27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3780C">
            <w:pPr>
              <w:jc w:val="center"/>
            </w:pPr>
            <w:r>
              <w:rPr>
                <w:rFonts w:ascii="宋体" w:hAnsi="宋体" w:eastAsia="宋体"/>
                <w:sz w:val="16"/>
              </w:rPr>
              <w:t>374.27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2B9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6C6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B1C8">
            <w:pPr>
              <w:jc w:val="center"/>
            </w:pPr>
            <w:r>
              <w:rPr>
                <w:rFonts w:ascii="宋体" w:hAnsi="宋体" w:eastAsia="宋体"/>
                <w:sz w:val="16"/>
              </w:rPr>
              <w:t>—</w:t>
            </w:r>
          </w:p>
        </w:tc>
      </w:tr>
      <w:tr w14:paraId="1E3A39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F637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8B1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065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E85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616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B18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8004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8D08">
            <w:pPr>
              <w:jc w:val="center"/>
            </w:pPr>
            <w:r>
              <w:rPr>
                <w:rFonts w:ascii="宋体" w:hAnsi="宋体" w:eastAsia="宋体"/>
                <w:sz w:val="16"/>
              </w:rPr>
              <w:t>—</w:t>
            </w:r>
          </w:p>
        </w:tc>
      </w:tr>
      <w:tr w14:paraId="5EADF7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7205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70A8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7AA965">
            <w:pPr>
              <w:jc w:val="center"/>
            </w:pPr>
            <w:r>
              <w:rPr>
                <w:rFonts w:ascii="宋体" w:hAnsi="宋体" w:eastAsia="宋体"/>
                <w:sz w:val="16"/>
              </w:rPr>
              <w:t>实际完成情况</w:t>
            </w:r>
          </w:p>
        </w:tc>
      </w:tr>
      <w:tr w14:paraId="380801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D1A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CF4EB">
            <w:pPr>
              <w:jc w:val="both"/>
            </w:pPr>
            <w:r>
              <w:rPr>
                <w:rFonts w:ascii="宋体" w:hAnsi="宋体" w:eastAsia="宋体"/>
                <w:sz w:val="16"/>
              </w:rPr>
              <w:t>项目资金374.27万元</w:t>
            </w:r>
            <w:r>
              <w:rPr>
                <w:rFonts w:hint="eastAsia" w:ascii="宋体" w:hAnsi="宋体"/>
                <w:sz w:val="16"/>
                <w:lang w:eastAsia="zh-CN"/>
              </w:rPr>
              <w:t>，</w:t>
            </w:r>
            <w:r>
              <w:rPr>
                <w:rFonts w:ascii="宋体" w:hAnsi="宋体" w:eastAsia="宋体"/>
                <w:sz w:val="16"/>
              </w:rPr>
              <w:t>其中包括：项目资金26.9188万元，用于托里县库普乡喀拉乔克村寄宿制学校食堂、托里县乌雪特乡霍尔顿教学点食堂、托里县多拉特居玛拜小学食堂、托里县多拉特乡沙依巴克小学进行维修，是这四所</w:t>
            </w:r>
            <w:r>
              <w:rPr>
                <w:rFonts w:hint="eastAsia" w:ascii="宋体" w:hAnsi="宋体"/>
                <w:sz w:val="16"/>
                <w:lang w:eastAsia="zh-CN"/>
              </w:rPr>
              <w:t>学校食堂</w:t>
            </w:r>
            <w:r>
              <w:rPr>
                <w:rFonts w:ascii="宋体" w:hAnsi="宋体" w:eastAsia="宋体"/>
                <w:sz w:val="16"/>
              </w:rPr>
              <w:t>正常使用；项目资金14.99万元托里县国家教育考试标准化考点建设项目（2024年中小企业项目），12.55万元，2024年其他项目类-托里县高考平台建设设备采购项目主要用于确保托里县学生顺利完成学考和高考等相关考试；项目资金40万元，主要用于托里县库普乡希望小学宿舍、食堂、厕所、校舍维修及附属设施建设项目；项目资金20万元，主要用于托里县多拉特乡牧业定居学校风雨室1200平方米建设项目；2024年其他类-2012-2014年建设项目设计费（托里县铁斯巴汗学校教学楼、托里县第一中学教学楼宿舍食堂等5个项目）19.22万元；地方安排-塔地财建</w:t>
            </w:r>
            <w:r>
              <w:rPr>
                <w:rFonts w:hint="eastAsia" w:ascii="宋体" w:hAnsi="宋体"/>
                <w:sz w:val="16"/>
                <w:lang w:eastAsia="zh-CN"/>
              </w:rPr>
              <w:t>〔2021〕57号</w:t>
            </w:r>
            <w:r>
              <w:rPr>
                <w:rFonts w:ascii="宋体" w:hAnsi="宋体" w:eastAsia="宋体"/>
                <w:sz w:val="16"/>
              </w:rPr>
              <w:t>，塔城地区托里县幼儿园设施设备购置项目83.1138万元。托里县2019年义务薄弱环节改善与能力提升项目设备款20万元、2017年托里县库甫乡双语幼儿园建设项目工程款17.441202</w:t>
            </w:r>
            <w:r>
              <w:rPr>
                <w:rFonts w:hint="eastAsia" w:ascii="宋体" w:hAnsi="宋体"/>
                <w:sz w:val="16"/>
                <w:lang w:eastAsia="zh-CN"/>
              </w:rPr>
              <w:t>万元</w:t>
            </w:r>
            <w:r>
              <w:rPr>
                <w:rFonts w:ascii="宋体" w:hAnsi="宋体" w:eastAsia="宋体"/>
                <w:sz w:val="16"/>
              </w:rPr>
              <w:t>、托里县2011年薄弱学校食堂项目（乌雪特霍尔顿、莫得纳巴、库普石油希望小学）工程款10万元。可保障学校师生的生命安全，为安全，文明，和谐的新校园及学校标准化建设工作奠定基础，使学生能够更好地在学校学习和生活，增强家长对学校的信任，家长对教育的满意度提升，家校之间、师生之间关系更加融洽，社会更加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E64F44">
            <w:pPr>
              <w:jc w:val="both"/>
            </w:pPr>
            <w:r>
              <w:rPr>
                <w:rFonts w:hint="eastAsia" w:ascii="宋体" w:hAnsi="宋体"/>
                <w:sz w:val="16"/>
                <w:lang w:eastAsia="zh-CN"/>
              </w:rPr>
              <w:t>截至2024</w:t>
            </w:r>
            <w:r>
              <w:rPr>
                <w:rFonts w:ascii="宋体" w:hAnsi="宋体" w:eastAsia="宋体"/>
                <w:sz w:val="16"/>
              </w:rPr>
              <w:t>年12月31</w:t>
            </w:r>
            <w:r>
              <w:rPr>
                <w:rFonts w:hint="eastAsia" w:ascii="宋体" w:hAnsi="宋体"/>
                <w:sz w:val="16"/>
                <w:lang w:eastAsia="zh-CN"/>
              </w:rPr>
              <w:t>笔</w:t>
            </w:r>
            <w:r>
              <w:rPr>
                <w:rFonts w:ascii="宋体" w:hAnsi="宋体" w:eastAsia="宋体"/>
                <w:sz w:val="16"/>
              </w:rPr>
              <w:t>项目资金实际支付374.27万元</w:t>
            </w:r>
            <w:r>
              <w:rPr>
                <w:rFonts w:hint="eastAsia" w:ascii="宋体" w:hAnsi="宋体"/>
                <w:sz w:val="16"/>
                <w:lang w:eastAsia="zh-CN"/>
              </w:rPr>
              <w:t>，</w:t>
            </w:r>
            <w:r>
              <w:rPr>
                <w:rFonts w:ascii="宋体" w:hAnsi="宋体" w:eastAsia="宋体"/>
                <w:sz w:val="16"/>
              </w:rPr>
              <w:t>用于托里县库普乡喀拉乔克村寄宿制学校食堂、托里县乌雪特乡霍尔顿教学点食堂、托里县多拉特居玛拜小学食堂、托里县多拉特乡沙依巴克小学进行维修，是这四所</w:t>
            </w:r>
            <w:r>
              <w:rPr>
                <w:rFonts w:hint="eastAsia" w:ascii="宋体" w:hAnsi="宋体"/>
                <w:sz w:val="16"/>
                <w:lang w:eastAsia="zh-CN"/>
              </w:rPr>
              <w:t>学校食堂</w:t>
            </w:r>
            <w:r>
              <w:rPr>
                <w:rFonts w:ascii="宋体" w:hAnsi="宋体" w:eastAsia="宋体"/>
                <w:sz w:val="16"/>
              </w:rPr>
              <w:t>正常使用；项目资金14.99万元托里县国家教育考试标准化考点建设项目（2024年中小企业项目），12.55万元，2024年其他项目类-托里县高考平台建设设备采购项目主要用于确保托里县学生顺利完成学考和高考等相关考试；项目资金40万元，主要用于托里县库普乡希望小学宿舍、食堂、厕所、校舍维修及附属设施建设项目；项目资金20万元，主要用于托里县多拉特乡牧业定居学校风雨室1200平方米建设项目；2024年其他类-2012-2014年建设项目设计费（托里县铁斯巴汗学校教学楼、托里县第一中学教学楼宿舍食堂等5个项目）19.22万元；地方安排-塔地财建</w:t>
            </w:r>
            <w:r>
              <w:rPr>
                <w:rFonts w:hint="eastAsia" w:ascii="宋体" w:hAnsi="宋体"/>
                <w:sz w:val="16"/>
                <w:lang w:eastAsia="zh-CN"/>
              </w:rPr>
              <w:t>〔2021〕57号</w:t>
            </w:r>
            <w:r>
              <w:rPr>
                <w:rFonts w:ascii="宋体" w:hAnsi="宋体" w:eastAsia="宋体"/>
                <w:sz w:val="16"/>
              </w:rPr>
              <w:t>，塔城地区托里县幼儿园设施设备购置项目83.1138万元。托里县2019年义务薄弱环节改善与能力提升项目设备款20万元、2017年托里县库甫乡双语幼儿园建设项目工程款17.441202</w:t>
            </w:r>
            <w:r>
              <w:rPr>
                <w:rFonts w:hint="eastAsia" w:ascii="宋体" w:hAnsi="宋体"/>
                <w:sz w:val="16"/>
                <w:lang w:eastAsia="zh-CN"/>
              </w:rPr>
              <w:t>万元</w:t>
            </w:r>
            <w:r>
              <w:rPr>
                <w:rFonts w:ascii="宋体" w:hAnsi="宋体" w:eastAsia="宋体"/>
                <w:sz w:val="16"/>
              </w:rPr>
              <w:t>、托里县2011年薄弱学校食堂项目（乌雪特霍尔顿、莫得纳巴、库普石油希望小学）工程款10万元。</w:t>
            </w:r>
          </w:p>
        </w:tc>
      </w:tr>
      <w:tr w14:paraId="4DF0D5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B966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F257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C8F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AA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E75E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E8D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87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35F1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15DB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AB5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A3EE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9B4E6">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496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65D69">
            <w:pPr>
              <w:jc w:val="center"/>
            </w:pPr>
            <w:r>
              <w:rPr>
                <w:rFonts w:ascii="宋体" w:hAnsi="宋体" w:eastAsia="宋体"/>
                <w:sz w:val="16"/>
              </w:rPr>
              <w:t>偏差原因分析及改进措施</w:t>
            </w:r>
          </w:p>
        </w:tc>
      </w:tr>
      <w:tr w14:paraId="22D91A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74F69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E267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3082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30B5E">
            <w:pPr>
              <w:jc w:val="center"/>
            </w:pPr>
            <w:r>
              <w:rPr>
                <w:rFonts w:ascii="宋体" w:hAnsi="宋体" w:eastAsia="宋体"/>
                <w:sz w:val="16"/>
              </w:rPr>
              <w:t>2019年库普乡希望小学附属建设实施面积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92AD1">
            <w:pPr>
              <w:jc w:val="center"/>
            </w:pPr>
            <w:r>
              <w:rPr>
                <w:rFonts w:ascii="宋体" w:hAnsi="宋体" w:eastAsia="宋体"/>
                <w:sz w:val="16"/>
              </w:rPr>
              <w:t>&gt;=5000平方米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A9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8B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7BC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A50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0FF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F8EF">
            <w:pPr>
              <w:jc w:val="center"/>
            </w:pPr>
            <w:r>
              <w:rPr>
                <w:rFonts w:ascii="宋体" w:hAnsi="宋体" w:eastAsia="宋体"/>
                <w:sz w:val="16"/>
              </w:rPr>
              <w:t>=5000平方米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6E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19C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BCE89">
            <w:pPr>
              <w:jc w:val="center"/>
            </w:pPr>
          </w:p>
        </w:tc>
      </w:tr>
      <w:tr w14:paraId="0EB1D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B09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18E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42B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BAA99">
            <w:pPr>
              <w:jc w:val="center"/>
            </w:pPr>
            <w:r>
              <w:rPr>
                <w:rFonts w:ascii="宋体" w:hAnsi="宋体" w:eastAsia="宋体"/>
                <w:sz w:val="16"/>
              </w:rPr>
              <w:t>2021年多多拉特牧业定居风雨建筑面积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4CF3">
            <w:pPr>
              <w:jc w:val="center"/>
            </w:pPr>
            <w:r>
              <w:rPr>
                <w:rFonts w:ascii="宋体" w:hAnsi="宋体" w:eastAsia="宋体"/>
                <w:sz w:val="16"/>
              </w:rPr>
              <w:t>&gt;=1200平方米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3E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95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CBF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D6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48B8">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8E84F">
            <w:pPr>
              <w:jc w:val="center"/>
            </w:pPr>
            <w:r>
              <w:rPr>
                <w:rFonts w:ascii="宋体" w:hAnsi="宋体" w:eastAsia="宋体"/>
                <w:sz w:val="16"/>
              </w:rPr>
              <w: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769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0054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EA1E">
            <w:pPr>
              <w:jc w:val="center"/>
            </w:pPr>
          </w:p>
        </w:tc>
      </w:tr>
      <w:tr w14:paraId="3FA34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307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FD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86B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2F8D">
            <w:pPr>
              <w:jc w:val="center"/>
            </w:pPr>
            <w:r>
              <w:rPr>
                <w:rFonts w:ascii="宋体" w:hAnsi="宋体" w:eastAsia="宋体"/>
                <w:sz w:val="16"/>
              </w:rPr>
              <w:t>2016年监考仪器设备采购数量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AF0D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F86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788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36A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606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99EA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444D3">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7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CE2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E62AA">
            <w:pPr>
              <w:jc w:val="center"/>
            </w:pPr>
          </w:p>
        </w:tc>
      </w:tr>
      <w:tr w14:paraId="38DE3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D7E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832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FE52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88BC">
            <w:pPr>
              <w:jc w:val="center"/>
            </w:pPr>
            <w:r>
              <w:rPr>
                <w:rFonts w:ascii="宋体" w:hAnsi="宋体" w:eastAsia="宋体"/>
                <w:sz w:val="16"/>
              </w:rPr>
              <w:t>2017年各学校食堂维修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749A">
            <w:pPr>
              <w:jc w:val="center"/>
            </w:pPr>
            <w:r>
              <w:rPr>
                <w:rFonts w:ascii="宋体" w:hAnsi="宋体" w:eastAsia="宋体"/>
                <w:sz w:val="16"/>
              </w:rPr>
              <w:t>=600平方米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59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6A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AADB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66A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CB93">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63960">
            <w:pPr>
              <w:jc w:val="center"/>
            </w:pPr>
            <w:r>
              <w:rPr>
                <w:rFonts w:ascii="宋体" w:hAnsi="宋体" w:eastAsia="宋体"/>
                <w:sz w:val="16"/>
              </w:rPr>
              <w:t>=600平方米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F1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A200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1BC2">
            <w:pPr>
              <w:jc w:val="center"/>
            </w:pPr>
          </w:p>
        </w:tc>
      </w:tr>
      <w:tr w14:paraId="76D126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34A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ECF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FE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CC5E4">
            <w:pPr>
              <w:jc w:val="center"/>
            </w:pPr>
            <w:r>
              <w:rPr>
                <w:rFonts w:ascii="宋体" w:hAnsi="宋体" w:eastAsia="宋体"/>
                <w:sz w:val="16"/>
              </w:rPr>
              <w:t>建设项目设计学校数量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EEE7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FA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3E87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057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0AA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4FC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C7380">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8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85BE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01A9">
            <w:pPr>
              <w:jc w:val="center"/>
            </w:pPr>
          </w:p>
        </w:tc>
      </w:tr>
      <w:tr w14:paraId="5458EC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AE2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BB0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BCA5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566A">
            <w:pPr>
              <w:jc w:val="center"/>
            </w:pPr>
            <w:r>
              <w:rPr>
                <w:rFonts w:ascii="宋体" w:hAnsi="宋体" w:eastAsia="宋体"/>
                <w:sz w:val="16"/>
              </w:rPr>
              <w:t>托里县幼儿园设施设备购置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457B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7E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CEA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5A8A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80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D095">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28D7">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58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1036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DA82A">
            <w:pPr>
              <w:jc w:val="center"/>
            </w:pPr>
          </w:p>
        </w:tc>
      </w:tr>
      <w:tr w14:paraId="090D0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078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C0D3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4E43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EFC8">
            <w:pPr>
              <w:jc w:val="center"/>
            </w:pPr>
            <w:r>
              <w:rPr>
                <w:rFonts w:ascii="宋体" w:hAnsi="宋体" w:eastAsia="宋体"/>
                <w:sz w:val="16"/>
              </w:rPr>
              <w:t>建筑主体验收合格率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65B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694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45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A05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D4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1C4B4">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EA5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E4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E0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33BA">
            <w:pPr>
              <w:jc w:val="center"/>
            </w:pPr>
          </w:p>
        </w:tc>
      </w:tr>
      <w:tr w14:paraId="3C9ECB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CD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AB3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9AF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DFE1">
            <w:pPr>
              <w:jc w:val="center"/>
            </w:pPr>
            <w:r>
              <w:rPr>
                <w:rFonts w:ascii="宋体" w:hAnsi="宋体" w:eastAsia="宋体"/>
                <w:sz w:val="16"/>
              </w:rPr>
              <w:t>建设项目施工单位资质合格率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F9E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EE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FBA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46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E0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007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80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1A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A6A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46E1">
            <w:pPr>
              <w:jc w:val="center"/>
            </w:pPr>
          </w:p>
        </w:tc>
      </w:tr>
      <w:tr w14:paraId="22E17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D1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19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D4C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DA26">
            <w:pPr>
              <w:jc w:val="center"/>
            </w:pPr>
            <w:r>
              <w:rPr>
                <w:rFonts w:ascii="宋体" w:hAnsi="宋体" w:eastAsia="宋体"/>
                <w:sz w:val="16"/>
              </w:rPr>
              <w:t>设备购置合格率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3E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35F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174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43D3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2A1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6741">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9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59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8D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1B4CF">
            <w:pPr>
              <w:jc w:val="center"/>
            </w:pPr>
          </w:p>
        </w:tc>
      </w:tr>
      <w:tr w14:paraId="6F02A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5A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91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73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2F0C">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F0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FF6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0D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EA4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147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522E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26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89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D238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D684A">
            <w:pPr>
              <w:jc w:val="center"/>
            </w:pPr>
          </w:p>
        </w:tc>
      </w:tr>
      <w:tr w14:paraId="1E4BAE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BE6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2F40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5BD72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2DC9C">
            <w:pPr>
              <w:jc w:val="center"/>
            </w:pPr>
            <w:r>
              <w:rPr>
                <w:rFonts w:ascii="宋体" w:hAnsi="宋体" w:eastAsia="宋体"/>
                <w:sz w:val="16"/>
              </w:rPr>
              <w:t>库普希望学校附属设施建设成本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740A">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C6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F7F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24C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D1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F34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61349">
            <w:pPr>
              <w:jc w:val="center"/>
            </w:pPr>
            <w:r>
              <w:rPr>
                <w:rFonts w:ascii="宋体" w:hAnsi="宋体" w:eastAsia="宋体"/>
                <w:sz w:val="16"/>
              </w:rPr>
              <w: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85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4695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6E751">
            <w:pPr>
              <w:jc w:val="center"/>
            </w:pPr>
          </w:p>
        </w:tc>
      </w:tr>
      <w:tr w14:paraId="7DEE4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E6A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609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11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170C1">
            <w:pPr>
              <w:jc w:val="center"/>
            </w:pPr>
            <w:r>
              <w:rPr>
                <w:rFonts w:ascii="宋体" w:hAnsi="宋体" w:eastAsia="宋体"/>
                <w:sz w:val="16"/>
              </w:rPr>
              <w:t>多拉特牧业定居风雨室建设成本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A50F8">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FC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40D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EC0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A6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34C3A">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ABBCD">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DD8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6DA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829F7">
            <w:pPr>
              <w:jc w:val="center"/>
            </w:pPr>
          </w:p>
        </w:tc>
      </w:tr>
      <w:tr w14:paraId="37A80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0EC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767B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BE5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A646">
            <w:pPr>
              <w:jc w:val="center"/>
            </w:pPr>
            <w:r>
              <w:rPr>
                <w:rFonts w:ascii="宋体" w:hAnsi="宋体" w:eastAsia="宋体"/>
                <w:sz w:val="16"/>
              </w:rPr>
              <w:t>监考仪器设备采购成本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C6322">
            <w:pPr>
              <w:jc w:val="center"/>
            </w:pPr>
            <w:r>
              <w:rPr>
                <w:rFonts w:ascii="宋体" w:hAnsi="宋体" w:eastAsia="宋体"/>
                <w:sz w:val="16"/>
              </w:rPr>
              <w:t>&lt;=81.03万元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165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E5B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C89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351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316D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ADF1D">
            <w:pPr>
              <w:jc w:val="center"/>
            </w:pPr>
            <w:r>
              <w:rPr>
                <w:rFonts w:ascii="宋体" w:hAnsi="宋体" w:eastAsia="宋体"/>
                <w:sz w:val="16"/>
              </w:rPr>
              <w:t>=81.03万元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6C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3B5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9E2CE">
            <w:pPr>
              <w:jc w:val="center"/>
            </w:pPr>
          </w:p>
        </w:tc>
      </w:tr>
      <w:tr w14:paraId="030362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5FD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CE0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DF0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F106D">
            <w:pPr>
              <w:jc w:val="center"/>
            </w:pPr>
            <w:r>
              <w:rPr>
                <w:rFonts w:ascii="宋体" w:hAnsi="宋体" w:eastAsia="宋体"/>
                <w:sz w:val="16"/>
              </w:rPr>
              <w:t>2017年各学校食堂维修成本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ABDC6">
            <w:pPr>
              <w:jc w:val="center"/>
            </w:pPr>
            <w:r>
              <w:rPr>
                <w:rFonts w:ascii="宋体" w:hAnsi="宋体" w:eastAsia="宋体"/>
                <w:sz w:val="16"/>
              </w:rPr>
              <w:t>&lt;=36.92万元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84B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A56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0BE0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18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B0F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BE19">
            <w:pPr>
              <w:jc w:val="center"/>
            </w:pPr>
            <w:r>
              <w:rPr>
                <w:rFonts w:ascii="宋体" w:hAnsi="宋体" w:eastAsia="宋体"/>
                <w:sz w:val="16"/>
              </w:rPr>
              <w:t>=36.92万元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EA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2FCF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F92C">
            <w:pPr>
              <w:jc w:val="center"/>
            </w:pPr>
          </w:p>
        </w:tc>
      </w:tr>
      <w:tr w14:paraId="1D814C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D19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49C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D36F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DA94">
            <w:pPr>
              <w:jc w:val="center"/>
            </w:pPr>
            <w:r>
              <w:rPr>
                <w:rFonts w:ascii="宋体" w:hAnsi="宋体" w:eastAsia="宋体"/>
                <w:sz w:val="16"/>
              </w:rPr>
              <w:t>房屋建筑设计成本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E7BD2">
            <w:pPr>
              <w:jc w:val="center"/>
            </w:pPr>
            <w:r>
              <w:rPr>
                <w:rFonts w:ascii="宋体" w:hAnsi="宋体" w:eastAsia="宋体"/>
                <w:sz w:val="16"/>
              </w:rPr>
              <w:t>&lt;=59.16万元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9C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E3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AA1B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50B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F58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FCCB">
            <w:pPr>
              <w:jc w:val="center"/>
            </w:pPr>
            <w:r>
              <w:rPr>
                <w:rFonts w:ascii="宋体" w:hAnsi="宋体" w:eastAsia="宋体"/>
                <w:sz w:val="16"/>
              </w:rPr>
              <w:t>=59.16万元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C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8E21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3F786">
            <w:pPr>
              <w:jc w:val="center"/>
            </w:pPr>
          </w:p>
        </w:tc>
      </w:tr>
      <w:tr w14:paraId="3A62E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F72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8D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17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A9D78">
            <w:pPr>
              <w:jc w:val="center"/>
            </w:pPr>
            <w:r>
              <w:rPr>
                <w:rFonts w:ascii="宋体" w:hAnsi="宋体" w:eastAsia="宋体"/>
                <w:sz w:val="16"/>
              </w:rPr>
              <w:t>托里县幼儿园设施设备购置成本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1ECD">
            <w:pPr>
              <w:jc w:val="center"/>
            </w:pPr>
            <w:r>
              <w:rPr>
                <w:rFonts w:ascii="宋体" w:hAnsi="宋体" w:eastAsia="宋体"/>
                <w:sz w:val="16"/>
              </w:rPr>
              <w:t>&lt;=137.17万元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80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9E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C64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0A8A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FBFC7">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2EF7">
            <w:pPr>
              <w:jc w:val="center"/>
            </w:pPr>
            <w:r>
              <w:rPr>
                <w:rFonts w:ascii="宋体" w:hAnsi="宋体" w:eastAsia="宋体"/>
                <w:sz w:val="16"/>
              </w:rPr>
              <w:t>=137.17万元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9D3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1DFE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BA954">
            <w:pPr>
              <w:jc w:val="center"/>
            </w:pPr>
          </w:p>
        </w:tc>
      </w:tr>
      <w:tr w14:paraId="759FF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AC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A8FF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C21B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627E9">
            <w:pPr>
              <w:jc w:val="center"/>
            </w:pPr>
            <w:r>
              <w:rPr>
                <w:rFonts w:ascii="宋体" w:hAnsi="宋体" w:eastAsia="宋体"/>
                <w:sz w:val="16"/>
              </w:rPr>
              <w:t>提高学校办学条件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9EB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F1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4B2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A93D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58B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386D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7200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4B5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2FF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B84B3">
            <w:pPr>
              <w:jc w:val="center"/>
            </w:pPr>
          </w:p>
        </w:tc>
      </w:tr>
      <w:tr w14:paraId="4F3AD6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B78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3F1D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16DC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C0030">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C2BE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F6E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D0F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089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21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FEA7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04C5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28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44B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33DFE">
            <w:pPr>
              <w:jc w:val="center"/>
            </w:pPr>
          </w:p>
        </w:tc>
      </w:tr>
      <w:tr w14:paraId="40220D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498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9964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DA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7878">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D029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B4C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AF3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7E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01D7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018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EA8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DB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4B3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A0A5B">
            <w:pPr>
              <w:jc w:val="center"/>
            </w:pPr>
          </w:p>
        </w:tc>
      </w:tr>
      <w:tr w14:paraId="6618ED5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DCE284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145E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C76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FF5C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2C3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9088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3616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63A1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643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CB57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6ED480"/>
        </w:tc>
      </w:tr>
    </w:tbl>
    <w:p w14:paraId="09282CC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2B48912">
        <w:tblPrEx>
          <w:tblCellMar>
            <w:top w:w="0" w:type="dxa"/>
            <w:left w:w="108" w:type="dxa"/>
            <w:bottom w:w="0" w:type="dxa"/>
            <w:right w:w="108" w:type="dxa"/>
          </w:tblCellMar>
        </w:tblPrEx>
        <w:tc>
          <w:tcPr>
            <w:tcW w:w="8848" w:type="dxa"/>
            <w:gridSpan w:val="14"/>
            <w:vAlign w:val="center"/>
          </w:tcPr>
          <w:p w14:paraId="7E12FE0E">
            <w:pPr>
              <w:jc w:val="center"/>
            </w:pPr>
            <w:r>
              <w:rPr>
                <w:rFonts w:ascii="宋体" w:hAnsi="宋体" w:eastAsia="宋体"/>
                <w:sz w:val="24"/>
              </w:rPr>
              <w:t>项目支出绩效自评表</w:t>
            </w:r>
          </w:p>
        </w:tc>
      </w:tr>
      <w:tr w14:paraId="70D84DC1">
        <w:tblPrEx>
          <w:tblCellMar>
            <w:top w:w="0" w:type="dxa"/>
            <w:left w:w="108" w:type="dxa"/>
            <w:bottom w:w="0" w:type="dxa"/>
            <w:right w:w="108" w:type="dxa"/>
          </w:tblCellMar>
        </w:tblPrEx>
        <w:tc>
          <w:tcPr>
            <w:tcW w:w="8848" w:type="dxa"/>
            <w:gridSpan w:val="14"/>
            <w:vAlign w:val="center"/>
          </w:tcPr>
          <w:p w14:paraId="1453A833">
            <w:pPr>
              <w:jc w:val="center"/>
            </w:pPr>
            <w:r>
              <w:rPr>
                <w:rFonts w:ascii="宋体" w:hAnsi="宋体" w:eastAsia="宋体"/>
                <w:sz w:val="24"/>
              </w:rPr>
              <w:t>(2024年度)</w:t>
            </w:r>
          </w:p>
        </w:tc>
      </w:tr>
      <w:tr w14:paraId="280F40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C97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3C5137">
            <w:pPr>
              <w:jc w:val="center"/>
            </w:pPr>
            <w:r>
              <w:rPr>
                <w:rFonts w:ascii="宋体" w:hAnsi="宋体" w:eastAsia="宋体"/>
                <w:sz w:val="16"/>
              </w:rPr>
              <w:t>2024年其他项目类，托里县青少年校外活动中心外聘教师工资（2024年非税收入）</w:t>
            </w:r>
          </w:p>
        </w:tc>
      </w:tr>
      <w:tr w14:paraId="586A9EE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54A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50C61C">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09C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645146">
            <w:pPr>
              <w:jc w:val="center"/>
            </w:pPr>
            <w:r>
              <w:rPr>
                <w:rFonts w:ascii="宋体" w:hAnsi="宋体" w:eastAsia="宋体"/>
                <w:sz w:val="16"/>
              </w:rPr>
              <w:t>托里县教育和科学技术局</w:t>
            </w:r>
          </w:p>
        </w:tc>
      </w:tr>
      <w:tr w14:paraId="13B78A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A918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913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8F93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FB66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A0DF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6AF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18FF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33869">
            <w:pPr>
              <w:jc w:val="center"/>
            </w:pPr>
            <w:r>
              <w:rPr>
                <w:rFonts w:ascii="宋体" w:hAnsi="宋体" w:eastAsia="宋体"/>
                <w:sz w:val="16"/>
              </w:rPr>
              <w:t>得分</w:t>
            </w:r>
          </w:p>
        </w:tc>
      </w:tr>
      <w:tr w14:paraId="0A78D1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927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8DB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8E59B">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B5C5">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A2F02">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8188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2B2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609C">
            <w:pPr>
              <w:jc w:val="center"/>
            </w:pPr>
            <w:r>
              <w:rPr>
                <w:rFonts w:ascii="宋体" w:hAnsi="宋体" w:eastAsia="宋体"/>
                <w:sz w:val="16"/>
              </w:rPr>
              <w:t>10.00</w:t>
            </w:r>
          </w:p>
        </w:tc>
      </w:tr>
      <w:tr w14:paraId="5CE43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CFF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11D0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B4F01">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7D268">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E1C51">
            <w:pPr>
              <w:jc w:val="center"/>
            </w:pPr>
            <w:r>
              <w:rPr>
                <w:rFonts w:ascii="宋体" w:hAnsi="宋体" w:eastAsia="宋体"/>
                <w:sz w:val="16"/>
              </w:rPr>
              <w:t>5.98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2FFE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346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426D8">
            <w:pPr>
              <w:jc w:val="center"/>
            </w:pPr>
            <w:r>
              <w:rPr>
                <w:rFonts w:ascii="宋体" w:hAnsi="宋体" w:eastAsia="宋体"/>
                <w:sz w:val="16"/>
              </w:rPr>
              <w:t>—</w:t>
            </w:r>
          </w:p>
        </w:tc>
      </w:tr>
      <w:tr w14:paraId="1AE803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CF0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9165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3B1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4FE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24E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B5F5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18C9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FF7FA">
            <w:pPr>
              <w:jc w:val="center"/>
            </w:pPr>
            <w:r>
              <w:rPr>
                <w:rFonts w:ascii="宋体" w:hAnsi="宋体" w:eastAsia="宋体"/>
                <w:sz w:val="16"/>
              </w:rPr>
              <w:t>—</w:t>
            </w:r>
          </w:p>
        </w:tc>
      </w:tr>
      <w:tr w14:paraId="4F824F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FBC6B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5184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2ABF40">
            <w:pPr>
              <w:jc w:val="center"/>
            </w:pPr>
            <w:r>
              <w:rPr>
                <w:rFonts w:ascii="宋体" w:hAnsi="宋体" w:eastAsia="宋体"/>
                <w:sz w:val="16"/>
              </w:rPr>
              <w:t>实际完成情况</w:t>
            </w:r>
          </w:p>
        </w:tc>
      </w:tr>
      <w:tr w14:paraId="21C1F1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3CFD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237AEA">
            <w:pPr>
              <w:jc w:val="both"/>
            </w:pPr>
            <w:r>
              <w:rPr>
                <w:rFonts w:ascii="宋体" w:hAnsi="宋体" w:eastAsia="宋体"/>
                <w:sz w:val="16"/>
              </w:rPr>
              <w:t>项目资金5.97565万元，用于支付托里县青少年学生校外活动中心外聘12位教师工资，青少年活动中心要坚持“活动育人、培训育人、环境育人”，聚焦总目标，服务总目标，不断加强阵地建设，持续加强培养中小学生特长。坚持常年开放，充分利用课余时间和节假日</w:t>
            </w:r>
            <w:r>
              <w:rPr>
                <w:rFonts w:hint="eastAsia" w:ascii="宋体" w:hAnsi="宋体"/>
                <w:sz w:val="16"/>
                <w:lang w:eastAsia="zh-CN"/>
              </w:rPr>
              <w:t>，在</w:t>
            </w:r>
            <w:r>
              <w:rPr>
                <w:rFonts w:ascii="宋体" w:hAnsi="宋体" w:eastAsia="宋体"/>
                <w:sz w:val="16"/>
              </w:rPr>
              <w:t>寒暑假为广大未成年人，特别是中小学生服务，学生满意度95%，家长满意度95%。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8CFFC8">
            <w:pPr>
              <w:jc w:val="both"/>
            </w:pPr>
            <w:r>
              <w:rPr>
                <w:rFonts w:ascii="宋体" w:hAnsi="宋体" w:eastAsia="宋体"/>
                <w:sz w:val="16"/>
              </w:rPr>
              <w:t>项目资金5.97565万元，</w:t>
            </w:r>
            <w:r>
              <w:rPr>
                <w:rFonts w:hint="eastAsia" w:ascii="宋体" w:hAnsi="宋体"/>
                <w:sz w:val="16"/>
                <w:lang w:eastAsia="zh-CN"/>
              </w:rPr>
              <w:t>截至2024</w:t>
            </w:r>
            <w:r>
              <w:rPr>
                <w:rFonts w:ascii="宋体" w:hAnsi="宋体" w:eastAsia="宋体"/>
                <w:sz w:val="16"/>
              </w:rPr>
              <w:t>年12月31日，资金执行委5.98万元，用于支付托里县青少年学生校外活动中心外聘12位教师工资，青少年活动中心要坚持“活动育人、培训育人、环境育人”，聚焦总目标，服务总目标，不断加强阵地建设，持续加强培养中小学生特长。坚持常年开放，充分利用课余时间和节假日，寒暑假为广大未成年人，特别是中小学生服务。</w:t>
            </w:r>
          </w:p>
        </w:tc>
      </w:tr>
      <w:tr w14:paraId="69C608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140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ABA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C2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611B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4324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ABC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9B4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C2DC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768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C71F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4F3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620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5C8A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B95A7">
            <w:pPr>
              <w:jc w:val="center"/>
            </w:pPr>
            <w:r>
              <w:rPr>
                <w:rFonts w:ascii="宋体" w:hAnsi="宋体" w:eastAsia="宋体"/>
                <w:sz w:val="16"/>
              </w:rPr>
              <w:t>偏差原因分析及改进措施</w:t>
            </w:r>
          </w:p>
        </w:tc>
      </w:tr>
      <w:tr w14:paraId="353529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4543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EAE79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ED96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ECB4">
            <w:pPr>
              <w:jc w:val="center"/>
            </w:pPr>
            <w:r>
              <w:rPr>
                <w:rFonts w:ascii="宋体" w:hAnsi="宋体" w:eastAsia="宋体"/>
                <w:sz w:val="16"/>
              </w:rPr>
              <w:t>托里县青少年学生校外活动中心外聘教师人数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E0215">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F09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D6F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72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3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EAA9">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2BEB4">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3CD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EE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B32BD">
            <w:pPr>
              <w:jc w:val="center"/>
            </w:pPr>
          </w:p>
        </w:tc>
      </w:tr>
      <w:tr w14:paraId="740F0C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EE0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23E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B0C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81ED">
            <w:pPr>
              <w:jc w:val="center"/>
            </w:pPr>
            <w:r>
              <w:rPr>
                <w:rFonts w:ascii="宋体" w:hAnsi="宋体" w:eastAsia="宋体"/>
                <w:sz w:val="16"/>
              </w:rPr>
              <w:t>受教学生人数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775B2">
            <w:pPr>
              <w:jc w:val="center"/>
            </w:pPr>
            <w:r>
              <w:rPr>
                <w:rFonts w:ascii="宋体" w:hAnsi="宋体" w:eastAsia="宋体"/>
                <w:sz w:val="16"/>
              </w:rPr>
              <w:t>&gt;=153人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116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1D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D8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0D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C52B">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5E211">
            <w:pPr>
              <w:jc w:val="center"/>
            </w:pPr>
            <w:r>
              <w:rPr>
                <w:rFonts w:ascii="宋体" w:hAnsi="宋体" w:eastAsia="宋体"/>
                <w:sz w:val="16"/>
              </w:rPr>
              <w:t>=153人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62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A34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DD14">
            <w:pPr>
              <w:jc w:val="center"/>
            </w:pPr>
          </w:p>
        </w:tc>
      </w:tr>
      <w:tr w14:paraId="5A4B50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D67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1F9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3A8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98679">
            <w:pPr>
              <w:jc w:val="center"/>
            </w:pPr>
            <w:r>
              <w:rPr>
                <w:rFonts w:ascii="宋体" w:hAnsi="宋体" w:eastAsia="宋体"/>
                <w:sz w:val="16"/>
              </w:rPr>
              <w:t>教师资格审核率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CE5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86F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157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43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E80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822E">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D1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D1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6A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4EE10">
            <w:pPr>
              <w:jc w:val="center"/>
            </w:pPr>
          </w:p>
        </w:tc>
      </w:tr>
      <w:tr w14:paraId="55543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E16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D34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AD8DF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C733E">
            <w:pPr>
              <w:jc w:val="center"/>
            </w:pPr>
            <w:r>
              <w:rPr>
                <w:rFonts w:ascii="宋体" w:hAnsi="宋体" w:eastAsia="宋体"/>
                <w:sz w:val="16"/>
              </w:rPr>
              <w:t>教师补助发放及时率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88B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89E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18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90B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E1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BB8D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35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934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7B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901EE">
            <w:pPr>
              <w:jc w:val="center"/>
            </w:pPr>
          </w:p>
        </w:tc>
      </w:tr>
      <w:tr w14:paraId="5E200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58E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E44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E0E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124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D0F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C1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4FD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724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1C4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D4A5F">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8A2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40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2E2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56DFE">
            <w:pPr>
              <w:jc w:val="center"/>
            </w:pPr>
          </w:p>
        </w:tc>
      </w:tr>
      <w:tr w14:paraId="0CD5BF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47E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CB5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B9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15925">
            <w:pPr>
              <w:jc w:val="center"/>
            </w:pPr>
            <w:r>
              <w:rPr>
                <w:rFonts w:ascii="宋体" w:hAnsi="宋体" w:eastAsia="宋体"/>
                <w:sz w:val="16"/>
              </w:rPr>
              <w:t>托里县青少年学生校外活动中心外聘教师工资及公用经费项目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F14E6">
            <w:pPr>
              <w:jc w:val="center"/>
            </w:pPr>
            <w:r>
              <w:rPr>
                <w:rFonts w:ascii="宋体" w:hAnsi="宋体" w:eastAsia="宋体"/>
                <w:sz w:val="16"/>
              </w:rPr>
              <w:t>&lt;=5.98万元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8E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E1F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C036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10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C4B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A5D80">
            <w:pPr>
              <w:jc w:val="center"/>
            </w:pPr>
            <w:r>
              <w:rPr>
                <w:rFonts w:ascii="宋体" w:hAnsi="宋体" w:eastAsia="宋体"/>
                <w:sz w:val="16"/>
              </w:rPr>
              <w:t>=5.98万元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1F4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3BC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A140D">
            <w:pPr>
              <w:jc w:val="center"/>
            </w:pPr>
          </w:p>
        </w:tc>
      </w:tr>
      <w:tr w14:paraId="767A7D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731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A774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EC5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25094">
            <w:pPr>
              <w:jc w:val="center"/>
            </w:pPr>
            <w:r>
              <w:rPr>
                <w:rFonts w:ascii="宋体" w:hAnsi="宋体" w:eastAsia="宋体"/>
                <w:sz w:val="16"/>
              </w:rPr>
              <w:t>加强中小学生特长培养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F5A78">
            <w:pPr>
              <w:jc w:val="center"/>
            </w:pPr>
            <w:r>
              <w:rPr>
                <w:rFonts w:ascii="宋体" w:hAnsi="宋体" w:eastAsia="宋体"/>
                <w:sz w:val="16"/>
              </w:rPr>
              <w:t>持续加强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ED1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4B6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02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63DE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937D5">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4BD6">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B2D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09C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C250">
            <w:pPr>
              <w:jc w:val="center"/>
            </w:pPr>
          </w:p>
        </w:tc>
      </w:tr>
      <w:tr w14:paraId="2E1BC3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CC3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D393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3146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C6ED">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2A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78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8D0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DB3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A34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F80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019B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504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E5F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8EB3">
            <w:pPr>
              <w:jc w:val="center"/>
            </w:pPr>
          </w:p>
        </w:tc>
      </w:tr>
      <w:tr w14:paraId="375314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ACE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04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55B0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0914">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12A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34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DD0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B0F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E7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A3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358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0E9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70F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7F56">
            <w:pPr>
              <w:jc w:val="center"/>
            </w:pPr>
          </w:p>
        </w:tc>
      </w:tr>
      <w:tr w14:paraId="1672B1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400F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3BAA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5A66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091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D7F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DF9C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0320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D5A1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ED25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6E7D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EC1FFF"/>
        </w:tc>
      </w:tr>
    </w:tbl>
    <w:p w14:paraId="6076588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100889C7">
        <w:tblPrEx>
          <w:tblCellMar>
            <w:top w:w="0" w:type="dxa"/>
            <w:left w:w="108" w:type="dxa"/>
            <w:bottom w:w="0" w:type="dxa"/>
            <w:right w:w="108" w:type="dxa"/>
          </w:tblCellMar>
        </w:tblPrEx>
        <w:tc>
          <w:tcPr>
            <w:tcW w:w="8848" w:type="dxa"/>
            <w:gridSpan w:val="14"/>
            <w:vAlign w:val="center"/>
          </w:tcPr>
          <w:p w14:paraId="725E2BE5">
            <w:pPr>
              <w:jc w:val="center"/>
            </w:pPr>
            <w:r>
              <w:rPr>
                <w:rFonts w:ascii="宋体" w:hAnsi="宋体" w:eastAsia="宋体"/>
                <w:sz w:val="24"/>
              </w:rPr>
              <w:t>项目支出绩效自评表</w:t>
            </w:r>
          </w:p>
        </w:tc>
      </w:tr>
      <w:tr w14:paraId="0EF5A760">
        <w:tblPrEx>
          <w:tblCellMar>
            <w:top w:w="0" w:type="dxa"/>
            <w:left w:w="108" w:type="dxa"/>
            <w:bottom w:w="0" w:type="dxa"/>
            <w:right w:w="108" w:type="dxa"/>
          </w:tblCellMar>
        </w:tblPrEx>
        <w:tc>
          <w:tcPr>
            <w:tcW w:w="8848" w:type="dxa"/>
            <w:gridSpan w:val="14"/>
            <w:vAlign w:val="center"/>
          </w:tcPr>
          <w:p w14:paraId="27761BB1">
            <w:pPr>
              <w:jc w:val="center"/>
            </w:pPr>
            <w:r>
              <w:rPr>
                <w:rFonts w:ascii="宋体" w:hAnsi="宋体" w:eastAsia="宋体"/>
                <w:sz w:val="24"/>
              </w:rPr>
              <w:t>(2024年度)</w:t>
            </w:r>
          </w:p>
        </w:tc>
      </w:tr>
      <w:tr w14:paraId="51B16D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C35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0958B0">
            <w:pPr>
              <w:jc w:val="center"/>
            </w:pPr>
            <w:r>
              <w:rPr>
                <w:rFonts w:ascii="宋体" w:hAnsi="宋体" w:eastAsia="宋体"/>
                <w:sz w:val="16"/>
              </w:rPr>
              <w:t>2024年单位资金-2024年托里县第一小学教育科研项目设备采购</w:t>
            </w:r>
          </w:p>
        </w:tc>
      </w:tr>
      <w:tr w14:paraId="42A205C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6BB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DEC4B4">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BE54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FF0312">
            <w:pPr>
              <w:jc w:val="center"/>
            </w:pPr>
            <w:r>
              <w:rPr>
                <w:rFonts w:ascii="宋体" w:hAnsi="宋体" w:eastAsia="宋体"/>
                <w:sz w:val="16"/>
              </w:rPr>
              <w:t>托里县教育和科学技术局</w:t>
            </w:r>
          </w:p>
        </w:tc>
      </w:tr>
      <w:tr w14:paraId="4CFA2C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61F2F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28D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9042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6DC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5B25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CCB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BBA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0C3D">
            <w:pPr>
              <w:jc w:val="center"/>
            </w:pPr>
            <w:r>
              <w:rPr>
                <w:rFonts w:ascii="宋体" w:hAnsi="宋体" w:eastAsia="宋体"/>
                <w:sz w:val="16"/>
              </w:rPr>
              <w:t>得分</w:t>
            </w:r>
          </w:p>
        </w:tc>
      </w:tr>
      <w:tr w14:paraId="024B4C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420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ECB7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9C074">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3042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3FAB38">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C1D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62102">
            <w:pPr>
              <w:jc w:val="center"/>
            </w:pPr>
            <w:r>
              <w:rPr>
                <w:rFonts w:ascii="宋体" w:hAnsi="宋体" w:eastAsia="宋体"/>
                <w:sz w:val="16"/>
              </w:rPr>
              <w:t>86.67%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B8964">
            <w:pPr>
              <w:jc w:val="center"/>
            </w:pPr>
            <w:r>
              <w:rPr>
                <w:rFonts w:ascii="宋体" w:hAnsi="宋体" w:eastAsia="宋体"/>
                <w:sz w:val="16"/>
              </w:rPr>
              <w:t>8.67</w:t>
            </w:r>
          </w:p>
        </w:tc>
      </w:tr>
      <w:tr w14:paraId="7BA46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798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E12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64C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6D8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6A6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03C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B13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82449">
            <w:pPr>
              <w:jc w:val="center"/>
            </w:pPr>
            <w:r>
              <w:rPr>
                <w:rFonts w:ascii="宋体" w:hAnsi="宋体" w:eastAsia="宋体"/>
                <w:sz w:val="16"/>
              </w:rPr>
              <w:t>—</w:t>
            </w:r>
          </w:p>
        </w:tc>
      </w:tr>
      <w:tr w14:paraId="416F7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1CE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2D85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B622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ADAA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D19E0">
            <w:pPr>
              <w:jc w:val="center"/>
            </w:pPr>
            <w:r>
              <w:rPr>
                <w:rFonts w:ascii="宋体" w:hAnsi="宋体" w:eastAsia="宋体"/>
                <w:sz w:val="16"/>
              </w:rPr>
              <w:t>26.00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751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154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D60B">
            <w:pPr>
              <w:jc w:val="center"/>
            </w:pPr>
            <w:r>
              <w:rPr>
                <w:rFonts w:ascii="宋体" w:hAnsi="宋体" w:eastAsia="宋体"/>
                <w:sz w:val="16"/>
              </w:rPr>
              <w:t>—</w:t>
            </w:r>
          </w:p>
        </w:tc>
      </w:tr>
      <w:tr w14:paraId="2AEC8E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A852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5937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537A18">
            <w:pPr>
              <w:jc w:val="center"/>
            </w:pPr>
            <w:r>
              <w:rPr>
                <w:rFonts w:ascii="宋体" w:hAnsi="宋体" w:eastAsia="宋体"/>
                <w:sz w:val="16"/>
              </w:rPr>
              <w:t>实际完成情况</w:t>
            </w:r>
          </w:p>
        </w:tc>
      </w:tr>
      <w:tr w14:paraId="48613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C8F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A92128">
            <w:pPr>
              <w:jc w:val="both"/>
            </w:pPr>
            <w:r>
              <w:rPr>
                <w:rFonts w:ascii="宋体" w:hAnsi="宋体" w:eastAsia="宋体"/>
                <w:sz w:val="16"/>
              </w:rPr>
              <w:t>2024年单位资金，2024年托里县第一小学教育科研项目设备采购项目，为托里县第一小学采购会议室大屏改造设施设备一套，提高各学校办学条件，使学生能够更好地在学校学习和生活，增强家长对学校的信任，家长对教育的满意度提升，家校之间、师生之间关系更加融洽，社会更加和谐稳定，师生满意度95%，家长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0BAB0D">
            <w:pPr>
              <w:jc w:val="both"/>
            </w:pPr>
            <w:r>
              <w:rPr>
                <w:rFonts w:ascii="宋体" w:hAnsi="宋体" w:eastAsia="宋体"/>
                <w:sz w:val="16"/>
              </w:rPr>
              <w:t>2024年托里县第一小学教育科研项目设备采购项目，</w:t>
            </w:r>
            <w:r>
              <w:rPr>
                <w:rFonts w:hint="eastAsia" w:ascii="宋体" w:hAnsi="宋体"/>
                <w:sz w:val="16"/>
                <w:lang w:eastAsia="zh-CN"/>
              </w:rPr>
              <w:t>截至</w:t>
            </w:r>
            <w:r>
              <w:rPr>
                <w:rFonts w:ascii="宋体" w:hAnsi="宋体" w:eastAsia="宋体"/>
                <w:sz w:val="16"/>
              </w:rPr>
              <w:t>2024年12月31日实际支付26万元。用于为托里县第一小学采购会议室大屏改造设施设备一套，提高各学校办学条件，使学生能够更好地在学校学习和生活，增强家长对学校的信任，家长对教育的满意度提升，家校之间、师生之间关系更加融洽，社会更加和谐稳定，</w:t>
            </w:r>
          </w:p>
        </w:tc>
      </w:tr>
      <w:tr w14:paraId="6DEFA1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B9E2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31C8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53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AAC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448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04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40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BE4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C1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BA0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7F7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A79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F4B6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49A4">
            <w:pPr>
              <w:jc w:val="center"/>
            </w:pPr>
            <w:r>
              <w:rPr>
                <w:rFonts w:ascii="宋体" w:hAnsi="宋体" w:eastAsia="宋体"/>
                <w:sz w:val="16"/>
              </w:rPr>
              <w:t>偏差原因分析及改进措施</w:t>
            </w:r>
          </w:p>
        </w:tc>
      </w:tr>
      <w:tr w14:paraId="4B1CCB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16743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1B6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D0B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F7CF6">
            <w:pPr>
              <w:jc w:val="center"/>
            </w:pPr>
            <w:r>
              <w:rPr>
                <w:rFonts w:ascii="宋体" w:hAnsi="宋体" w:eastAsia="宋体"/>
                <w:sz w:val="16"/>
              </w:rPr>
              <w:t>采购会议室大屏改造设施设备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9B071">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C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231A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D8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FD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5594A">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DB0A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78350">
            <w:pPr>
              <w:jc w:val="center"/>
            </w:pPr>
            <w:r>
              <w:rPr>
                <w:rFonts w:ascii="宋体" w:hAnsi="宋体" w:eastAsia="宋体"/>
                <w:sz w:val="16"/>
              </w:rPr>
              <w:t>86.67%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8357C">
            <w:pPr>
              <w:jc w:val="center"/>
            </w:pPr>
            <w:r>
              <w:rPr>
                <w:rFonts w:ascii="宋体" w:hAnsi="宋体" w:eastAsia="宋体"/>
                <w:sz w:val="16"/>
              </w:rPr>
              <w:t>8.67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56F25">
            <w:pPr>
              <w:jc w:val="center"/>
            </w:pPr>
            <w:r>
              <w:rPr>
                <w:rFonts w:ascii="宋体" w:hAnsi="宋体" w:eastAsia="宋体"/>
                <w:sz w:val="16"/>
              </w:rPr>
              <w:t>该项目质保金未付，还有部分设</w:t>
            </w:r>
            <w:r>
              <w:rPr>
                <w:rFonts w:hint="eastAsia" w:ascii="宋体" w:hAnsi="宋体"/>
                <w:sz w:val="16"/>
                <w:lang w:eastAsia="zh-CN"/>
              </w:rPr>
              <w:t>备和</w:t>
            </w:r>
            <w:r>
              <w:rPr>
                <w:rFonts w:ascii="宋体" w:hAnsi="宋体" w:eastAsia="宋体"/>
                <w:sz w:val="16"/>
              </w:rPr>
              <w:t>附属设施</w:t>
            </w:r>
            <w:r>
              <w:rPr>
                <w:rFonts w:hint="eastAsia" w:ascii="宋体" w:hAnsi="宋体"/>
                <w:sz w:val="16"/>
                <w:lang w:eastAsia="zh-CN"/>
              </w:rPr>
              <w:t>未</w:t>
            </w:r>
            <w:r>
              <w:rPr>
                <w:rFonts w:ascii="宋体" w:hAnsi="宋体" w:eastAsia="宋体"/>
                <w:sz w:val="16"/>
              </w:rPr>
              <w:t>采购</w:t>
            </w:r>
          </w:p>
        </w:tc>
      </w:tr>
      <w:tr w14:paraId="3C4620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034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ECD0F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5C22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9651">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C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548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750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8C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703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C29AD">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AB0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BDC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06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C51B">
            <w:pPr>
              <w:jc w:val="center"/>
            </w:pPr>
          </w:p>
        </w:tc>
      </w:tr>
      <w:tr w14:paraId="652715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5019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632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69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142D">
            <w:pPr>
              <w:jc w:val="center"/>
            </w:pPr>
            <w:r>
              <w:rPr>
                <w:rFonts w:ascii="宋体" w:hAnsi="宋体" w:eastAsia="宋体"/>
                <w:sz w:val="16"/>
              </w:rPr>
              <w:t>设备项目完工率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D4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E8E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97D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2B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9C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1CCEF">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8B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76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A1A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52AB">
            <w:pPr>
              <w:jc w:val="center"/>
            </w:pPr>
          </w:p>
        </w:tc>
      </w:tr>
      <w:tr w14:paraId="36E787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E505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9AA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C92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DF63B">
            <w:pPr>
              <w:jc w:val="center"/>
            </w:pPr>
            <w:r>
              <w:rPr>
                <w:rFonts w:ascii="宋体" w:hAnsi="宋体" w:eastAsia="宋体"/>
                <w:sz w:val="16"/>
              </w:rPr>
              <w:t>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D717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BE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4B9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5F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7B4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A4D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76BA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105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055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6799">
            <w:pPr>
              <w:jc w:val="center"/>
            </w:pPr>
          </w:p>
        </w:tc>
      </w:tr>
      <w:tr w14:paraId="7240C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F3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D17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DF8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20AEA">
            <w:pPr>
              <w:jc w:val="center"/>
            </w:pPr>
            <w:r>
              <w:rPr>
                <w:rFonts w:ascii="宋体" w:hAnsi="宋体" w:eastAsia="宋体"/>
                <w:sz w:val="16"/>
              </w:rPr>
              <w:t>会议室大屏改造设施设备每套造价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A941A">
            <w:pPr>
              <w:jc w:val="center"/>
            </w:pPr>
            <w:r>
              <w:rPr>
                <w:rFonts w:ascii="宋体" w:hAnsi="宋体" w:eastAsia="宋体"/>
                <w:sz w:val="16"/>
              </w:rPr>
              <w:t>&lt;=30万元/套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E11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D4D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E3A0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54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B46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27BF">
            <w:pPr>
              <w:jc w:val="center"/>
            </w:pPr>
            <w:r>
              <w:rPr>
                <w:rFonts w:ascii="宋体" w:hAnsi="宋体" w:eastAsia="宋体"/>
                <w:sz w:val="16"/>
              </w:rPr>
              <w:t>=26万元/套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583F">
            <w:pPr>
              <w:jc w:val="center"/>
            </w:pPr>
            <w:r>
              <w:rPr>
                <w:rFonts w:ascii="宋体" w:hAnsi="宋体" w:eastAsia="宋体"/>
                <w:sz w:val="16"/>
              </w:rPr>
              <w:t>86.67%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DCC78">
            <w:pPr>
              <w:jc w:val="center"/>
            </w:pPr>
            <w:r>
              <w:rPr>
                <w:rFonts w:ascii="宋体" w:hAnsi="宋体" w:eastAsia="宋体"/>
                <w:sz w:val="16"/>
              </w:rPr>
              <w:t>17.33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7C97F">
            <w:pPr>
              <w:jc w:val="center"/>
            </w:pPr>
            <w:r>
              <w:rPr>
                <w:rFonts w:ascii="宋体" w:hAnsi="宋体" w:eastAsia="宋体"/>
                <w:sz w:val="16"/>
              </w:rPr>
              <w:t>该项目质保金未付，还有部分设</w:t>
            </w:r>
            <w:r>
              <w:rPr>
                <w:rFonts w:hint="eastAsia" w:ascii="宋体" w:hAnsi="宋体"/>
                <w:sz w:val="16"/>
                <w:lang w:eastAsia="zh-CN"/>
              </w:rPr>
              <w:t>备和</w:t>
            </w:r>
            <w:r>
              <w:rPr>
                <w:rFonts w:ascii="宋体" w:hAnsi="宋体" w:eastAsia="宋体"/>
                <w:sz w:val="16"/>
              </w:rPr>
              <w:t>附属设施</w:t>
            </w:r>
            <w:r>
              <w:rPr>
                <w:rFonts w:hint="eastAsia" w:ascii="宋体" w:hAnsi="宋体"/>
                <w:sz w:val="16"/>
                <w:lang w:eastAsia="zh-CN"/>
              </w:rPr>
              <w:t>未</w:t>
            </w:r>
            <w:r>
              <w:rPr>
                <w:rFonts w:ascii="宋体" w:hAnsi="宋体" w:eastAsia="宋体"/>
                <w:sz w:val="16"/>
              </w:rPr>
              <w:t>采购</w:t>
            </w:r>
          </w:p>
        </w:tc>
      </w:tr>
      <w:tr w14:paraId="71B338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613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40BE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C03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61C9">
            <w:pPr>
              <w:jc w:val="center"/>
            </w:pPr>
            <w:r>
              <w:rPr>
                <w:rFonts w:ascii="宋体" w:hAnsi="宋体" w:eastAsia="宋体"/>
                <w:sz w:val="16"/>
              </w:rPr>
              <w:t>项目覆盖学生数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0506">
            <w:pPr>
              <w:jc w:val="center"/>
            </w:pPr>
            <w:r>
              <w:rPr>
                <w:rFonts w:ascii="宋体" w:hAnsi="宋体" w:eastAsia="宋体"/>
                <w:sz w:val="16"/>
              </w:rPr>
              <w:t>&gt;=1620人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60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180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AB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F45C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45A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7D1F">
            <w:pPr>
              <w:jc w:val="center"/>
            </w:pPr>
            <w:r>
              <w:rPr>
                <w:rFonts w:ascii="宋体" w:hAnsi="宋体" w:eastAsia="宋体"/>
                <w:sz w:val="16"/>
              </w:rPr>
              <w:t>=1620人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D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A8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2D319">
            <w:pPr>
              <w:jc w:val="center"/>
            </w:pPr>
          </w:p>
        </w:tc>
      </w:tr>
      <w:tr w14:paraId="228F1A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079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1F6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D34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CF398">
            <w:pPr>
              <w:jc w:val="center"/>
            </w:pPr>
            <w:r>
              <w:rPr>
                <w:rFonts w:ascii="宋体" w:hAnsi="宋体" w:eastAsia="宋体"/>
                <w:sz w:val="16"/>
              </w:rPr>
              <w:t>建设项目持续使用年限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D9F71">
            <w:pPr>
              <w:jc w:val="center"/>
            </w:pPr>
            <w:r>
              <w:rPr>
                <w:rFonts w:ascii="宋体" w:hAnsi="宋体" w:eastAsia="宋体"/>
                <w:sz w:val="16"/>
              </w:rPr>
              <w:t>&gt;=10年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71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A5E7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6BE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ADA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BE3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4B15">
            <w:pPr>
              <w:jc w:val="center"/>
            </w:pPr>
            <w:r>
              <w:rPr>
                <w:rFonts w:ascii="宋体" w:hAnsi="宋体" w:eastAsia="宋体"/>
                <w:sz w:val="16"/>
              </w:rPr>
              <w: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73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83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E2D8">
            <w:pPr>
              <w:jc w:val="center"/>
            </w:pPr>
          </w:p>
        </w:tc>
      </w:tr>
      <w:tr w14:paraId="1B8718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36A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79DE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FBB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5B19E">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93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C1A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469A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3A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C6D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E81F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2AD4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816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6DF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C6413">
            <w:pPr>
              <w:jc w:val="center"/>
            </w:pPr>
          </w:p>
        </w:tc>
      </w:tr>
      <w:tr w14:paraId="530B12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329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03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82F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E5544">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D3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1B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EF0F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3CF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920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6A7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4DD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6D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A7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CD26">
            <w:pPr>
              <w:jc w:val="center"/>
            </w:pPr>
          </w:p>
        </w:tc>
      </w:tr>
      <w:tr w14:paraId="7E5FB13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2CF5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0559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F1DB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EA9A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5B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43DCB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38B7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6A4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3B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40853">
            <w:pPr>
              <w:jc w:val="center"/>
            </w:pPr>
            <w:r>
              <w:rPr>
                <w:rFonts w:ascii="宋体" w:hAnsi="宋体" w:eastAsia="宋体"/>
                <w:sz w:val="16"/>
              </w:rPr>
              <w:t>94.67分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F0BEF7"/>
        </w:tc>
      </w:tr>
    </w:tbl>
    <w:p w14:paraId="56774AB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6B2D16CE">
        <w:tblPrEx>
          <w:tblCellMar>
            <w:top w:w="0" w:type="dxa"/>
            <w:left w:w="108" w:type="dxa"/>
            <w:bottom w:w="0" w:type="dxa"/>
            <w:right w:w="108" w:type="dxa"/>
          </w:tblCellMar>
        </w:tblPrEx>
        <w:tc>
          <w:tcPr>
            <w:tcW w:w="8848" w:type="dxa"/>
            <w:gridSpan w:val="14"/>
            <w:vAlign w:val="center"/>
          </w:tcPr>
          <w:p w14:paraId="4EC8C117">
            <w:pPr>
              <w:jc w:val="center"/>
            </w:pPr>
            <w:r>
              <w:rPr>
                <w:rFonts w:ascii="宋体" w:hAnsi="宋体" w:eastAsia="宋体"/>
                <w:sz w:val="24"/>
              </w:rPr>
              <w:t>项目支出绩效自评表</w:t>
            </w:r>
          </w:p>
        </w:tc>
      </w:tr>
      <w:tr w14:paraId="22BE7E92">
        <w:tblPrEx>
          <w:tblCellMar>
            <w:top w:w="0" w:type="dxa"/>
            <w:left w:w="108" w:type="dxa"/>
            <w:bottom w:w="0" w:type="dxa"/>
            <w:right w:w="108" w:type="dxa"/>
          </w:tblCellMar>
        </w:tblPrEx>
        <w:tc>
          <w:tcPr>
            <w:tcW w:w="8848" w:type="dxa"/>
            <w:gridSpan w:val="14"/>
            <w:vAlign w:val="center"/>
          </w:tcPr>
          <w:p w14:paraId="414A1305">
            <w:pPr>
              <w:jc w:val="center"/>
            </w:pPr>
            <w:r>
              <w:rPr>
                <w:rFonts w:ascii="宋体" w:hAnsi="宋体" w:eastAsia="宋体"/>
                <w:sz w:val="24"/>
              </w:rPr>
              <w:t>(2024年度)</w:t>
            </w:r>
          </w:p>
        </w:tc>
      </w:tr>
      <w:tr w14:paraId="62853F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AE6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B521BA9">
            <w:pPr>
              <w:jc w:val="center"/>
            </w:pPr>
            <w:r>
              <w:rPr>
                <w:rFonts w:ascii="宋体" w:hAnsi="宋体" w:eastAsia="宋体"/>
                <w:sz w:val="16"/>
              </w:rPr>
              <w:t>2024年单位资金，自治区拨付体育及足球补助项目</w:t>
            </w:r>
          </w:p>
        </w:tc>
      </w:tr>
      <w:tr w14:paraId="1C5EDC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3739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3BF952">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45B9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4AA6A0">
            <w:pPr>
              <w:jc w:val="center"/>
            </w:pPr>
            <w:r>
              <w:rPr>
                <w:rFonts w:ascii="宋体" w:hAnsi="宋体" w:eastAsia="宋体"/>
                <w:sz w:val="16"/>
              </w:rPr>
              <w:t>托里县教育和科学技术局</w:t>
            </w:r>
          </w:p>
        </w:tc>
      </w:tr>
      <w:tr w14:paraId="1425FC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7D1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DB6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279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0BD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C348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86F6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167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6EDC2">
            <w:pPr>
              <w:jc w:val="center"/>
            </w:pPr>
            <w:r>
              <w:rPr>
                <w:rFonts w:ascii="宋体" w:hAnsi="宋体" w:eastAsia="宋体"/>
                <w:sz w:val="16"/>
              </w:rPr>
              <w:t>得分</w:t>
            </w:r>
          </w:p>
        </w:tc>
      </w:tr>
      <w:tr w14:paraId="6C2EE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36FF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FF2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FE3CA">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DECC8">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62E36">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DC1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DA3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1621">
            <w:pPr>
              <w:jc w:val="center"/>
            </w:pPr>
            <w:r>
              <w:rPr>
                <w:rFonts w:ascii="宋体" w:hAnsi="宋体" w:eastAsia="宋体"/>
                <w:sz w:val="16"/>
              </w:rPr>
              <w:t>10.00</w:t>
            </w:r>
          </w:p>
        </w:tc>
      </w:tr>
      <w:tr w14:paraId="0F30AD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C08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EF10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499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09D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585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8C0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949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9BD4">
            <w:pPr>
              <w:jc w:val="center"/>
            </w:pPr>
            <w:r>
              <w:rPr>
                <w:rFonts w:ascii="宋体" w:hAnsi="宋体" w:eastAsia="宋体"/>
                <w:sz w:val="16"/>
              </w:rPr>
              <w:t>—</w:t>
            </w:r>
          </w:p>
        </w:tc>
      </w:tr>
      <w:tr w14:paraId="61EB6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FF6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FEAA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BF806">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14223">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F2BB2">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6257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0DA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20285">
            <w:pPr>
              <w:jc w:val="center"/>
            </w:pPr>
            <w:r>
              <w:rPr>
                <w:rFonts w:ascii="宋体" w:hAnsi="宋体" w:eastAsia="宋体"/>
                <w:sz w:val="16"/>
              </w:rPr>
              <w:t>—</w:t>
            </w:r>
          </w:p>
        </w:tc>
      </w:tr>
      <w:tr w14:paraId="3C259D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CFC83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C84F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C3EBDC">
            <w:pPr>
              <w:jc w:val="center"/>
            </w:pPr>
            <w:r>
              <w:rPr>
                <w:rFonts w:ascii="宋体" w:hAnsi="宋体" w:eastAsia="宋体"/>
                <w:sz w:val="16"/>
              </w:rPr>
              <w:t>实际完成情况</w:t>
            </w:r>
          </w:p>
        </w:tc>
      </w:tr>
      <w:tr w14:paraId="15F481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C9F5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88156">
            <w:pPr>
              <w:jc w:val="both"/>
            </w:pPr>
            <w:r>
              <w:rPr>
                <w:rFonts w:ascii="宋体" w:hAnsi="宋体" w:eastAsia="宋体"/>
                <w:sz w:val="16"/>
              </w:rPr>
              <w:t>自治区体育局拨付体育活动资金7.06万元</w:t>
            </w:r>
            <w:r>
              <w:rPr>
                <w:rFonts w:hint="eastAsia" w:ascii="宋体" w:hAnsi="宋体"/>
                <w:sz w:val="16"/>
                <w:lang w:eastAsia="zh-CN"/>
              </w:rPr>
              <w:t>；</w:t>
            </w:r>
            <w:r>
              <w:rPr>
                <w:rFonts w:ascii="宋体" w:hAnsi="宋体" w:eastAsia="宋体"/>
                <w:sz w:val="16"/>
              </w:rPr>
              <w:t>主要包括体育经费3.06万元、足球比赛经费4万元，用于体育竞赛、全民健身活动及体育场馆运行维护。</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FD52CB">
            <w:pPr>
              <w:jc w:val="both"/>
            </w:pPr>
            <w:r>
              <w:rPr>
                <w:rFonts w:ascii="宋体" w:hAnsi="宋体" w:eastAsia="宋体"/>
                <w:sz w:val="16"/>
              </w:rPr>
              <w:br w:type="textWrapping"/>
            </w:r>
            <w:r>
              <w:rPr>
                <w:rFonts w:ascii="宋体" w:hAnsi="宋体" w:eastAsia="宋体"/>
                <w:sz w:val="16"/>
              </w:rPr>
              <w:t>自治区体育局拨付体育活动资金7.06万元</w:t>
            </w:r>
            <w:r>
              <w:rPr>
                <w:rFonts w:hint="eastAsia" w:ascii="宋体" w:hAnsi="宋体"/>
                <w:sz w:val="16"/>
                <w:lang w:eastAsia="zh-CN"/>
              </w:rPr>
              <w:t>；</w:t>
            </w:r>
            <w:r>
              <w:rPr>
                <w:rFonts w:ascii="宋体" w:hAnsi="宋体" w:eastAsia="宋体"/>
                <w:sz w:val="16"/>
              </w:rPr>
              <w:t>主要包括体育经费3.06万元、足球比赛经费4万元，用于体育竞赛、全民健身活动及体育场馆运行维护。</w:t>
            </w:r>
          </w:p>
        </w:tc>
      </w:tr>
      <w:tr w14:paraId="533D97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6AE2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72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2B8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5B9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01DA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B884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51B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C5E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E85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EA7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3AE1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9E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7134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B458">
            <w:pPr>
              <w:jc w:val="center"/>
            </w:pPr>
            <w:r>
              <w:rPr>
                <w:rFonts w:ascii="宋体" w:hAnsi="宋体" w:eastAsia="宋体"/>
                <w:sz w:val="16"/>
              </w:rPr>
              <w:t>偏差原因分析及改进措施</w:t>
            </w:r>
          </w:p>
        </w:tc>
      </w:tr>
      <w:tr w14:paraId="6801FE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6494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50D7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E2EB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3D3AD">
            <w:pPr>
              <w:jc w:val="center"/>
            </w:pPr>
            <w:r>
              <w:rPr>
                <w:rFonts w:ascii="宋体" w:hAnsi="宋体" w:eastAsia="宋体"/>
                <w:sz w:val="16"/>
              </w:rPr>
              <w:t>参加赛事场次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BA171">
            <w:pPr>
              <w:jc w:val="center"/>
            </w:pPr>
            <w:r>
              <w:rPr>
                <w:rFonts w:ascii="宋体" w:hAnsi="宋体" w:eastAsia="宋体"/>
                <w:sz w:val="16"/>
              </w:rPr>
              <w:t>&gt;=24次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C3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B31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E5E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0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B6D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3262">
            <w:pPr>
              <w:jc w:val="center"/>
            </w:pPr>
            <w:r>
              <w:rPr>
                <w:rFonts w:ascii="宋体" w:hAnsi="宋体" w:eastAsia="宋体"/>
                <w:sz w:val="16"/>
              </w:rPr>
              <w:t>=24次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94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AC5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97BC">
            <w:pPr>
              <w:jc w:val="center"/>
            </w:pPr>
          </w:p>
        </w:tc>
      </w:tr>
      <w:tr w14:paraId="11D779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2B4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2A0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7CE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EFF2">
            <w:pPr>
              <w:jc w:val="center"/>
            </w:pPr>
            <w:r>
              <w:rPr>
                <w:rFonts w:ascii="宋体" w:hAnsi="宋体" w:eastAsia="宋体"/>
                <w:sz w:val="16"/>
              </w:rPr>
              <w:t>全年对外开放培训次数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63F7">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2D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53E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6B1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8ED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68E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1E61A">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56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C3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7A1AC">
            <w:pPr>
              <w:jc w:val="center"/>
            </w:pPr>
          </w:p>
        </w:tc>
      </w:tr>
      <w:tr w14:paraId="608C9D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1F7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D79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256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9449">
            <w:pPr>
              <w:jc w:val="center"/>
            </w:pPr>
            <w:r>
              <w:rPr>
                <w:rFonts w:ascii="宋体" w:hAnsi="宋体" w:eastAsia="宋体"/>
                <w:sz w:val="16"/>
              </w:rPr>
              <w:t>比赛公平公正性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AF6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137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21C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AD7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16C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8FE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D14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5A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D72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14C8">
            <w:pPr>
              <w:jc w:val="center"/>
            </w:pPr>
          </w:p>
        </w:tc>
      </w:tr>
      <w:tr w14:paraId="127BB2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7F6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050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A84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29B53">
            <w:pPr>
              <w:jc w:val="center"/>
            </w:pPr>
            <w:r>
              <w:rPr>
                <w:rFonts w:ascii="宋体" w:hAnsi="宋体" w:eastAsia="宋体"/>
                <w:sz w:val="16"/>
              </w:rPr>
              <w:t>比赛结束时间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8358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2C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71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14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E3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C6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EDB0">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A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A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A5F1B">
            <w:pPr>
              <w:jc w:val="center"/>
            </w:pPr>
          </w:p>
        </w:tc>
      </w:tr>
      <w:tr w14:paraId="5CF962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234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08F9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243F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1BC2A">
            <w:pPr>
              <w:jc w:val="center"/>
            </w:pPr>
            <w:r>
              <w:rPr>
                <w:rFonts w:ascii="宋体" w:hAnsi="宋体" w:eastAsia="宋体"/>
                <w:sz w:val="16"/>
              </w:rPr>
              <w:t>比赛举办成本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AB7F6">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9F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CF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19D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562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287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9CA1">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E7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BE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9430">
            <w:pPr>
              <w:jc w:val="center"/>
            </w:pPr>
          </w:p>
        </w:tc>
      </w:tr>
      <w:tr w14:paraId="4F56B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B0F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F7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33F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26F7">
            <w:pPr>
              <w:jc w:val="center"/>
            </w:pPr>
            <w:r>
              <w:rPr>
                <w:rFonts w:ascii="宋体" w:hAnsi="宋体" w:eastAsia="宋体"/>
                <w:sz w:val="16"/>
              </w:rPr>
              <w:t>体育活动经费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036E">
            <w:pPr>
              <w:jc w:val="center"/>
            </w:pPr>
            <w:r>
              <w:rPr>
                <w:rFonts w:ascii="宋体" w:hAnsi="宋体" w:eastAsia="宋体"/>
                <w:sz w:val="16"/>
              </w:rPr>
              <w:t>&lt;=3.06万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E56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BCB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FBE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72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5B2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EB9B4">
            <w:pPr>
              <w:jc w:val="center"/>
            </w:pPr>
            <w:r>
              <w:rPr>
                <w:rFonts w:ascii="宋体" w:hAnsi="宋体" w:eastAsia="宋体"/>
                <w:sz w:val="16"/>
              </w:rPr>
              <w:t>=3.06</w:t>
            </w:r>
            <w:r>
              <w:rPr>
                <w:rFonts w:hint="eastAsia" w:ascii="宋体" w:hAnsi="宋体"/>
                <w:sz w:val="16"/>
                <w:lang w:eastAsia="zh-CN"/>
              </w:rPr>
              <w:t>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3CE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FB5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1DFD">
            <w:pPr>
              <w:jc w:val="center"/>
            </w:pPr>
          </w:p>
        </w:tc>
      </w:tr>
      <w:tr w14:paraId="63011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DF9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2F23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FDD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96DFE">
            <w:pPr>
              <w:jc w:val="center"/>
            </w:pPr>
            <w:r>
              <w:rPr>
                <w:rFonts w:ascii="宋体" w:hAnsi="宋体" w:eastAsia="宋体"/>
                <w:sz w:val="16"/>
              </w:rPr>
              <w:t>提高全民健身积极性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0954">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22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ADE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ACE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9E56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51F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E65CD">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38C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A0C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461E3">
            <w:pPr>
              <w:jc w:val="center"/>
            </w:pPr>
          </w:p>
        </w:tc>
      </w:tr>
      <w:tr w14:paraId="0D29C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EE7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334D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7C4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416F6">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FE9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5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28E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872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909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C689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95D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C9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886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3CA2A">
            <w:pPr>
              <w:jc w:val="center"/>
            </w:pPr>
          </w:p>
        </w:tc>
      </w:tr>
      <w:tr w14:paraId="613E423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941E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ADA0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43E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0CA5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9BE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BD6C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B445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51B18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7BB2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9BC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856FDE"/>
        </w:tc>
      </w:tr>
    </w:tbl>
    <w:p w14:paraId="7FDDAAAF">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5"/>
        <w:gridCol w:w="627"/>
        <w:gridCol w:w="625"/>
        <w:gridCol w:w="627"/>
        <w:gridCol w:w="696"/>
        <w:gridCol w:w="696"/>
        <w:gridCol w:w="632"/>
        <w:gridCol w:w="629"/>
      </w:tblGrid>
      <w:tr w14:paraId="6101D8A2">
        <w:tblPrEx>
          <w:tblCellMar>
            <w:top w:w="0" w:type="dxa"/>
            <w:left w:w="108" w:type="dxa"/>
            <w:bottom w:w="0" w:type="dxa"/>
            <w:right w:w="108" w:type="dxa"/>
          </w:tblCellMar>
        </w:tblPrEx>
        <w:tc>
          <w:tcPr>
            <w:tcW w:w="8848" w:type="dxa"/>
            <w:gridSpan w:val="14"/>
            <w:vAlign w:val="center"/>
          </w:tcPr>
          <w:p w14:paraId="1131C5D5">
            <w:pPr>
              <w:jc w:val="center"/>
            </w:pPr>
            <w:r>
              <w:rPr>
                <w:rFonts w:ascii="宋体" w:hAnsi="宋体" w:eastAsia="宋体"/>
                <w:sz w:val="24"/>
              </w:rPr>
              <w:t>项目支出绩效自评表</w:t>
            </w:r>
          </w:p>
        </w:tc>
      </w:tr>
      <w:tr w14:paraId="2E56E7BA">
        <w:tblPrEx>
          <w:tblCellMar>
            <w:top w:w="0" w:type="dxa"/>
            <w:left w:w="108" w:type="dxa"/>
            <w:bottom w:w="0" w:type="dxa"/>
            <w:right w:w="108" w:type="dxa"/>
          </w:tblCellMar>
        </w:tblPrEx>
        <w:tc>
          <w:tcPr>
            <w:tcW w:w="8848" w:type="dxa"/>
            <w:gridSpan w:val="14"/>
            <w:vAlign w:val="center"/>
          </w:tcPr>
          <w:p w14:paraId="3E23FC5E">
            <w:pPr>
              <w:jc w:val="center"/>
            </w:pPr>
            <w:r>
              <w:rPr>
                <w:rFonts w:ascii="宋体" w:hAnsi="宋体" w:eastAsia="宋体"/>
                <w:sz w:val="24"/>
              </w:rPr>
              <w:t>(2024年度)</w:t>
            </w:r>
          </w:p>
        </w:tc>
      </w:tr>
      <w:tr w14:paraId="4C4675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52E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D7FCEE">
            <w:pPr>
              <w:jc w:val="center"/>
            </w:pPr>
            <w:r>
              <w:rPr>
                <w:rFonts w:ascii="宋体" w:hAnsi="宋体" w:eastAsia="宋体"/>
                <w:sz w:val="16"/>
              </w:rPr>
              <w:t>2024年即开型体育彩票公益金返还资金项目</w:t>
            </w:r>
          </w:p>
        </w:tc>
      </w:tr>
      <w:tr w14:paraId="43A009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0BCC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67F0A4">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9E6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CCB809">
            <w:pPr>
              <w:jc w:val="center"/>
            </w:pPr>
            <w:r>
              <w:rPr>
                <w:rFonts w:ascii="宋体" w:hAnsi="宋体" w:eastAsia="宋体"/>
                <w:sz w:val="16"/>
              </w:rPr>
              <w:t>托里县教育和科学技术局</w:t>
            </w:r>
          </w:p>
        </w:tc>
      </w:tr>
      <w:tr w14:paraId="77B3D4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EF4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ED7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CC75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AD73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5870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E06E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6B5EF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0D00">
            <w:pPr>
              <w:jc w:val="center"/>
            </w:pPr>
            <w:r>
              <w:rPr>
                <w:rFonts w:ascii="宋体" w:hAnsi="宋体" w:eastAsia="宋体"/>
                <w:sz w:val="16"/>
              </w:rPr>
              <w:t>得分</w:t>
            </w:r>
          </w:p>
        </w:tc>
      </w:tr>
      <w:tr w14:paraId="602B09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B9D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B1B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68984">
            <w:pPr>
              <w:jc w:val="center"/>
            </w:pPr>
            <w:r>
              <w:rPr>
                <w:rFonts w:ascii="宋体" w:hAnsi="宋体" w:eastAsia="宋体"/>
                <w:sz w:val="16"/>
              </w:rPr>
              <w:t>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67527">
            <w:pPr>
              <w:jc w:val="center"/>
            </w:pPr>
            <w:r>
              <w:rPr>
                <w:rFonts w:ascii="宋体" w:hAnsi="宋体" w:eastAsia="宋体"/>
                <w:sz w:val="16"/>
              </w:rPr>
              <w:t>115.07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B2CE3">
            <w:pPr>
              <w:jc w:val="center"/>
            </w:pPr>
            <w:r>
              <w:rPr>
                <w:rFonts w:ascii="宋体" w:hAnsi="宋体" w:eastAsia="宋体"/>
                <w:sz w:val="16"/>
              </w:rPr>
              <w:t>27.16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737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CD1C7">
            <w:pPr>
              <w:jc w:val="center"/>
            </w:pPr>
            <w:r>
              <w:rPr>
                <w:rFonts w:ascii="宋体" w:hAnsi="宋体" w:eastAsia="宋体"/>
                <w:sz w:val="16"/>
              </w:rPr>
              <w:t>23.60%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BD7F">
            <w:pPr>
              <w:jc w:val="center"/>
            </w:pPr>
            <w:r>
              <w:rPr>
                <w:rFonts w:ascii="宋体" w:hAnsi="宋体" w:eastAsia="宋体"/>
                <w:sz w:val="16"/>
              </w:rPr>
              <w:t>2.36</w:t>
            </w:r>
          </w:p>
        </w:tc>
      </w:tr>
      <w:tr w14:paraId="476A48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3DD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B85C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9C0EA">
            <w:pPr>
              <w:jc w:val="center"/>
            </w:pPr>
            <w:r>
              <w:rPr>
                <w:rFonts w:ascii="宋体" w:hAnsi="宋体" w:eastAsia="宋体"/>
                <w:sz w:val="16"/>
              </w:rPr>
              <w:t>91.00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E2679">
            <w:pPr>
              <w:jc w:val="center"/>
            </w:pPr>
            <w:r>
              <w:rPr>
                <w:rFonts w:ascii="宋体" w:hAnsi="宋体" w:eastAsia="宋体"/>
                <w:sz w:val="16"/>
              </w:rPr>
              <w:t>115.07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26A8F">
            <w:pPr>
              <w:jc w:val="center"/>
            </w:pPr>
            <w:r>
              <w:rPr>
                <w:rFonts w:ascii="宋体" w:hAnsi="宋体" w:eastAsia="宋体"/>
                <w:sz w:val="16"/>
              </w:rPr>
              <w:t>27.16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9736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D96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FB36">
            <w:pPr>
              <w:jc w:val="center"/>
            </w:pPr>
            <w:r>
              <w:rPr>
                <w:rFonts w:ascii="宋体" w:hAnsi="宋体" w:eastAsia="宋体"/>
                <w:sz w:val="16"/>
              </w:rPr>
              <w:t>—</w:t>
            </w:r>
          </w:p>
        </w:tc>
      </w:tr>
      <w:tr w14:paraId="0C5B7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164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5DA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0F7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61F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1F1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E3DF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F593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CD7B7">
            <w:pPr>
              <w:jc w:val="center"/>
            </w:pPr>
            <w:r>
              <w:rPr>
                <w:rFonts w:ascii="宋体" w:hAnsi="宋体" w:eastAsia="宋体"/>
                <w:sz w:val="16"/>
              </w:rPr>
              <w:t>—</w:t>
            </w:r>
          </w:p>
        </w:tc>
      </w:tr>
      <w:tr w14:paraId="275AC0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FF678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0214F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ADBD46">
            <w:pPr>
              <w:jc w:val="center"/>
            </w:pPr>
            <w:r>
              <w:rPr>
                <w:rFonts w:ascii="宋体" w:hAnsi="宋体" w:eastAsia="宋体"/>
                <w:sz w:val="16"/>
              </w:rPr>
              <w:t>实际完成情况</w:t>
            </w:r>
          </w:p>
        </w:tc>
      </w:tr>
      <w:tr w14:paraId="5ED52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0A2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BC0ED">
            <w:pPr>
              <w:jc w:val="both"/>
            </w:pPr>
            <w:r>
              <w:rPr>
                <w:rFonts w:ascii="宋体" w:hAnsi="宋体" w:eastAsia="宋体"/>
                <w:sz w:val="16"/>
              </w:rPr>
              <w:t>拨付2023年体育彩票公益金返还资金115.07万元。塔地财综</w:t>
            </w:r>
            <w:r>
              <w:rPr>
                <w:rFonts w:hint="eastAsia" w:ascii="宋体" w:hAnsi="宋体"/>
                <w:sz w:val="16"/>
                <w:lang w:eastAsia="zh-CN"/>
              </w:rPr>
              <w:t>〔2024〕13号</w:t>
            </w:r>
            <w:r>
              <w:rPr>
                <w:rFonts w:ascii="宋体" w:hAnsi="宋体" w:eastAsia="宋体"/>
                <w:sz w:val="16"/>
              </w:rPr>
              <w:t>关于拨付2023年下半年地区本级体育彩票公益金返还资金的40万元，塔地财综</w:t>
            </w:r>
            <w:r>
              <w:rPr>
                <w:rFonts w:hint="eastAsia" w:ascii="宋体" w:hAnsi="宋体"/>
                <w:sz w:val="16"/>
                <w:lang w:eastAsia="zh-CN"/>
              </w:rPr>
              <w:t>〔2024〕14号</w:t>
            </w:r>
            <w:r>
              <w:rPr>
                <w:rFonts w:ascii="宋体" w:hAnsi="宋体" w:eastAsia="宋体"/>
                <w:sz w:val="16"/>
              </w:rPr>
              <w:t>关于拨付2023年下半年即开型体育彩票公益金返还资金的30.8376万元，塔地财综</w:t>
            </w:r>
            <w:r>
              <w:rPr>
                <w:rFonts w:hint="eastAsia" w:ascii="宋体" w:hAnsi="宋体"/>
                <w:sz w:val="16"/>
                <w:lang w:eastAsia="zh-CN"/>
              </w:rPr>
              <w:t>〔2023〕19号</w:t>
            </w:r>
            <w:r>
              <w:rPr>
                <w:rFonts w:ascii="宋体" w:hAnsi="宋体" w:eastAsia="宋体"/>
                <w:sz w:val="16"/>
              </w:rPr>
              <w:t>拨付2023年上半年即开型体育彩票公益金返还资金的16.9175万元，塔地财综</w:t>
            </w:r>
            <w:r>
              <w:rPr>
                <w:rFonts w:hint="eastAsia" w:ascii="宋体" w:hAnsi="宋体"/>
                <w:sz w:val="16"/>
                <w:lang w:eastAsia="zh-CN"/>
              </w:rPr>
              <w:t>〔2023〕20号</w:t>
            </w:r>
            <w:r>
              <w:rPr>
                <w:rFonts w:ascii="宋体" w:hAnsi="宋体" w:eastAsia="宋体"/>
                <w:sz w:val="16"/>
              </w:rPr>
              <w:t>关于拨付2023年下半年地区本级体育彩票公益金返还资金的3.24704万元，塔地财综</w:t>
            </w:r>
            <w:r>
              <w:rPr>
                <w:rFonts w:hint="eastAsia" w:ascii="宋体" w:hAnsi="宋体"/>
                <w:sz w:val="16"/>
                <w:lang w:eastAsia="zh-CN"/>
              </w:rPr>
              <w:t>〔2024〕31号</w:t>
            </w:r>
            <w:r>
              <w:rPr>
                <w:rFonts w:ascii="宋体" w:hAnsi="宋体" w:eastAsia="宋体"/>
                <w:sz w:val="16"/>
              </w:rPr>
              <w:t>，关于拨付2024年上半年即开型体育彩票公益金返还资金的通知24.07万元通过体育竞赛、全民健身活动及体育场馆运行维护，不断满足了人民群众日益增长的体育健身的需求。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7895C3">
            <w:pPr>
              <w:jc w:val="both"/>
            </w:pPr>
            <w:r>
              <w:rPr>
                <w:rFonts w:ascii="宋体" w:hAnsi="宋体" w:eastAsia="宋体"/>
                <w:sz w:val="16"/>
              </w:rPr>
              <w:t>2024年即开型体育彩票公益金返还资金项目预算资金115.07万元，截至2024年12月31日，项目实际支付27.16万元，项目资金主要用于托里县举办体育竞赛活动和全民健身等2个活动，实际参与活动人数为1800人，体育馆运行设备设施维护次数实际为2次，通过项目实施有效提高了对群众体育可持续发展的影响程度，从而达到不断</w:t>
            </w:r>
            <w:r>
              <w:rPr>
                <w:rFonts w:hint="eastAsia" w:ascii="宋体" w:hAnsi="宋体"/>
                <w:sz w:val="16"/>
                <w:lang w:eastAsia="zh-CN"/>
              </w:rPr>
              <w:t>满足</w:t>
            </w:r>
            <w:r>
              <w:rPr>
                <w:rFonts w:ascii="宋体" w:hAnsi="宋体" w:eastAsia="宋体"/>
                <w:sz w:val="16"/>
              </w:rPr>
              <w:t>人民群众日益增长的体育健身的需求，服务对象满意度达到95%。</w:t>
            </w:r>
          </w:p>
        </w:tc>
      </w:tr>
      <w:tr w14:paraId="5AEAC9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EEE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FC6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94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6A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723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008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8B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5A06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300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613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410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5668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DA1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C7E5">
            <w:pPr>
              <w:jc w:val="center"/>
            </w:pPr>
            <w:r>
              <w:rPr>
                <w:rFonts w:ascii="宋体" w:hAnsi="宋体" w:eastAsia="宋体"/>
                <w:sz w:val="16"/>
              </w:rPr>
              <w:t>偏差原因分析及改进措施</w:t>
            </w:r>
          </w:p>
        </w:tc>
      </w:tr>
      <w:tr w14:paraId="7DF767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FC7E6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82F4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BD6A4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41A2F">
            <w:pPr>
              <w:jc w:val="center"/>
            </w:pPr>
            <w:r>
              <w:rPr>
                <w:rFonts w:ascii="宋体" w:hAnsi="宋体" w:eastAsia="宋体"/>
                <w:sz w:val="16"/>
              </w:rPr>
              <w:t>举办活动场次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5B091">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57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F11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7F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1CF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1CD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BC39">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B5C41">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CB43">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1690">
            <w:pPr>
              <w:jc w:val="center"/>
            </w:pPr>
            <w:r>
              <w:rPr>
                <w:rFonts w:ascii="宋体" w:hAnsi="宋体" w:eastAsia="宋体"/>
                <w:sz w:val="16"/>
              </w:rPr>
              <w:t>由于机构改革，导致部分活动未按计划开展，资金未及时支付</w:t>
            </w:r>
          </w:p>
        </w:tc>
      </w:tr>
      <w:tr w14:paraId="35CF8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A12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96B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D74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0FAF4">
            <w:pPr>
              <w:jc w:val="center"/>
            </w:pPr>
            <w:r>
              <w:rPr>
                <w:rFonts w:ascii="宋体" w:hAnsi="宋体" w:eastAsia="宋体"/>
                <w:sz w:val="16"/>
              </w:rPr>
              <w:t>活动参与人数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4A800">
            <w:pPr>
              <w:jc w:val="center"/>
            </w:pPr>
            <w:r>
              <w:rPr>
                <w:rFonts w:ascii="宋体" w:hAnsi="宋体" w:eastAsia="宋体"/>
                <w:sz w:val="16"/>
              </w:rPr>
              <w:t>&gt;=6000人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0A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749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BEF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3B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E11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41E70">
            <w:pPr>
              <w:jc w:val="center"/>
            </w:pPr>
            <w:r>
              <w:rPr>
                <w:rFonts w:ascii="宋体" w:hAnsi="宋体" w:eastAsia="宋体"/>
                <w:sz w:val="16"/>
              </w:rPr>
              <w:t>=1800人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E958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5C86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99B3">
            <w:pPr>
              <w:jc w:val="center"/>
            </w:pPr>
            <w:r>
              <w:rPr>
                <w:rFonts w:ascii="宋体" w:hAnsi="宋体" w:eastAsia="宋体"/>
                <w:sz w:val="16"/>
              </w:rPr>
              <w:t>由于机构改革，导致部分活动未按计划开展，资金未及时支付</w:t>
            </w:r>
          </w:p>
        </w:tc>
      </w:tr>
      <w:tr w14:paraId="5C834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647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E0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66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2C49">
            <w:pPr>
              <w:jc w:val="center"/>
            </w:pPr>
            <w:r>
              <w:rPr>
                <w:rFonts w:ascii="宋体" w:hAnsi="宋体" w:eastAsia="宋体"/>
                <w:sz w:val="16"/>
              </w:rPr>
              <w:t>设备设施维护次数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11773">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5C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1DB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53A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FE9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B796">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712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17DC">
            <w:pPr>
              <w:jc w:val="center"/>
            </w:pPr>
            <w:r>
              <w:rPr>
                <w:rFonts w:ascii="宋体" w:hAnsi="宋体" w:eastAsia="宋体"/>
                <w:sz w:val="16"/>
              </w:rPr>
              <w:t>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A776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3DD8">
            <w:pPr>
              <w:jc w:val="center"/>
            </w:pPr>
            <w:r>
              <w:rPr>
                <w:rFonts w:ascii="宋体" w:hAnsi="宋体" w:eastAsia="宋体"/>
                <w:sz w:val="16"/>
              </w:rPr>
              <w:t>由于机构改革，导致部分活动未按计划开展，资金未及时支付</w:t>
            </w:r>
          </w:p>
        </w:tc>
      </w:tr>
      <w:tr w14:paraId="0C012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179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DE7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98F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BC547">
            <w:pPr>
              <w:jc w:val="center"/>
            </w:pPr>
            <w:r>
              <w:rPr>
                <w:rFonts w:ascii="宋体" w:hAnsi="宋体" w:eastAsia="宋体"/>
                <w:sz w:val="16"/>
              </w:rPr>
              <w:t>赛事和活动参与率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858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8A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8E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063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E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542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FAD4">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F7D30">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0BE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F23E9">
            <w:pPr>
              <w:jc w:val="center"/>
            </w:pPr>
            <w:r>
              <w:rPr>
                <w:rFonts w:ascii="宋体" w:hAnsi="宋体" w:eastAsia="宋体"/>
                <w:sz w:val="16"/>
              </w:rPr>
              <w:t>由于机构改革，导致部分活动未按计划开展，资金未及时支付</w:t>
            </w:r>
          </w:p>
        </w:tc>
      </w:tr>
      <w:tr w14:paraId="73C5E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F1F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E75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89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85CDA">
            <w:pPr>
              <w:jc w:val="center"/>
            </w:pPr>
            <w:r>
              <w:rPr>
                <w:rFonts w:ascii="宋体" w:hAnsi="宋体" w:eastAsia="宋体"/>
                <w:sz w:val="16"/>
              </w:rPr>
              <w:t>设备设施正常运转率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70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D4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16C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42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89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EE7B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38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5C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BF7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7228">
            <w:pPr>
              <w:jc w:val="center"/>
            </w:pPr>
          </w:p>
        </w:tc>
      </w:tr>
      <w:tr w14:paraId="0905E1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286E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BA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1216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7312">
            <w:pPr>
              <w:jc w:val="center"/>
            </w:pPr>
            <w:r>
              <w:rPr>
                <w:rFonts w:ascii="宋体" w:hAnsi="宋体" w:eastAsia="宋体"/>
                <w:sz w:val="16"/>
              </w:rPr>
              <w:t>设备设施维护及时率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D62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C23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193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37D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645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BDE4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7A7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643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8E3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9687E">
            <w:pPr>
              <w:jc w:val="center"/>
            </w:pPr>
          </w:p>
        </w:tc>
      </w:tr>
      <w:tr w14:paraId="0DEA2E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07F9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1C4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6701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0CD23">
            <w:pPr>
              <w:jc w:val="center"/>
            </w:pPr>
            <w:r>
              <w:rPr>
                <w:rFonts w:ascii="宋体" w:hAnsi="宋体" w:eastAsia="宋体"/>
                <w:sz w:val="16"/>
              </w:rPr>
              <w:t>活动赛事活动费用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E492">
            <w:pPr>
              <w:jc w:val="center"/>
            </w:pPr>
            <w:r>
              <w:rPr>
                <w:rFonts w:ascii="宋体" w:hAnsi="宋体" w:eastAsia="宋体"/>
                <w:sz w:val="16"/>
              </w:rPr>
              <w:t>&lt;=81万元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C9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CE7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ABA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189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1EE8">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9582">
            <w:pPr>
              <w:jc w:val="center"/>
            </w:pPr>
            <w:r>
              <w:rPr>
                <w:rFonts w:ascii="宋体" w:hAnsi="宋体" w:eastAsia="宋体"/>
                <w:sz w:val="16"/>
              </w:rPr>
              <w:t>=26.26万元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0178E">
            <w:pPr>
              <w:jc w:val="center"/>
            </w:pPr>
            <w:r>
              <w:rPr>
                <w:rFonts w:ascii="宋体" w:hAnsi="宋体" w:eastAsia="宋体"/>
                <w:sz w:val="16"/>
              </w:rPr>
              <w:t>32.42%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484E">
            <w:pPr>
              <w:jc w:val="center"/>
            </w:pPr>
            <w:r>
              <w:rPr>
                <w:rFonts w:ascii="宋体" w:hAnsi="宋体" w:eastAsia="宋体"/>
                <w:sz w:val="16"/>
              </w:rPr>
              <w:t>3.24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AA822">
            <w:pPr>
              <w:jc w:val="center"/>
            </w:pPr>
            <w:r>
              <w:rPr>
                <w:rFonts w:ascii="宋体" w:hAnsi="宋体" w:eastAsia="宋体"/>
                <w:sz w:val="16"/>
              </w:rPr>
              <w:t>由于机构改革，导致部分活动未按计划开展，资金未及时支付</w:t>
            </w:r>
          </w:p>
        </w:tc>
      </w:tr>
      <w:tr w14:paraId="1D2BB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F4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0B9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2AC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0FB2D">
            <w:pPr>
              <w:jc w:val="center"/>
            </w:pPr>
            <w:r>
              <w:rPr>
                <w:rFonts w:ascii="宋体" w:hAnsi="宋体" w:eastAsia="宋体"/>
                <w:sz w:val="16"/>
              </w:rPr>
              <w:t>设备设施维护成本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F5462">
            <w:pPr>
              <w:jc w:val="center"/>
            </w:pPr>
            <w:r>
              <w:rPr>
                <w:rFonts w:ascii="宋体" w:hAnsi="宋体" w:eastAsia="宋体"/>
                <w:sz w:val="16"/>
              </w:rPr>
              <w:t>&lt;=34.07万元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36B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9BB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B6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82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14B6">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0426">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452F7">
            <w:pPr>
              <w:jc w:val="center"/>
            </w:pPr>
            <w:r>
              <w:rPr>
                <w:rFonts w:ascii="宋体" w:hAnsi="宋体" w:eastAsia="宋体"/>
                <w:sz w:val="16"/>
              </w:rPr>
              <w:t>2.64%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41D45">
            <w:pPr>
              <w:jc w:val="center"/>
            </w:pPr>
            <w:r>
              <w:rPr>
                <w:rFonts w:ascii="宋体" w:hAnsi="宋体" w:eastAsia="宋体"/>
                <w:sz w:val="16"/>
              </w:rPr>
              <w:t>0.26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8B3D8">
            <w:pPr>
              <w:jc w:val="center"/>
            </w:pPr>
            <w:r>
              <w:rPr>
                <w:rFonts w:ascii="宋体" w:hAnsi="宋体" w:eastAsia="宋体"/>
                <w:sz w:val="16"/>
              </w:rPr>
              <w:t>由于机构改革，导致部分活动未按计划开展，资金未及时支付</w:t>
            </w:r>
          </w:p>
        </w:tc>
      </w:tr>
      <w:tr w14:paraId="1B172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67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50B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00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F616">
            <w:pPr>
              <w:jc w:val="center"/>
            </w:pPr>
            <w:r>
              <w:rPr>
                <w:rFonts w:ascii="宋体" w:hAnsi="宋体" w:eastAsia="宋体"/>
                <w:sz w:val="16"/>
              </w:rPr>
              <w:t>对群众体育可持续发展的影响程度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A070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00B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666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95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B7B9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414F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497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A9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AFD2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86973">
            <w:pPr>
              <w:jc w:val="center"/>
            </w:pPr>
          </w:p>
        </w:tc>
      </w:tr>
      <w:tr w14:paraId="54ECE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980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32D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5233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D9E5">
            <w:pPr>
              <w:jc w:val="center"/>
            </w:pPr>
            <w:r>
              <w:rPr>
                <w:rFonts w:ascii="宋体" w:hAnsi="宋体" w:eastAsia="宋体"/>
                <w:sz w:val="16"/>
              </w:rPr>
              <w:t>服务对象满意度指标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D22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151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F5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E8D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F819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EB8D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7D4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261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C4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A1D7">
            <w:pPr>
              <w:jc w:val="center"/>
            </w:pPr>
          </w:p>
        </w:tc>
      </w:tr>
      <w:tr w14:paraId="00687BC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DCE5F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B9F1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877C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B7F1F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84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D1E3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7556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5DB9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6B06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34FCC">
            <w:pPr>
              <w:jc w:val="center"/>
            </w:pPr>
            <w:r>
              <w:rPr>
                <w:rFonts w:ascii="宋体" w:hAnsi="宋体" w:eastAsia="宋体"/>
                <w:sz w:val="16"/>
              </w:rPr>
              <w:t>63.69分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8B8BDC"/>
        </w:tc>
      </w:tr>
    </w:tbl>
    <w:p w14:paraId="16FA4D53">
      <w:r>
        <w:br w:type="page"/>
      </w:r>
    </w:p>
    <w:tbl>
      <w:tblPr>
        <w:tblStyle w:val="9"/>
        <w:tblW w:w="0" w:type="auto"/>
        <w:tblInd w:w="0" w:type="dxa"/>
        <w:tblLayout w:type="autofit"/>
        <w:tblCellMar>
          <w:top w:w="0" w:type="dxa"/>
          <w:left w:w="108" w:type="dxa"/>
          <w:bottom w:w="0" w:type="dxa"/>
          <w:right w:w="108" w:type="dxa"/>
        </w:tblCellMar>
      </w:tblPr>
      <w:tblGrid>
        <w:gridCol w:w="615"/>
        <w:gridCol w:w="591"/>
        <w:gridCol w:w="591"/>
        <w:gridCol w:w="591"/>
        <w:gridCol w:w="936"/>
        <w:gridCol w:w="591"/>
        <w:gridCol w:w="629"/>
        <w:gridCol w:w="604"/>
        <w:gridCol w:w="591"/>
        <w:gridCol w:w="604"/>
        <w:gridCol w:w="856"/>
        <w:gridCol w:w="616"/>
        <w:gridCol w:w="629"/>
        <w:gridCol w:w="616"/>
      </w:tblGrid>
      <w:tr w14:paraId="44AE0047">
        <w:tblPrEx>
          <w:tblCellMar>
            <w:top w:w="0" w:type="dxa"/>
            <w:left w:w="108" w:type="dxa"/>
            <w:bottom w:w="0" w:type="dxa"/>
            <w:right w:w="108" w:type="dxa"/>
          </w:tblCellMar>
        </w:tblPrEx>
        <w:tc>
          <w:tcPr>
            <w:tcW w:w="8848" w:type="dxa"/>
            <w:gridSpan w:val="14"/>
            <w:vAlign w:val="center"/>
          </w:tcPr>
          <w:p w14:paraId="16E4F55C">
            <w:pPr>
              <w:jc w:val="center"/>
            </w:pPr>
            <w:r>
              <w:rPr>
                <w:rFonts w:ascii="宋体" w:hAnsi="宋体" w:eastAsia="宋体"/>
                <w:sz w:val="24"/>
              </w:rPr>
              <w:t>项目支出绩效自评表</w:t>
            </w:r>
          </w:p>
        </w:tc>
      </w:tr>
      <w:tr w14:paraId="2ED186B6">
        <w:tblPrEx>
          <w:tblCellMar>
            <w:top w:w="0" w:type="dxa"/>
            <w:left w:w="108" w:type="dxa"/>
            <w:bottom w:w="0" w:type="dxa"/>
            <w:right w:w="108" w:type="dxa"/>
          </w:tblCellMar>
        </w:tblPrEx>
        <w:tc>
          <w:tcPr>
            <w:tcW w:w="8848" w:type="dxa"/>
            <w:gridSpan w:val="14"/>
            <w:vAlign w:val="center"/>
          </w:tcPr>
          <w:p w14:paraId="71909D83">
            <w:pPr>
              <w:jc w:val="center"/>
            </w:pPr>
            <w:r>
              <w:rPr>
                <w:rFonts w:ascii="宋体" w:hAnsi="宋体" w:eastAsia="宋体"/>
                <w:sz w:val="24"/>
              </w:rPr>
              <w:t>(2024年度)</w:t>
            </w:r>
          </w:p>
        </w:tc>
      </w:tr>
      <w:tr w14:paraId="05CD34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F96B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63FD4A">
            <w:pPr>
              <w:jc w:val="center"/>
            </w:pPr>
            <w:r>
              <w:rPr>
                <w:rFonts w:ascii="宋体" w:hAnsi="宋体" w:eastAsia="宋体"/>
                <w:sz w:val="16"/>
              </w:rPr>
              <w:t>2024年城乡义务教育补助经费预算（中央直达资金）（校舍安全保障工程项目）</w:t>
            </w:r>
          </w:p>
        </w:tc>
      </w:tr>
      <w:tr w14:paraId="10D29DF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13D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58D39E">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9DD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BCF986">
            <w:pPr>
              <w:jc w:val="center"/>
            </w:pPr>
            <w:r>
              <w:rPr>
                <w:rFonts w:ascii="宋体" w:hAnsi="宋体" w:eastAsia="宋体"/>
                <w:sz w:val="16"/>
              </w:rPr>
              <w:t>托里县教育和科学技术局</w:t>
            </w:r>
          </w:p>
        </w:tc>
      </w:tr>
      <w:tr w14:paraId="544055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39B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CB03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F8F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90C2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91AE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CDD0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9B59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ABD5">
            <w:pPr>
              <w:jc w:val="center"/>
            </w:pPr>
            <w:r>
              <w:rPr>
                <w:rFonts w:ascii="宋体" w:hAnsi="宋体" w:eastAsia="宋体"/>
                <w:sz w:val="16"/>
              </w:rPr>
              <w:t>得分</w:t>
            </w:r>
          </w:p>
        </w:tc>
      </w:tr>
      <w:tr w14:paraId="073A98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772A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3E9D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4B8C8">
            <w:pPr>
              <w:jc w:val="center"/>
            </w:pPr>
            <w:r>
              <w:rPr>
                <w:rFonts w:ascii="宋体" w:hAnsi="宋体" w:eastAsia="宋体"/>
                <w:sz w:val="16"/>
              </w:rPr>
              <w:t>574.18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764B47">
            <w:pPr>
              <w:jc w:val="center"/>
            </w:pPr>
            <w:r>
              <w:rPr>
                <w:rFonts w:ascii="宋体" w:hAnsi="宋体" w:eastAsia="宋体"/>
                <w:sz w:val="16"/>
              </w:rPr>
              <w:t>689.68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57E0F3">
            <w:pPr>
              <w:jc w:val="center"/>
            </w:pPr>
            <w:r>
              <w:rPr>
                <w:rFonts w:ascii="宋体" w:hAnsi="宋体" w:eastAsia="宋体"/>
                <w:sz w:val="16"/>
              </w:rPr>
              <w:t>483.99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91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AC0C0">
            <w:pPr>
              <w:jc w:val="center"/>
            </w:pPr>
            <w:r>
              <w:rPr>
                <w:rFonts w:ascii="宋体" w:hAnsi="宋体" w:eastAsia="宋体"/>
                <w:sz w:val="16"/>
              </w:rPr>
              <w:t>70.18%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16C6F">
            <w:pPr>
              <w:jc w:val="center"/>
            </w:pPr>
            <w:r>
              <w:rPr>
                <w:rFonts w:ascii="宋体" w:hAnsi="宋体" w:eastAsia="宋体"/>
                <w:sz w:val="16"/>
              </w:rPr>
              <w:t>7.02</w:t>
            </w:r>
          </w:p>
        </w:tc>
      </w:tr>
      <w:tr w14:paraId="5547B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726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DBF7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E68BD">
            <w:pPr>
              <w:jc w:val="center"/>
            </w:pPr>
            <w:r>
              <w:rPr>
                <w:rFonts w:ascii="宋体" w:hAnsi="宋体" w:eastAsia="宋体"/>
                <w:sz w:val="16"/>
              </w:rPr>
              <w:t>574.18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8CC40">
            <w:pPr>
              <w:jc w:val="center"/>
            </w:pPr>
            <w:r>
              <w:rPr>
                <w:rFonts w:ascii="宋体" w:hAnsi="宋体" w:eastAsia="宋体"/>
                <w:sz w:val="16"/>
              </w:rPr>
              <w:t>689.68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8E399">
            <w:pPr>
              <w:jc w:val="center"/>
            </w:pPr>
            <w:r>
              <w:rPr>
                <w:rFonts w:ascii="宋体" w:hAnsi="宋体" w:eastAsia="宋体"/>
                <w:sz w:val="16"/>
              </w:rPr>
              <w:t>483.99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B1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882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F301">
            <w:pPr>
              <w:jc w:val="center"/>
            </w:pPr>
            <w:r>
              <w:rPr>
                <w:rFonts w:ascii="宋体" w:hAnsi="宋体" w:eastAsia="宋体"/>
                <w:sz w:val="16"/>
              </w:rPr>
              <w:t>—</w:t>
            </w:r>
          </w:p>
        </w:tc>
      </w:tr>
      <w:tr w14:paraId="44C6A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1144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A7D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207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18F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EA3A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3A4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D16D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06F9">
            <w:pPr>
              <w:jc w:val="center"/>
            </w:pPr>
            <w:r>
              <w:rPr>
                <w:rFonts w:ascii="宋体" w:hAnsi="宋体" w:eastAsia="宋体"/>
                <w:sz w:val="16"/>
              </w:rPr>
              <w:t>—</w:t>
            </w:r>
          </w:p>
        </w:tc>
      </w:tr>
      <w:tr w14:paraId="4D80EA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826B1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B4BA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406497">
            <w:pPr>
              <w:jc w:val="center"/>
            </w:pPr>
            <w:r>
              <w:rPr>
                <w:rFonts w:ascii="宋体" w:hAnsi="宋体" w:eastAsia="宋体"/>
                <w:sz w:val="16"/>
              </w:rPr>
              <w:t>实际完成情况</w:t>
            </w:r>
          </w:p>
        </w:tc>
      </w:tr>
      <w:tr w14:paraId="0F4D5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273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98AE48">
            <w:pPr>
              <w:jc w:val="both"/>
            </w:pPr>
            <w:r>
              <w:rPr>
                <w:rFonts w:ascii="宋体" w:hAnsi="宋体" w:eastAsia="宋体"/>
                <w:sz w:val="16"/>
              </w:rPr>
              <w:t>资金689.68万元,其中574.18468用于托里县6所中小学提供</w:t>
            </w:r>
            <w:r>
              <w:rPr>
                <w:rFonts w:hint="eastAsia" w:ascii="宋体" w:hAnsi="宋体"/>
                <w:sz w:val="16"/>
                <w:lang w:eastAsia="zh-CN"/>
              </w:rPr>
              <w:t>基础设施</w:t>
            </w:r>
            <w:r>
              <w:rPr>
                <w:rFonts w:ascii="宋体" w:hAnsi="宋体" w:eastAsia="宋体"/>
                <w:sz w:val="16"/>
              </w:rPr>
              <w:t>建设,校舍维修,房屋维修面积8750平方米,115.5万元为项目资金第二批，使学生能够更好地在学校学习和生活,增强家长对学校的信任,家长对教育的满意度提升,家校之间、师生之间关系更加融洽,社会更加和谐稳定,有助于美化校园环境提高幸福指数,保障学校师生的生命安全,为安全,文明,和谐的新校园及学校标准化</w:t>
            </w:r>
            <w:r>
              <w:rPr>
                <w:rFonts w:hint="eastAsia" w:ascii="宋体" w:hAnsi="宋体"/>
                <w:sz w:val="16"/>
                <w:lang w:eastAsia="zh-CN"/>
              </w:rPr>
              <w:t>建设</w:t>
            </w:r>
            <w:r>
              <w:rPr>
                <w:rFonts w:ascii="宋体" w:hAnsi="宋体" w:eastAsia="宋体"/>
                <w:sz w:val="16"/>
              </w:rPr>
              <w:t>,设工作</w:t>
            </w:r>
            <w:r>
              <w:rPr>
                <w:rFonts w:hint="eastAsia" w:ascii="宋体" w:hAnsi="宋体"/>
                <w:sz w:val="16"/>
                <w:lang w:val="en-US" w:eastAsia="zh-CN"/>
              </w:rPr>
              <w:t>奠</w:t>
            </w:r>
            <w:r>
              <w:rPr>
                <w:rFonts w:ascii="宋体" w:hAnsi="宋体" w:eastAsia="宋体"/>
                <w:sz w:val="16"/>
              </w:rPr>
              <w:t>定基础,师生满意度95%。家长满意度95%。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7E84C7">
            <w:pPr>
              <w:jc w:val="both"/>
            </w:pPr>
            <w:r>
              <w:rPr>
                <w:rFonts w:hint="eastAsia" w:ascii="宋体" w:hAnsi="宋体"/>
                <w:sz w:val="16"/>
                <w:lang w:eastAsia="zh-CN"/>
              </w:rPr>
              <w:t>截至2024</w:t>
            </w:r>
            <w:r>
              <w:rPr>
                <w:rFonts w:ascii="宋体" w:hAnsi="宋体" w:eastAsia="宋体"/>
                <w:sz w:val="16"/>
              </w:rPr>
              <w:t>年12月31日实际执行483.99万元，主要用于：托里县6所中小学提供</w:t>
            </w:r>
            <w:r>
              <w:rPr>
                <w:rFonts w:hint="eastAsia" w:ascii="宋体" w:hAnsi="宋体"/>
                <w:sz w:val="16"/>
                <w:lang w:eastAsia="zh-CN"/>
              </w:rPr>
              <w:t>基础设施</w:t>
            </w:r>
            <w:r>
              <w:rPr>
                <w:rFonts w:ascii="宋体" w:hAnsi="宋体" w:eastAsia="宋体"/>
                <w:sz w:val="16"/>
              </w:rPr>
              <w:t>建设,校舍维修,房屋维修面积8750平方米,115.5万元为项目资金第二批，使学生能够更好地在学校学习和生活,增强家长对学校的信任,家长对教育的满意度提升,家校之间、师生之间关系更加融洽,社会更加和谐稳定,有助于美化校园环境提高幸福指数,保障学校师生的生命安全,为安全,文明,和谐的新校园及学校标准化</w:t>
            </w:r>
            <w:r>
              <w:rPr>
                <w:rFonts w:hint="eastAsia" w:ascii="宋体" w:hAnsi="宋体"/>
                <w:sz w:val="16"/>
                <w:lang w:eastAsia="zh-CN"/>
              </w:rPr>
              <w:t>建设</w:t>
            </w:r>
            <w:r>
              <w:rPr>
                <w:rFonts w:ascii="宋体" w:hAnsi="宋体" w:eastAsia="宋体"/>
                <w:sz w:val="16"/>
              </w:rPr>
              <w:t>,设工作</w:t>
            </w:r>
            <w:r>
              <w:rPr>
                <w:rFonts w:hint="eastAsia" w:ascii="宋体" w:hAnsi="宋体"/>
                <w:sz w:val="16"/>
                <w:lang w:val="en-US" w:eastAsia="zh-CN"/>
              </w:rPr>
              <w:t>奠</w:t>
            </w:r>
            <w:r>
              <w:rPr>
                <w:rFonts w:ascii="宋体" w:hAnsi="宋体" w:eastAsia="宋体"/>
                <w:sz w:val="16"/>
              </w:rPr>
              <w:t>定基础。</w:t>
            </w:r>
          </w:p>
        </w:tc>
      </w:tr>
      <w:tr w14:paraId="642972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EEB5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CDD9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3B6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DF63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177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70D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CD3D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1EE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7914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249F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D26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D08F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FFE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98FF">
            <w:pPr>
              <w:jc w:val="center"/>
            </w:pPr>
            <w:r>
              <w:rPr>
                <w:rFonts w:ascii="宋体" w:hAnsi="宋体" w:eastAsia="宋体"/>
                <w:sz w:val="16"/>
              </w:rPr>
              <w:t>偏差原因分析及改进措施</w:t>
            </w:r>
          </w:p>
        </w:tc>
      </w:tr>
      <w:tr w14:paraId="111C8D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9CA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3DD7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AD57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4C41">
            <w:pPr>
              <w:jc w:val="center"/>
            </w:pPr>
            <w:r>
              <w:rPr>
                <w:rFonts w:ascii="宋体" w:hAnsi="宋体" w:eastAsia="宋体"/>
                <w:sz w:val="16"/>
              </w:rPr>
              <w:t>附属设施面积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1BCD7">
            <w:pPr>
              <w:jc w:val="center"/>
            </w:pPr>
            <w:r>
              <w:rPr>
                <w:rFonts w:ascii="宋体" w:hAnsi="宋体" w:eastAsia="宋体"/>
                <w:sz w:val="16"/>
              </w:rPr>
              <w:t>&gt;=3748.89平方米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D5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73900">
            <w:pPr>
              <w:jc w:val="center"/>
            </w:pPr>
            <w:r>
              <w:rPr>
                <w:rFonts w:ascii="宋体" w:hAnsi="宋体" w:eastAsia="宋体"/>
                <w:sz w:val="16"/>
              </w:rPr>
              <w:t>14100平方米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BC3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A1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560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668C4">
            <w:pPr>
              <w:jc w:val="center"/>
            </w:pPr>
            <w:r>
              <w:rPr>
                <w:rFonts w:ascii="宋体" w:hAnsi="宋体" w:eastAsia="宋体"/>
                <w:sz w:val="16"/>
              </w:rPr>
              <w:t>=10050平方米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BC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DA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21190">
            <w:pPr>
              <w:jc w:val="center"/>
            </w:pPr>
            <w:r>
              <w:rPr>
                <w:rFonts w:ascii="宋体" w:hAnsi="宋体" w:eastAsia="宋体"/>
                <w:sz w:val="16"/>
              </w:rPr>
              <w:t>该项目质保金未付</w:t>
            </w:r>
          </w:p>
        </w:tc>
      </w:tr>
      <w:tr w14:paraId="683602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F0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D1D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A85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4236">
            <w:pPr>
              <w:jc w:val="center"/>
            </w:pPr>
            <w:r>
              <w:rPr>
                <w:rFonts w:ascii="宋体" w:hAnsi="宋体" w:eastAsia="宋体"/>
                <w:sz w:val="16"/>
              </w:rPr>
              <w:t>项目覆盖范围学生数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E86A">
            <w:pPr>
              <w:jc w:val="center"/>
            </w:pPr>
            <w:r>
              <w:rPr>
                <w:rFonts w:ascii="宋体" w:hAnsi="宋体" w:eastAsia="宋体"/>
                <w:sz w:val="16"/>
              </w:rPr>
              <w:t>&gt;=8292人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846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B25A9">
            <w:pPr>
              <w:jc w:val="center"/>
            </w:pPr>
            <w:r>
              <w:rPr>
                <w:rFonts w:ascii="宋体" w:hAnsi="宋体" w:eastAsia="宋体"/>
                <w:sz w:val="16"/>
              </w:rPr>
              <w:t>1929人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23AD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CCB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BD1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0D045">
            <w:pPr>
              <w:jc w:val="center"/>
            </w:pPr>
            <w:r>
              <w:rPr>
                <w:rFonts w:ascii="宋体" w:hAnsi="宋体" w:eastAsia="宋体"/>
                <w:sz w:val="16"/>
              </w:rPr>
              <w:t>=8292人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A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B31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B0A4">
            <w:pPr>
              <w:jc w:val="center"/>
            </w:pPr>
          </w:p>
        </w:tc>
      </w:tr>
      <w:tr w14:paraId="01FA1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56F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FCF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566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1A08A">
            <w:pPr>
              <w:jc w:val="center"/>
            </w:pPr>
            <w:r>
              <w:rPr>
                <w:rFonts w:ascii="宋体" w:hAnsi="宋体" w:eastAsia="宋体"/>
                <w:sz w:val="16"/>
              </w:rPr>
              <w:t>为学生购买护眼灯数量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ABBE6">
            <w:pPr>
              <w:jc w:val="center"/>
            </w:pPr>
            <w:r>
              <w:rPr>
                <w:rFonts w:ascii="宋体" w:hAnsi="宋体" w:eastAsia="宋体"/>
                <w:sz w:val="16"/>
              </w:rPr>
              <w:t>&gt;=231台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4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8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97A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18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63089">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4B2B">
            <w:pPr>
              <w:jc w:val="center"/>
            </w:pPr>
            <w:r>
              <w:rPr>
                <w:rFonts w:ascii="宋体" w:hAnsi="宋体" w:eastAsia="宋体"/>
                <w:sz w:val="16"/>
              </w:rPr>
              <w:t>=231台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77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1A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359B">
            <w:pPr>
              <w:jc w:val="center"/>
            </w:pPr>
          </w:p>
        </w:tc>
      </w:tr>
      <w:tr w14:paraId="5DF6E6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2BB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75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0F2F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06B88">
            <w:pPr>
              <w:jc w:val="center"/>
            </w:pPr>
            <w:r>
              <w:rPr>
                <w:rFonts w:ascii="宋体" w:hAnsi="宋体" w:eastAsia="宋体"/>
                <w:sz w:val="16"/>
              </w:rPr>
              <w:t>附属设施验收合格率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565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2F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D0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5515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BC9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AFA68">
            <w:pPr>
              <w:jc w:val="center"/>
            </w:pPr>
            <w:r>
              <w:rPr>
                <w:rFonts w:ascii="宋体" w:hAnsi="宋体" w:eastAsia="宋体"/>
                <w:sz w:val="16"/>
              </w:rPr>
              <w:t>原始凭证,工作资料,正式材料,说明材料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1AD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45D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656D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A62A">
            <w:pPr>
              <w:jc w:val="center"/>
            </w:pPr>
          </w:p>
        </w:tc>
      </w:tr>
      <w:tr w14:paraId="5581C2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F797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C10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727D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D526">
            <w:pPr>
              <w:jc w:val="center"/>
            </w:pPr>
            <w:r>
              <w:rPr>
                <w:rFonts w:ascii="宋体" w:hAnsi="宋体" w:eastAsia="宋体"/>
                <w:sz w:val="16"/>
              </w:rPr>
              <w:t>工程完工及时率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BB9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D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C6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60A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7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32EE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E89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51F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AF8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E198">
            <w:pPr>
              <w:jc w:val="center"/>
            </w:pPr>
          </w:p>
        </w:tc>
      </w:tr>
      <w:tr w14:paraId="307B7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C55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8C6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C4C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B3FC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59BB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4BF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CD74">
            <w:pPr>
              <w:jc w:val="center"/>
            </w:pPr>
            <w:r>
              <w:rPr>
                <w:rFonts w:ascii="宋体" w:hAnsi="宋体" w:eastAsia="宋体"/>
                <w:sz w:val="16"/>
              </w:rPr>
              <w:t>2023年11月15日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AC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F04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BFC5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ACF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4DF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572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BDCD6">
            <w:pPr>
              <w:jc w:val="center"/>
            </w:pPr>
          </w:p>
        </w:tc>
      </w:tr>
      <w:tr w14:paraId="12700B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C2C6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FDDE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418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71E7E">
            <w:pPr>
              <w:jc w:val="center"/>
            </w:pPr>
            <w:r>
              <w:rPr>
                <w:rFonts w:ascii="宋体" w:hAnsi="宋体" w:eastAsia="宋体"/>
                <w:sz w:val="16"/>
              </w:rPr>
              <w:t>附属设施造价平均标准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CEBA2">
            <w:pPr>
              <w:jc w:val="center"/>
            </w:pPr>
            <w:r>
              <w:rPr>
                <w:rFonts w:ascii="宋体" w:hAnsi="宋体" w:eastAsia="宋体"/>
                <w:sz w:val="16"/>
              </w:rPr>
              <w:t>&lt;=1531.16元/平方米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03B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A538">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F490">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10E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18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E3EE1">
            <w:pPr>
              <w:jc w:val="center"/>
            </w:pPr>
            <w:r>
              <w:rPr>
                <w:rFonts w:ascii="宋体" w:hAnsi="宋体" w:eastAsia="宋体"/>
                <w:sz w:val="16"/>
              </w:rPr>
              <w:t>=1531.16元/平方米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96E2">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D1EA">
            <w:pPr>
              <w:jc w:val="center"/>
            </w:pPr>
            <w:r>
              <w:rPr>
                <w:rFonts w:ascii="宋体" w:hAnsi="宋体" w:eastAsia="宋体"/>
                <w:sz w:val="16"/>
              </w:rPr>
              <w:t>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2B763">
            <w:pPr>
              <w:jc w:val="center"/>
            </w:pPr>
            <w:r>
              <w:rPr>
                <w:rFonts w:ascii="宋体" w:hAnsi="宋体" w:eastAsia="宋体"/>
                <w:sz w:val="16"/>
              </w:rPr>
              <w:t>该项目质保金未付</w:t>
            </w:r>
          </w:p>
        </w:tc>
      </w:tr>
      <w:tr w14:paraId="6EB831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451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921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FD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7B38">
            <w:pPr>
              <w:jc w:val="center"/>
            </w:pPr>
            <w:r>
              <w:rPr>
                <w:rFonts w:ascii="宋体" w:hAnsi="宋体" w:eastAsia="宋体"/>
                <w:sz w:val="16"/>
              </w:rPr>
              <w:t>购买护眼灯成本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CE158">
            <w:pPr>
              <w:jc w:val="center"/>
            </w:pPr>
            <w:r>
              <w:rPr>
                <w:rFonts w:ascii="宋体" w:hAnsi="宋体" w:eastAsia="宋体"/>
                <w:sz w:val="16"/>
              </w:rPr>
              <w:t>&lt;=115.50万元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DE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09D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FC94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FC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233B">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6C8FB">
            <w:pPr>
              <w:jc w:val="center"/>
            </w:pPr>
            <w:r>
              <w:rPr>
                <w:rFonts w:ascii="宋体" w:hAnsi="宋体" w:eastAsia="宋体"/>
                <w:sz w:val="16"/>
              </w:rPr>
              <w:t>=62.73万元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F9B2">
            <w:pPr>
              <w:jc w:val="center"/>
            </w:pPr>
            <w:r>
              <w:rPr>
                <w:rFonts w:ascii="宋体" w:hAnsi="宋体" w:eastAsia="宋体"/>
                <w:sz w:val="16"/>
              </w:rPr>
              <w:t>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451B9">
            <w:pPr>
              <w:jc w:val="center"/>
            </w:pPr>
            <w:r>
              <w:rPr>
                <w:rFonts w:ascii="宋体" w:hAnsi="宋体" w:eastAsia="宋体"/>
                <w:sz w:val="16"/>
              </w:rPr>
              <w:t>4.56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53F6">
            <w:pPr>
              <w:jc w:val="center"/>
            </w:pPr>
            <w:r>
              <w:rPr>
                <w:rFonts w:ascii="宋体" w:hAnsi="宋体" w:eastAsia="宋体"/>
                <w:sz w:val="16"/>
              </w:rPr>
              <w:t>该项目质保金未付</w:t>
            </w:r>
          </w:p>
        </w:tc>
      </w:tr>
      <w:tr w14:paraId="4BAEB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69D3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D7C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4998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48674">
            <w:pPr>
              <w:jc w:val="center"/>
            </w:pPr>
            <w:r>
              <w:rPr>
                <w:rFonts w:ascii="宋体" w:hAnsi="宋体" w:eastAsia="宋体"/>
                <w:sz w:val="16"/>
              </w:rPr>
              <w:t>设计功能实现率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BF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8A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F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22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FB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B9CA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B23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77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4A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8AC5E">
            <w:pPr>
              <w:jc w:val="center"/>
            </w:pPr>
          </w:p>
        </w:tc>
      </w:tr>
      <w:tr w14:paraId="67141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889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508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7A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FFE64">
            <w:pPr>
              <w:jc w:val="center"/>
            </w:pPr>
            <w:r>
              <w:rPr>
                <w:rFonts w:ascii="宋体" w:hAnsi="宋体" w:eastAsia="宋体"/>
                <w:sz w:val="16"/>
              </w:rPr>
              <w:t>有效提高学校师生的生命安全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74A7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75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297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CF6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349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A4C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291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438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20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C1C61">
            <w:pPr>
              <w:jc w:val="center"/>
            </w:pPr>
          </w:p>
        </w:tc>
      </w:tr>
      <w:tr w14:paraId="4C722D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8EF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68983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17B0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0765B">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0D09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29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3E1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6C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B49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4F4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9F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AC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889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BFC3">
            <w:pPr>
              <w:jc w:val="center"/>
            </w:pPr>
          </w:p>
        </w:tc>
      </w:tr>
      <w:tr w14:paraId="37F46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9FC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818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BFF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85A72">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2BE0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931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D832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406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09B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830B6">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96B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20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9BE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AACB">
            <w:pPr>
              <w:jc w:val="center"/>
            </w:pPr>
          </w:p>
        </w:tc>
      </w:tr>
      <w:tr w14:paraId="3ACA1C4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6ACD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792F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C0FE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179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5F9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1E6A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271B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CFD5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19B1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E228C">
            <w:pPr>
              <w:jc w:val="center"/>
            </w:pPr>
            <w:r>
              <w:rPr>
                <w:rFonts w:ascii="宋体" w:hAnsi="宋体" w:eastAsia="宋体"/>
                <w:sz w:val="16"/>
              </w:rPr>
              <w:t>89.98分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56D03E"/>
        </w:tc>
      </w:tr>
    </w:tbl>
    <w:p w14:paraId="35D16B33">
      <w:r>
        <w:br w:type="page"/>
      </w:r>
    </w:p>
    <w:tbl>
      <w:tblPr>
        <w:tblStyle w:val="9"/>
        <w:tblW w:w="9139" w:type="dxa"/>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859"/>
      </w:tblGrid>
      <w:tr w14:paraId="48507B98">
        <w:tblPrEx>
          <w:tblCellMar>
            <w:top w:w="0" w:type="dxa"/>
            <w:left w:w="108" w:type="dxa"/>
            <w:bottom w:w="0" w:type="dxa"/>
            <w:right w:w="108" w:type="dxa"/>
          </w:tblCellMar>
        </w:tblPrEx>
        <w:tc>
          <w:tcPr>
            <w:tcW w:w="9139" w:type="dxa"/>
            <w:gridSpan w:val="14"/>
            <w:vAlign w:val="center"/>
          </w:tcPr>
          <w:p w14:paraId="00BC9BF5">
            <w:pPr>
              <w:jc w:val="center"/>
            </w:pPr>
            <w:r>
              <w:rPr>
                <w:rFonts w:ascii="宋体" w:hAnsi="宋体" w:eastAsia="宋体"/>
                <w:sz w:val="24"/>
              </w:rPr>
              <w:t>项目支出绩效自评表</w:t>
            </w:r>
          </w:p>
        </w:tc>
      </w:tr>
      <w:tr w14:paraId="3DB24C40">
        <w:tblPrEx>
          <w:tblCellMar>
            <w:top w:w="0" w:type="dxa"/>
            <w:left w:w="108" w:type="dxa"/>
            <w:bottom w:w="0" w:type="dxa"/>
            <w:right w:w="108" w:type="dxa"/>
          </w:tblCellMar>
        </w:tblPrEx>
        <w:tc>
          <w:tcPr>
            <w:tcW w:w="9139" w:type="dxa"/>
            <w:gridSpan w:val="14"/>
            <w:vAlign w:val="center"/>
          </w:tcPr>
          <w:p w14:paraId="7EB0E738">
            <w:pPr>
              <w:jc w:val="center"/>
            </w:pPr>
            <w:r>
              <w:rPr>
                <w:rFonts w:ascii="宋体" w:hAnsi="宋体" w:eastAsia="宋体"/>
                <w:sz w:val="24"/>
              </w:rPr>
              <w:t>(2024年度)</w:t>
            </w:r>
          </w:p>
        </w:tc>
      </w:tr>
      <w:tr w14:paraId="3DA2CC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C6E7">
            <w:pPr>
              <w:jc w:val="center"/>
            </w:pPr>
            <w:r>
              <w:rPr>
                <w:rFonts w:ascii="宋体" w:hAnsi="宋体" w:eastAsia="宋体"/>
                <w:sz w:val="16"/>
              </w:rPr>
              <w:t>项目名称</w:t>
            </w:r>
          </w:p>
        </w:tc>
        <w:tc>
          <w:tcPr>
            <w:tcW w:w="8507"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D2D8E2">
            <w:pPr>
              <w:jc w:val="center"/>
            </w:pPr>
            <w:r>
              <w:rPr>
                <w:rFonts w:ascii="宋体" w:hAnsi="宋体" w:eastAsia="宋体"/>
                <w:sz w:val="16"/>
              </w:rPr>
              <w:t>2024年托里县库普乡石油希望小学配套功能用房-水冲式厕所建设项目</w:t>
            </w:r>
          </w:p>
        </w:tc>
      </w:tr>
      <w:tr w14:paraId="349F65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E770D">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9331D6">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525E">
            <w:pPr>
              <w:jc w:val="center"/>
            </w:pPr>
            <w:r>
              <w:rPr>
                <w:rFonts w:ascii="宋体" w:hAnsi="宋体" w:eastAsia="宋体"/>
                <w:sz w:val="16"/>
              </w:rPr>
              <w:t>实施单位</w:t>
            </w:r>
          </w:p>
        </w:tc>
        <w:tc>
          <w:tcPr>
            <w:tcW w:w="338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462624">
            <w:pPr>
              <w:jc w:val="center"/>
            </w:pPr>
            <w:r>
              <w:rPr>
                <w:rFonts w:ascii="宋体" w:hAnsi="宋体" w:eastAsia="宋体"/>
                <w:sz w:val="16"/>
              </w:rPr>
              <w:t>托里县教育和科学技术局</w:t>
            </w:r>
          </w:p>
        </w:tc>
      </w:tr>
      <w:tr w14:paraId="08B47E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5758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7B8EA">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307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601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C1A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CB9B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393E8">
            <w:pPr>
              <w:jc w:val="center"/>
            </w:pPr>
            <w:r>
              <w:rPr>
                <w:rFonts w:ascii="宋体" w:hAnsi="宋体" w:eastAsia="宋体"/>
                <w:sz w:val="16"/>
              </w:rPr>
              <w:t>执行率</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020B23B8">
            <w:pPr>
              <w:jc w:val="center"/>
            </w:pPr>
            <w:r>
              <w:rPr>
                <w:rFonts w:ascii="宋体" w:hAnsi="宋体" w:eastAsia="宋体"/>
                <w:sz w:val="16"/>
              </w:rPr>
              <w:t>得分</w:t>
            </w:r>
          </w:p>
        </w:tc>
      </w:tr>
      <w:tr w14:paraId="1D77C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C82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3D2F4">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D6F1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21E8D">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6FFBE">
            <w:pPr>
              <w:jc w:val="center"/>
            </w:pPr>
            <w:r>
              <w:rPr>
                <w:rFonts w:ascii="宋体" w:hAnsi="宋体" w:eastAsia="宋体"/>
                <w:sz w:val="16"/>
              </w:rPr>
              <w:t>53.75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4F3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46775">
            <w:pPr>
              <w:jc w:val="center"/>
            </w:pPr>
            <w:r>
              <w:rPr>
                <w:rFonts w:ascii="宋体" w:hAnsi="宋体" w:eastAsia="宋体"/>
                <w:sz w:val="16"/>
              </w:rPr>
              <w:t>89.58%</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39484AAC">
            <w:pPr>
              <w:jc w:val="center"/>
            </w:pPr>
            <w:r>
              <w:rPr>
                <w:rFonts w:ascii="宋体" w:hAnsi="宋体" w:eastAsia="宋体"/>
                <w:sz w:val="16"/>
              </w:rPr>
              <w:t>8.96</w:t>
            </w:r>
          </w:p>
        </w:tc>
      </w:tr>
      <w:tr w14:paraId="2F80BB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F3792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10509">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7C0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B69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F3D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B58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F1585">
            <w:pPr>
              <w:jc w:val="center"/>
            </w:pPr>
            <w:r>
              <w:rPr>
                <w:rFonts w:ascii="宋体" w:hAnsi="宋体" w:eastAsia="宋体"/>
                <w:sz w:val="16"/>
              </w:rPr>
              <w:t>—</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31B8D6CE">
            <w:pPr>
              <w:jc w:val="center"/>
            </w:pPr>
            <w:r>
              <w:rPr>
                <w:rFonts w:ascii="宋体" w:hAnsi="宋体" w:eastAsia="宋体"/>
                <w:sz w:val="16"/>
              </w:rPr>
              <w:t>—</w:t>
            </w:r>
          </w:p>
        </w:tc>
      </w:tr>
      <w:tr w14:paraId="69ED7B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ECF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D2623">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84737">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F06B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BEF2D">
            <w:pPr>
              <w:jc w:val="center"/>
            </w:pPr>
            <w:r>
              <w:rPr>
                <w:rFonts w:ascii="宋体" w:hAnsi="宋体" w:eastAsia="宋体"/>
                <w:sz w:val="16"/>
              </w:rPr>
              <w:t>53.75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DEA47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B9F54">
            <w:pPr>
              <w:jc w:val="center"/>
            </w:pPr>
            <w:r>
              <w:rPr>
                <w:rFonts w:ascii="宋体" w:hAnsi="宋体" w:eastAsia="宋体"/>
                <w:sz w:val="16"/>
              </w:rPr>
              <w:t>—</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0BC10DCC">
            <w:pPr>
              <w:jc w:val="center"/>
            </w:pPr>
            <w:r>
              <w:rPr>
                <w:rFonts w:ascii="宋体" w:hAnsi="宋体" w:eastAsia="宋体"/>
                <w:sz w:val="16"/>
              </w:rPr>
              <w:t>—</w:t>
            </w:r>
          </w:p>
        </w:tc>
      </w:tr>
      <w:tr w14:paraId="7D8B84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5045E">
            <w:pPr>
              <w:jc w:val="center"/>
            </w:pPr>
            <w:r>
              <w:rPr>
                <w:rFonts w:ascii="宋体" w:hAnsi="宋体" w:eastAsia="宋体"/>
                <w:sz w:val="16"/>
              </w:rPr>
              <w:t>年度总体目标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0A0DF">
            <w:pPr>
              <w:jc w:val="center"/>
            </w:pPr>
            <w:r>
              <w:rPr>
                <w:rFonts w:ascii="宋体" w:hAnsi="宋体" w:eastAsia="宋体"/>
                <w:sz w:val="16"/>
              </w:rPr>
              <w:t>预期目标</w:t>
            </w:r>
          </w:p>
        </w:tc>
        <w:tc>
          <w:tcPr>
            <w:tcW w:w="40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512C93">
            <w:pPr>
              <w:jc w:val="center"/>
            </w:pPr>
            <w:r>
              <w:rPr>
                <w:rFonts w:ascii="宋体" w:hAnsi="宋体" w:eastAsia="宋体"/>
                <w:sz w:val="16"/>
              </w:rPr>
              <w:t>实际完成情况</w:t>
            </w:r>
          </w:p>
        </w:tc>
      </w:tr>
      <w:tr w14:paraId="40FD6E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3659D"/>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EBF7AE">
            <w:pPr>
              <w:jc w:val="both"/>
            </w:pPr>
            <w:r>
              <w:rPr>
                <w:rFonts w:ascii="宋体" w:hAnsi="宋体" w:eastAsia="宋体"/>
                <w:sz w:val="16"/>
              </w:rPr>
              <w:t>2024年单位资金，托里县库普乡石油希望小学配套功能用房-水冲式厕所建设项目，项目资金60万元，为库普乡石油希望小学新建学生厕所150平方米，服务可保障学校师生的生命安全，为安全、文明、和谐的新校园及学校标准化建设工作奠定基础。师生满意度95%，家长满意度95%。</w:t>
            </w:r>
          </w:p>
        </w:tc>
        <w:tc>
          <w:tcPr>
            <w:tcW w:w="401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3EF4CD">
            <w:pPr>
              <w:jc w:val="both"/>
            </w:pPr>
            <w:r>
              <w:rPr>
                <w:rFonts w:ascii="宋体" w:hAnsi="宋体" w:eastAsia="宋体"/>
                <w:sz w:val="16"/>
              </w:rPr>
              <w:t>托里县库普乡石油希望小学配套功能用房-水冲式厕所建设项目，项目资金60万元，</w:t>
            </w:r>
            <w:r>
              <w:rPr>
                <w:rFonts w:hint="eastAsia" w:ascii="宋体" w:hAnsi="宋体"/>
                <w:sz w:val="16"/>
                <w:lang w:eastAsia="zh-CN"/>
              </w:rPr>
              <w:t>截至2024</w:t>
            </w:r>
            <w:r>
              <w:rPr>
                <w:rFonts w:ascii="宋体" w:hAnsi="宋体" w:eastAsia="宋体"/>
                <w:sz w:val="16"/>
              </w:rPr>
              <w:t>年12月31日项目资金实际支付53.75万元。主要用于为库普乡石油希望小学新建学生厕所150平方米，服务可保障学校师生的生命安全，为安全、文明、和谐的新校园及学校标准化建设工作奠定基础。</w:t>
            </w:r>
          </w:p>
        </w:tc>
      </w:tr>
      <w:tr w14:paraId="2C1BBC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53BA2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2E4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254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89864">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D54C2B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B2FC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98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D9A5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ADE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EE9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EFBB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1C89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B73C">
            <w:pPr>
              <w:jc w:val="center"/>
            </w:pPr>
            <w:r>
              <w:rPr>
                <w:rFonts w:ascii="宋体" w:hAnsi="宋体" w:eastAsia="宋体"/>
                <w:sz w:val="16"/>
              </w:rPr>
              <w:t>指标得分</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7BF4EFDB">
            <w:pPr>
              <w:jc w:val="center"/>
            </w:pPr>
            <w:r>
              <w:rPr>
                <w:rFonts w:ascii="宋体" w:hAnsi="宋体" w:eastAsia="宋体"/>
                <w:sz w:val="16"/>
              </w:rPr>
              <w:t>偏差原因分析及改进措施</w:t>
            </w:r>
          </w:p>
        </w:tc>
      </w:tr>
      <w:tr w14:paraId="225B8B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491F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4B14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44B3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9011">
            <w:pPr>
              <w:jc w:val="center"/>
            </w:pPr>
            <w:r>
              <w:rPr>
                <w:rFonts w:ascii="宋体" w:hAnsi="宋体" w:eastAsia="宋体"/>
                <w:sz w:val="16"/>
              </w:rPr>
              <w:t>新建学生厕所</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092176">
            <w:pPr>
              <w:jc w:val="center"/>
            </w:pPr>
            <w:r>
              <w:rPr>
                <w:rFonts w:ascii="宋体" w:hAnsi="宋体" w:eastAsia="宋体"/>
                <w:sz w:val="16"/>
              </w:rPr>
              <w:t>=150平方米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D73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C1C6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8D6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F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45F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75B6">
            <w:pPr>
              <w:jc w:val="center"/>
            </w:pPr>
            <w:r>
              <w:rPr>
                <w:rFonts w:ascii="宋体" w:hAnsi="宋体" w:eastAsia="宋体"/>
                <w:sz w:val="16"/>
              </w:rPr>
              <w:t>=150平方米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D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1551">
            <w:pPr>
              <w:jc w:val="center"/>
            </w:pPr>
            <w:r>
              <w:rPr>
                <w:rFonts w:ascii="宋体" w:hAnsi="宋体" w:eastAsia="宋体"/>
                <w:sz w:val="16"/>
              </w:rPr>
              <w:t>10</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47F4A7C7">
            <w:pPr>
              <w:jc w:val="center"/>
            </w:pPr>
          </w:p>
        </w:tc>
      </w:tr>
      <w:tr w14:paraId="2AEC50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4D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3F1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CB9C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E805">
            <w:pPr>
              <w:jc w:val="center"/>
            </w:pPr>
            <w:r>
              <w:rPr>
                <w:rFonts w:ascii="宋体" w:hAnsi="宋体" w:eastAsia="宋体"/>
                <w:sz w:val="16"/>
              </w:rPr>
              <w:t>项目验收合格率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6589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FBE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A4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CD7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58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E66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B0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60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F5CD9">
            <w:pPr>
              <w:jc w:val="center"/>
            </w:pPr>
            <w:r>
              <w:rPr>
                <w:rFonts w:ascii="宋体" w:hAnsi="宋体" w:eastAsia="宋体"/>
                <w:sz w:val="16"/>
              </w:rPr>
              <w:t>10</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17DE3771">
            <w:pPr>
              <w:jc w:val="center"/>
            </w:pPr>
          </w:p>
        </w:tc>
      </w:tr>
      <w:tr w14:paraId="47D521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E5F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D23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9AF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3879">
            <w:pPr>
              <w:jc w:val="center"/>
            </w:pPr>
            <w:r>
              <w:rPr>
                <w:rFonts w:ascii="宋体" w:hAnsi="宋体" w:eastAsia="宋体"/>
                <w:sz w:val="16"/>
              </w:rPr>
              <w:t>建设项目完工率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6C748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A33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4CF5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333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92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FCE3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ED2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EC5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194E4">
            <w:pPr>
              <w:jc w:val="center"/>
            </w:pPr>
            <w:r>
              <w:rPr>
                <w:rFonts w:ascii="宋体" w:hAnsi="宋体" w:eastAsia="宋体"/>
                <w:sz w:val="16"/>
              </w:rPr>
              <w:t>10</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03EB4BAA">
            <w:pPr>
              <w:jc w:val="center"/>
            </w:pPr>
          </w:p>
        </w:tc>
      </w:tr>
      <w:tr w14:paraId="284C4D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4B0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12C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A9F9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8C00">
            <w:pPr>
              <w:jc w:val="center"/>
            </w:pPr>
            <w:r>
              <w:rPr>
                <w:rFonts w:ascii="宋体" w:hAnsi="宋体" w:eastAsia="宋体"/>
                <w:sz w:val="16"/>
              </w:rPr>
              <w:t>计划完工时间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1A7F58C">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6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E31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796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BDF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621D8">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94316">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4C9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B2B3">
            <w:pPr>
              <w:jc w:val="center"/>
            </w:pPr>
            <w:r>
              <w:rPr>
                <w:rFonts w:ascii="宋体" w:hAnsi="宋体" w:eastAsia="宋体"/>
                <w:sz w:val="16"/>
              </w:rPr>
              <w:t>10</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081945F6">
            <w:pPr>
              <w:jc w:val="center"/>
            </w:pPr>
          </w:p>
        </w:tc>
      </w:tr>
      <w:tr w14:paraId="61337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FB4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986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57DA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0520">
            <w:pPr>
              <w:jc w:val="center"/>
            </w:pPr>
            <w:r>
              <w:rPr>
                <w:rFonts w:ascii="宋体" w:hAnsi="宋体" w:eastAsia="宋体"/>
                <w:sz w:val="16"/>
              </w:rPr>
              <w:t>建设每平方米造价</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6972814">
            <w:pPr>
              <w:jc w:val="center"/>
            </w:pPr>
            <w:r>
              <w:rPr>
                <w:rFonts w:ascii="宋体" w:hAnsi="宋体" w:eastAsia="宋体"/>
                <w:sz w:val="16"/>
              </w:rPr>
              <w:t>&lt;=4000元/平方米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2BE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774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A0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7F2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182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9C7F">
            <w:pPr>
              <w:jc w:val="center"/>
            </w:pPr>
            <w:r>
              <w:rPr>
                <w:rFonts w:ascii="宋体" w:hAnsi="宋体" w:eastAsia="宋体"/>
                <w:sz w:val="16"/>
              </w:rPr>
              <w:t>=4000元/平方米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B5121">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BF1AA">
            <w:pPr>
              <w:jc w:val="center"/>
            </w:pPr>
            <w:r>
              <w:rPr>
                <w:rFonts w:ascii="宋体" w:hAnsi="宋体" w:eastAsia="宋体"/>
                <w:sz w:val="16"/>
              </w:rPr>
              <w:t>17.8</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65F5D634">
            <w:pPr>
              <w:jc w:val="center"/>
            </w:pPr>
            <w:r>
              <w:rPr>
                <w:rFonts w:ascii="宋体" w:hAnsi="宋体" w:eastAsia="宋体"/>
                <w:sz w:val="16"/>
              </w:rPr>
              <w:t>该项目质保金未付</w:t>
            </w:r>
          </w:p>
        </w:tc>
      </w:tr>
      <w:tr w14:paraId="66364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823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4100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D8D1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04F1">
            <w:pPr>
              <w:jc w:val="center"/>
            </w:pPr>
            <w:r>
              <w:rPr>
                <w:rFonts w:ascii="宋体" w:hAnsi="宋体" w:eastAsia="宋体"/>
                <w:sz w:val="16"/>
              </w:rPr>
              <w:t>项目覆盖学生数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0A7559C">
            <w:pPr>
              <w:jc w:val="center"/>
            </w:pPr>
            <w:r>
              <w:rPr>
                <w:rFonts w:ascii="宋体" w:hAnsi="宋体" w:eastAsia="宋体"/>
                <w:sz w:val="16"/>
              </w:rPr>
              <w:t>&gt;=370人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35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AC2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463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553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8B79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6162">
            <w:pPr>
              <w:jc w:val="center"/>
            </w:pPr>
            <w:r>
              <w:rPr>
                <w:rFonts w:ascii="宋体" w:hAnsi="宋体" w:eastAsia="宋体"/>
                <w:sz w:val="16"/>
              </w:rPr>
              <w:t>=370人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AF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9E90A">
            <w:pPr>
              <w:jc w:val="center"/>
            </w:pPr>
            <w:r>
              <w:rPr>
                <w:rFonts w:ascii="宋体" w:hAnsi="宋体" w:eastAsia="宋体"/>
                <w:sz w:val="16"/>
              </w:rPr>
              <w:t>10</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2690E2EE">
            <w:pPr>
              <w:jc w:val="center"/>
            </w:pPr>
          </w:p>
        </w:tc>
      </w:tr>
      <w:tr w14:paraId="66280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7E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34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D29E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1B38">
            <w:pPr>
              <w:jc w:val="center"/>
            </w:pPr>
            <w:r>
              <w:rPr>
                <w:rFonts w:ascii="宋体" w:hAnsi="宋体" w:eastAsia="宋体"/>
                <w:sz w:val="16"/>
              </w:rPr>
              <w:t>建设项目持续使用年限</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F76E223">
            <w:pPr>
              <w:jc w:val="center"/>
            </w:pPr>
            <w:r>
              <w:rPr>
                <w:rFonts w:ascii="宋体" w:hAnsi="宋体" w:eastAsia="宋体"/>
                <w:sz w:val="16"/>
              </w:rPr>
              <w:t>&gt;=10年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A5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5A7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08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930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DFB2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7F5A6">
            <w:pPr>
              <w:jc w:val="center"/>
            </w:pPr>
            <w:r>
              <w:rPr>
                <w:rFonts w:ascii="宋体" w:hAnsi="宋体" w:eastAsia="宋体"/>
                <w:sz w:val="16"/>
              </w:rPr>
              <w:t>=10年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DC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552E">
            <w:pPr>
              <w:jc w:val="center"/>
            </w:pPr>
            <w:r>
              <w:rPr>
                <w:rFonts w:ascii="宋体" w:hAnsi="宋体" w:eastAsia="宋体"/>
                <w:sz w:val="16"/>
              </w:rPr>
              <w:t>10</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38B2FD48">
            <w:pPr>
              <w:jc w:val="center"/>
            </w:pPr>
          </w:p>
        </w:tc>
      </w:tr>
      <w:tr w14:paraId="542AA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E56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1887B">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BDF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3ECA">
            <w:pPr>
              <w:jc w:val="center"/>
            </w:pPr>
            <w:r>
              <w:rPr>
                <w:rFonts w:ascii="宋体" w:hAnsi="宋体" w:eastAsia="宋体"/>
                <w:sz w:val="16"/>
              </w:rPr>
              <w:t>师生满意度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3C352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7F6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A9C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F4C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33FF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84F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BD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F46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2FC5A">
            <w:pPr>
              <w:jc w:val="center"/>
            </w:pPr>
            <w:r>
              <w:rPr>
                <w:rFonts w:ascii="宋体" w:hAnsi="宋体" w:eastAsia="宋体"/>
                <w:sz w:val="16"/>
              </w:rPr>
              <w:t>5</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38DA906B">
            <w:pPr>
              <w:jc w:val="center"/>
            </w:pPr>
          </w:p>
        </w:tc>
      </w:tr>
      <w:tr w14:paraId="1569A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0B4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D60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009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97A16">
            <w:pPr>
              <w:jc w:val="center"/>
            </w:pPr>
            <w:r>
              <w:rPr>
                <w:rFonts w:ascii="宋体" w:hAnsi="宋体" w:eastAsia="宋体"/>
                <w:sz w:val="16"/>
              </w:rPr>
              <w:t>家长满意度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1FB26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FE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61B4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103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6B2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FD07">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DCC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06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7E952">
            <w:pPr>
              <w:jc w:val="center"/>
            </w:pPr>
            <w:r>
              <w:rPr>
                <w:rFonts w:ascii="宋体" w:hAnsi="宋体" w:eastAsia="宋体"/>
                <w:sz w:val="16"/>
              </w:rPr>
              <w:t>5</w:t>
            </w:r>
          </w:p>
        </w:tc>
        <w:tc>
          <w:tcPr>
            <w:tcW w:w="859" w:type="dxa"/>
            <w:tcBorders>
              <w:top w:val="single" w:color="auto" w:sz="10" w:space="0"/>
              <w:left w:val="single" w:color="auto" w:sz="10" w:space="0"/>
              <w:bottom w:val="single" w:color="auto" w:sz="10" w:space="0"/>
              <w:right w:val="single" w:color="auto" w:sz="10" w:space="0"/>
              <w:insideV w:val="single" w:sz="10" w:space="0"/>
            </w:tcBorders>
            <w:vAlign w:val="center"/>
          </w:tcPr>
          <w:p w14:paraId="0E13027A">
            <w:pPr>
              <w:jc w:val="center"/>
            </w:pPr>
          </w:p>
        </w:tc>
      </w:tr>
      <w:tr w14:paraId="55C589C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BEBF3FC">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3CCD6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32CF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416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78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5F20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FC0A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1F55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34AF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6D2A">
            <w:pPr>
              <w:jc w:val="center"/>
            </w:pPr>
            <w:r>
              <w:rPr>
                <w:rFonts w:ascii="宋体" w:hAnsi="宋体" w:eastAsia="宋体"/>
                <w:sz w:val="16"/>
              </w:rPr>
              <w:t>96.76分</w:t>
            </w:r>
          </w:p>
        </w:tc>
        <w:tc>
          <w:tcPr>
            <w:tcW w:w="859" w:type="dxa"/>
            <w:tcBorders>
              <w:top w:val="single" w:color="auto" w:sz="10" w:space="0"/>
              <w:left w:val="single" w:color="auto" w:sz="10" w:space="0"/>
              <w:bottom w:val="single" w:color="auto" w:sz="10" w:space="0"/>
              <w:right w:val="single" w:color="auto" w:sz="10" w:space="0"/>
              <w:insideV w:val="single" w:sz="10" w:space="0"/>
            </w:tcBorders>
          </w:tcPr>
          <w:p w14:paraId="0E41B9E3"/>
        </w:tc>
      </w:tr>
    </w:tbl>
    <w:p w14:paraId="6CB5340C">
      <w:r>
        <w:br w:type="page"/>
      </w:r>
    </w:p>
    <w:tbl>
      <w:tblPr>
        <w:tblStyle w:val="9"/>
        <w:tblW w:w="0" w:type="auto"/>
        <w:tblInd w:w="0" w:type="dxa"/>
        <w:tblLayout w:type="autofit"/>
        <w:tblCellMar>
          <w:top w:w="0" w:type="dxa"/>
          <w:left w:w="108" w:type="dxa"/>
          <w:bottom w:w="0" w:type="dxa"/>
          <w:right w:w="108" w:type="dxa"/>
        </w:tblCellMar>
      </w:tblPr>
      <w:tblGrid>
        <w:gridCol w:w="609"/>
        <w:gridCol w:w="570"/>
        <w:gridCol w:w="570"/>
        <w:gridCol w:w="570"/>
        <w:gridCol w:w="936"/>
        <w:gridCol w:w="570"/>
        <w:gridCol w:w="696"/>
        <w:gridCol w:w="590"/>
        <w:gridCol w:w="570"/>
        <w:gridCol w:w="590"/>
        <w:gridCol w:w="856"/>
        <w:gridCol w:w="609"/>
        <w:gridCol w:w="696"/>
        <w:gridCol w:w="628"/>
      </w:tblGrid>
      <w:tr w14:paraId="63DD9C07">
        <w:tblPrEx>
          <w:tblCellMar>
            <w:top w:w="0" w:type="dxa"/>
            <w:left w:w="108" w:type="dxa"/>
            <w:bottom w:w="0" w:type="dxa"/>
            <w:right w:w="108" w:type="dxa"/>
          </w:tblCellMar>
        </w:tblPrEx>
        <w:tc>
          <w:tcPr>
            <w:tcW w:w="8848" w:type="dxa"/>
            <w:gridSpan w:val="14"/>
            <w:vAlign w:val="center"/>
          </w:tcPr>
          <w:p w14:paraId="43243091">
            <w:pPr>
              <w:jc w:val="center"/>
            </w:pPr>
            <w:r>
              <w:rPr>
                <w:rFonts w:ascii="宋体" w:hAnsi="宋体" w:eastAsia="宋体"/>
                <w:sz w:val="24"/>
              </w:rPr>
              <w:t>项目支出绩效自评表</w:t>
            </w:r>
          </w:p>
        </w:tc>
      </w:tr>
      <w:tr w14:paraId="717DAC1E">
        <w:tblPrEx>
          <w:tblCellMar>
            <w:top w:w="0" w:type="dxa"/>
            <w:left w:w="108" w:type="dxa"/>
            <w:bottom w:w="0" w:type="dxa"/>
            <w:right w:w="108" w:type="dxa"/>
          </w:tblCellMar>
        </w:tblPrEx>
        <w:tc>
          <w:tcPr>
            <w:tcW w:w="8848" w:type="dxa"/>
            <w:gridSpan w:val="14"/>
            <w:vAlign w:val="center"/>
          </w:tcPr>
          <w:p w14:paraId="492F29FB">
            <w:pPr>
              <w:jc w:val="center"/>
            </w:pPr>
            <w:r>
              <w:rPr>
                <w:rFonts w:ascii="宋体" w:hAnsi="宋体" w:eastAsia="宋体"/>
                <w:sz w:val="24"/>
              </w:rPr>
              <w:t>(2024年度)</w:t>
            </w:r>
          </w:p>
        </w:tc>
      </w:tr>
      <w:tr w14:paraId="5C2C7DD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9D4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D91A02">
            <w:pPr>
              <w:jc w:val="center"/>
            </w:pPr>
            <w:r>
              <w:rPr>
                <w:rFonts w:ascii="宋体" w:hAnsi="宋体" w:eastAsia="宋体"/>
                <w:sz w:val="16"/>
              </w:rPr>
              <w:t>2024年支出项目-托里县教育和科学技术局2024年6项支出项目</w:t>
            </w:r>
          </w:p>
        </w:tc>
      </w:tr>
      <w:tr w14:paraId="4BA129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145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089123">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E3A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EEF380">
            <w:pPr>
              <w:jc w:val="center"/>
            </w:pPr>
            <w:r>
              <w:rPr>
                <w:rFonts w:ascii="宋体" w:hAnsi="宋体" w:eastAsia="宋体"/>
                <w:sz w:val="16"/>
              </w:rPr>
              <w:t>托里县教育和科学技术局</w:t>
            </w:r>
          </w:p>
        </w:tc>
      </w:tr>
      <w:tr w14:paraId="14606F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53B6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A064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753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75C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BC6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6679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1CE5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D02F">
            <w:pPr>
              <w:jc w:val="center"/>
            </w:pPr>
            <w:r>
              <w:rPr>
                <w:rFonts w:ascii="宋体" w:hAnsi="宋体" w:eastAsia="宋体"/>
                <w:sz w:val="16"/>
              </w:rPr>
              <w:t>得分</w:t>
            </w:r>
          </w:p>
        </w:tc>
      </w:tr>
      <w:tr w14:paraId="7A9E99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FFC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CDB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BFBD">
            <w:pPr>
              <w:jc w:val="center"/>
            </w:pPr>
            <w:r>
              <w:rPr>
                <w:rFonts w:ascii="宋体" w:hAnsi="宋体" w:eastAsia="宋体"/>
                <w:sz w:val="16"/>
              </w:rPr>
              <w:t>1,034.07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B63AF">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7B995">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D73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D28F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42D24">
            <w:pPr>
              <w:jc w:val="center"/>
            </w:pPr>
            <w:r>
              <w:rPr>
                <w:rFonts w:ascii="宋体" w:hAnsi="宋体" w:eastAsia="宋体"/>
                <w:sz w:val="16"/>
              </w:rPr>
              <w:t>10.00</w:t>
            </w:r>
          </w:p>
        </w:tc>
      </w:tr>
      <w:tr w14:paraId="2E37E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B38E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2D5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00CED">
            <w:pPr>
              <w:jc w:val="center"/>
            </w:pPr>
            <w:r>
              <w:rPr>
                <w:rFonts w:ascii="宋体" w:hAnsi="宋体" w:eastAsia="宋体"/>
                <w:sz w:val="16"/>
              </w:rPr>
              <w:t>1,034.07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763AA">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7583F">
            <w:pPr>
              <w:jc w:val="center"/>
            </w:pPr>
            <w:r>
              <w:rPr>
                <w:rFonts w:ascii="宋体" w:hAnsi="宋体" w:eastAsia="宋体"/>
                <w:sz w:val="16"/>
              </w:rPr>
              <w:t>3.30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74A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27F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53959">
            <w:pPr>
              <w:jc w:val="center"/>
            </w:pPr>
            <w:r>
              <w:rPr>
                <w:rFonts w:ascii="宋体" w:hAnsi="宋体" w:eastAsia="宋体"/>
                <w:sz w:val="16"/>
              </w:rPr>
              <w:t>—</w:t>
            </w:r>
          </w:p>
        </w:tc>
      </w:tr>
      <w:tr w14:paraId="6B923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06F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65C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571B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2AC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C439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19E2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AD0C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19AD3">
            <w:pPr>
              <w:jc w:val="center"/>
            </w:pPr>
            <w:r>
              <w:rPr>
                <w:rFonts w:ascii="宋体" w:hAnsi="宋体" w:eastAsia="宋体"/>
                <w:sz w:val="16"/>
              </w:rPr>
              <w:t>—</w:t>
            </w:r>
          </w:p>
        </w:tc>
      </w:tr>
      <w:tr w14:paraId="253FBC6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BAEB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72C6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97DA46">
            <w:pPr>
              <w:jc w:val="center"/>
            </w:pPr>
            <w:r>
              <w:rPr>
                <w:rFonts w:ascii="宋体" w:hAnsi="宋体" w:eastAsia="宋体"/>
                <w:sz w:val="16"/>
              </w:rPr>
              <w:t>实际完成情况</w:t>
            </w:r>
          </w:p>
        </w:tc>
      </w:tr>
      <w:tr w14:paraId="4570EE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885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422B74">
            <w:pPr>
              <w:jc w:val="both"/>
            </w:pPr>
            <w:r>
              <w:rPr>
                <w:rFonts w:ascii="宋体" w:hAnsi="宋体" w:eastAsia="宋体"/>
                <w:sz w:val="16"/>
              </w:rPr>
              <w:t>项目资金3.3万元，用于化解6个项目债务，资金3.303489万元，用于偿还6项隐性债务欠款。包括托里县二小室内体育馆装修、设备购置9000元、2016年托里县农村义务教育薄弱学校改造项目6308.35元、托里县第三中学运动场2170.39元、托里县第三中学运动场519.63元、托里县2015年农村义务教育薄弱学校改造</w:t>
            </w:r>
            <w:r>
              <w:rPr>
                <w:rFonts w:hint="eastAsia" w:ascii="宋体" w:hAnsi="宋体"/>
                <w:sz w:val="16"/>
                <w:lang w:eastAsia="zh-CN"/>
              </w:rPr>
              <w:t>项目</w:t>
            </w:r>
            <w:r>
              <w:rPr>
                <w:rFonts w:ascii="宋体" w:hAnsi="宋体" w:eastAsia="宋体"/>
                <w:sz w:val="16"/>
              </w:rPr>
              <w:t>一标段6092.53元、托里县2016年教育公共租赁住房建设项目8943.99元通过项目的实施有效提升政府公信力，有效降低政府债务风险，债权人满意度达到95%。增强家长对学校的信任，家长对教育的满意度提升，家校之间、师生之间关系更加融洽，社会更加和谐稳定，有助于美化校园环境提高幸福指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72A615">
            <w:pPr>
              <w:jc w:val="both"/>
            </w:pPr>
            <w:r>
              <w:rPr>
                <w:rFonts w:hint="eastAsia" w:ascii="宋体" w:hAnsi="宋体"/>
                <w:sz w:val="16"/>
                <w:lang w:eastAsia="zh-CN"/>
              </w:rPr>
              <w:t>截至2024</w:t>
            </w:r>
            <w:r>
              <w:rPr>
                <w:rFonts w:ascii="宋体" w:hAnsi="宋体" w:eastAsia="宋体"/>
                <w:sz w:val="16"/>
              </w:rPr>
              <w:t>年12月31日项目资金支付3.3万元，用于化解6个项目债务包括托里县二小室内体育馆装修、设备购置9000元、2016年托里县农村义务教育薄弱学校改造项目6308.35元、托里县第三中学运动场2170.39元、托里县第三中学运动场519.63元、托里县2015年农村义务教育薄弱学校改造</w:t>
            </w:r>
            <w:r>
              <w:rPr>
                <w:rFonts w:hint="eastAsia" w:ascii="宋体" w:hAnsi="宋体"/>
                <w:sz w:val="16"/>
                <w:lang w:eastAsia="zh-CN"/>
              </w:rPr>
              <w:t>项目</w:t>
            </w:r>
            <w:r>
              <w:rPr>
                <w:rFonts w:ascii="宋体" w:hAnsi="宋体" w:eastAsia="宋体"/>
                <w:sz w:val="16"/>
              </w:rPr>
              <w:t>一标段6092.53元、托里县2016年教育公共租赁住房建设项目8943.99元通过项目的实施有效提升政府公信力，有效降低政府债务风险，债权人满意度达到95%。增强家长对学校的信任，家长对教育的满意度提升，家校之间、师生之间关系更加融洽，社会更加和谐稳定，有助于美化校园环境提高幸福指数。</w:t>
            </w:r>
          </w:p>
        </w:tc>
      </w:tr>
      <w:tr w14:paraId="02D796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B591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48A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0704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1D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C04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3D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0DA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82F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B64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79C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BAED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0005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8A3E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4B0F">
            <w:pPr>
              <w:jc w:val="center"/>
            </w:pPr>
            <w:r>
              <w:rPr>
                <w:rFonts w:ascii="宋体" w:hAnsi="宋体" w:eastAsia="宋体"/>
                <w:sz w:val="16"/>
              </w:rPr>
              <w:t>偏差原因分析及改进措施</w:t>
            </w:r>
          </w:p>
        </w:tc>
      </w:tr>
      <w:tr w14:paraId="525326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BB67F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BB8E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39880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82CA3">
            <w:pPr>
              <w:jc w:val="center"/>
            </w:pPr>
            <w:r>
              <w:rPr>
                <w:rFonts w:ascii="宋体" w:hAnsi="宋体" w:eastAsia="宋体"/>
                <w:sz w:val="16"/>
              </w:rPr>
              <w:t>化解债务新建项目数量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E36E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0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36B1A">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3B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DD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37D6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D048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8F3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40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1CE4">
            <w:pPr>
              <w:jc w:val="center"/>
            </w:pPr>
          </w:p>
        </w:tc>
      </w:tr>
      <w:tr w14:paraId="41BDD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463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DB2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59B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30CE">
            <w:pPr>
              <w:jc w:val="center"/>
            </w:pPr>
            <w:r>
              <w:rPr>
                <w:rFonts w:ascii="宋体" w:hAnsi="宋体" w:eastAsia="宋体"/>
                <w:sz w:val="16"/>
              </w:rPr>
              <w:t>化解债务维修项目数量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9CD1">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17B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4697">
            <w:pPr>
              <w:jc w:val="center"/>
            </w:pPr>
            <w:r>
              <w:rPr>
                <w:rFonts w:ascii="宋体" w:hAnsi="宋体" w:eastAsia="宋体"/>
                <w:sz w:val="16"/>
              </w:rPr>
              <w:t>11个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9B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972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8AAB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B60F">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55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85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DA8C">
            <w:pPr>
              <w:jc w:val="center"/>
            </w:pPr>
          </w:p>
        </w:tc>
      </w:tr>
      <w:tr w14:paraId="27F073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324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732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4BC9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9B5F">
            <w:pPr>
              <w:jc w:val="center"/>
            </w:pPr>
            <w:r>
              <w:rPr>
                <w:rFonts w:ascii="宋体" w:hAnsi="宋体" w:eastAsia="宋体"/>
                <w:sz w:val="16"/>
              </w:rPr>
              <w:t>化债任务完成率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A3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B2C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95E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A19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E4D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1372A">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A71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87E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5AB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23E8">
            <w:pPr>
              <w:jc w:val="center"/>
            </w:pPr>
          </w:p>
        </w:tc>
      </w:tr>
      <w:tr w14:paraId="10012B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925B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675B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8BE6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C654A">
            <w:pPr>
              <w:jc w:val="center"/>
            </w:pPr>
            <w:r>
              <w:rPr>
                <w:rFonts w:ascii="宋体" w:hAnsi="宋体" w:eastAsia="宋体"/>
                <w:sz w:val="16"/>
              </w:rPr>
              <w:t>年度化债及时率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3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47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AA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902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286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DC0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D7C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312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639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F8383">
            <w:pPr>
              <w:jc w:val="center"/>
            </w:pPr>
          </w:p>
        </w:tc>
      </w:tr>
      <w:tr w14:paraId="24CB1D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3D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F7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099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2E6D7">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BC8D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42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BAA4">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312D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9C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87D11">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B5F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909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AF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6687">
            <w:pPr>
              <w:jc w:val="center"/>
            </w:pPr>
          </w:p>
        </w:tc>
      </w:tr>
      <w:tr w14:paraId="2245A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710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A61A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05BE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E1296">
            <w:pPr>
              <w:jc w:val="center"/>
            </w:pPr>
            <w:r>
              <w:rPr>
                <w:rFonts w:ascii="宋体" w:hAnsi="宋体" w:eastAsia="宋体"/>
                <w:sz w:val="16"/>
              </w:rPr>
              <w:t>新建项目成本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4DD87">
            <w:pPr>
              <w:jc w:val="center"/>
            </w:pPr>
            <w:r>
              <w:rPr>
                <w:rFonts w:ascii="宋体" w:hAnsi="宋体" w:eastAsia="宋体"/>
                <w:sz w:val="16"/>
              </w:rPr>
              <w:t>&lt;=8943.99元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4D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F4F3B">
            <w:pPr>
              <w:jc w:val="center"/>
            </w:pPr>
            <w:r>
              <w:rPr>
                <w:rFonts w:ascii="宋体" w:hAnsi="宋体" w:eastAsia="宋体"/>
                <w:sz w:val="16"/>
              </w:rPr>
              <w:t>550.11万元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4E825">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FCB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7D1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E8469">
            <w:pPr>
              <w:jc w:val="center"/>
            </w:pPr>
            <w:r>
              <w:rPr>
                <w:rFonts w:ascii="宋体" w:hAnsi="宋体" w:eastAsia="宋体"/>
                <w:sz w:val="16"/>
              </w:rPr>
              <w:t>=8943.99元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F1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6A2BE">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B9F9">
            <w:pPr>
              <w:jc w:val="center"/>
            </w:pPr>
          </w:p>
        </w:tc>
      </w:tr>
      <w:tr w14:paraId="742FA9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F6E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4E3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4A5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8145B">
            <w:pPr>
              <w:jc w:val="center"/>
            </w:pPr>
            <w:r>
              <w:rPr>
                <w:rFonts w:ascii="宋体" w:hAnsi="宋体" w:eastAsia="宋体"/>
                <w:sz w:val="16"/>
              </w:rPr>
              <w:t>维修改造项目成本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A05DA">
            <w:pPr>
              <w:jc w:val="center"/>
            </w:pPr>
            <w:r>
              <w:rPr>
                <w:rFonts w:ascii="宋体" w:hAnsi="宋体" w:eastAsia="宋体"/>
                <w:sz w:val="16"/>
              </w:rPr>
              <w:t>&lt;=24090.9元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01B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5F0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1D4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A6E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F2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7478">
            <w:pPr>
              <w:jc w:val="center"/>
            </w:pPr>
            <w:r>
              <w:rPr>
                <w:rFonts w:ascii="宋体" w:hAnsi="宋体" w:eastAsia="宋体"/>
                <w:sz w:val="16"/>
              </w:rPr>
              <w:t>=24090.9元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ED6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FA16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C58E7">
            <w:pPr>
              <w:jc w:val="center"/>
            </w:pPr>
          </w:p>
        </w:tc>
      </w:tr>
      <w:tr w14:paraId="4CBAC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094D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5C502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1EA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345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F529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78C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BDC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15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5FF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23AD1">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54A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522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36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D1AA">
            <w:pPr>
              <w:jc w:val="center"/>
            </w:pPr>
          </w:p>
        </w:tc>
      </w:tr>
      <w:tr w14:paraId="6A19F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677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00D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F0A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3EA1">
            <w:pPr>
              <w:jc w:val="center"/>
            </w:pPr>
            <w:r>
              <w:rPr>
                <w:rFonts w:ascii="宋体" w:hAnsi="宋体" w:eastAsia="宋体"/>
                <w:sz w:val="16"/>
              </w:rPr>
              <w:t>降低政府债务风险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9B8AC">
            <w:pPr>
              <w:jc w:val="center"/>
            </w:pPr>
            <w:r>
              <w:rPr>
                <w:rFonts w:ascii="宋体" w:hAnsi="宋体" w:eastAsia="宋体"/>
                <w:sz w:val="16"/>
              </w:rPr>
              <w:t>有效降低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00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50F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11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0E6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ACAC">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57B4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735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9C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EF735">
            <w:pPr>
              <w:jc w:val="center"/>
            </w:pPr>
          </w:p>
        </w:tc>
      </w:tr>
      <w:tr w14:paraId="59C950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8F63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5C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87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ADA4">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BDD1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74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654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EFB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BDB1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F72E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F0D1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D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FDA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E857">
            <w:pPr>
              <w:jc w:val="center"/>
            </w:pPr>
          </w:p>
        </w:tc>
      </w:tr>
      <w:tr w14:paraId="27678B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5BC6F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AAE0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C1354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8EB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D32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9AC9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A20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E053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122EC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31038">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F22665"/>
        </w:tc>
      </w:tr>
    </w:tbl>
    <w:p w14:paraId="6361849C">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04"/>
        <w:gridCol w:w="776"/>
        <w:gridCol w:w="604"/>
        <w:gridCol w:w="776"/>
        <w:gridCol w:w="612"/>
        <w:gridCol w:w="604"/>
        <w:gridCol w:w="612"/>
        <w:gridCol w:w="696"/>
        <w:gridCol w:w="696"/>
        <w:gridCol w:w="630"/>
        <w:gridCol w:w="621"/>
      </w:tblGrid>
      <w:tr w14:paraId="6FCAC7BD">
        <w:tblPrEx>
          <w:tblCellMar>
            <w:top w:w="0" w:type="dxa"/>
            <w:left w:w="108" w:type="dxa"/>
            <w:bottom w:w="0" w:type="dxa"/>
            <w:right w:w="108" w:type="dxa"/>
          </w:tblCellMar>
        </w:tblPrEx>
        <w:tc>
          <w:tcPr>
            <w:tcW w:w="8848" w:type="dxa"/>
            <w:gridSpan w:val="14"/>
            <w:vAlign w:val="center"/>
          </w:tcPr>
          <w:p w14:paraId="31011A89">
            <w:pPr>
              <w:jc w:val="center"/>
            </w:pPr>
            <w:r>
              <w:rPr>
                <w:rFonts w:ascii="宋体" w:hAnsi="宋体" w:eastAsia="宋体"/>
                <w:sz w:val="24"/>
              </w:rPr>
              <w:t>项目支出绩效自评表</w:t>
            </w:r>
          </w:p>
        </w:tc>
      </w:tr>
      <w:tr w14:paraId="3B32C0BE">
        <w:tblPrEx>
          <w:tblCellMar>
            <w:top w:w="0" w:type="dxa"/>
            <w:left w:w="108" w:type="dxa"/>
            <w:bottom w:w="0" w:type="dxa"/>
            <w:right w:w="108" w:type="dxa"/>
          </w:tblCellMar>
        </w:tblPrEx>
        <w:tc>
          <w:tcPr>
            <w:tcW w:w="8848" w:type="dxa"/>
            <w:gridSpan w:val="14"/>
            <w:vAlign w:val="center"/>
          </w:tcPr>
          <w:p w14:paraId="0FCA9BE2">
            <w:pPr>
              <w:jc w:val="center"/>
            </w:pPr>
            <w:r>
              <w:rPr>
                <w:rFonts w:ascii="宋体" w:hAnsi="宋体" w:eastAsia="宋体"/>
                <w:sz w:val="24"/>
              </w:rPr>
              <w:t>(2024年度)</w:t>
            </w:r>
          </w:p>
        </w:tc>
      </w:tr>
      <w:tr w14:paraId="26F96C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947E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1C68BC8">
            <w:pPr>
              <w:jc w:val="center"/>
            </w:pPr>
            <w:r>
              <w:rPr>
                <w:rFonts w:ascii="宋体" w:hAnsi="宋体" w:eastAsia="宋体"/>
                <w:sz w:val="16"/>
              </w:rPr>
              <w:t>2024年新疆西藏等地区教育特殊补助资金（农村学前三年免费教育保障机制经费）</w:t>
            </w:r>
          </w:p>
        </w:tc>
      </w:tr>
      <w:tr w14:paraId="5E148D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55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7B7639">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E91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A1ADCF">
            <w:pPr>
              <w:jc w:val="center"/>
            </w:pPr>
            <w:r>
              <w:rPr>
                <w:rFonts w:ascii="宋体" w:hAnsi="宋体" w:eastAsia="宋体"/>
                <w:sz w:val="16"/>
              </w:rPr>
              <w:t>托里县教育和科学技术局</w:t>
            </w:r>
          </w:p>
        </w:tc>
      </w:tr>
      <w:tr w14:paraId="174F3F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21B1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9F65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5C3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A027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9B7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EC87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79CF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3DA2">
            <w:pPr>
              <w:jc w:val="center"/>
            </w:pPr>
            <w:r>
              <w:rPr>
                <w:rFonts w:ascii="宋体" w:hAnsi="宋体" w:eastAsia="宋体"/>
                <w:sz w:val="16"/>
              </w:rPr>
              <w:t>得分</w:t>
            </w:r>
          </w:p>
        </w:tc>
      </w:tr>
      <w:tr w14:paraId="34E95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26E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1F16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00E4B">
            <w:pPr>
              <w:jc w:val="center"/>
            </w:pPr>
            <w:r>
              <w:rPr>
                <w:rFonts w:ascii="宋体" w:hAnsi="宋体" w:eastAsia="宋体"/>
                <w:sz w:val="16"/>
              </w:rPr>
              <w:t>130.14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A9DFD">
            <w:pPr>
              <w:jc w:val="center"/>
            </w:pPr>
            <w:r>
              <w:rPr>
                <w:rFonts w:ascii="宋体" w:hAnsi="宋体" w:eastAsia="宋体"/>
                <w:sz w:val="16"/>
              </w:rPr>
              <w:t>152.87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82201C">
            <w:pPr>
              <w:jc w:val="center"/>
            </w:pPr>
            <w:r>
              <w:rPr>
                <w:rFonts w:ascii="宋体" w:hAnsi="宋体" w:eastAsia="宋体"/>
                <w:sz w:val="16"/>
              </w:rPr>
              <w:t>139.69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EE40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6EFE6">
            <w:pPr>
              <w:jc w:val="center"/>
            </w:pPr>
            <w:r>
              <w:rPr>
                <w:rFonts w:ascii="宋体" w:hAnsi="宋体" w:eastAsia="宋体"/>
                <w:sz w:val="16"/>
              </w:rPr>
              <w:t>91.38%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2E9E">
            <w:pPr>
              <w:jc w:val="center"/>
            </w:pPr>
            <w:r>
              <w:rPr>
                <w:rFonts w:ascii="宋体" w:hAnsi="宋体" w:eastAsia="宋体"/>
                <w:sz w:val="16"/>
              </w:rPr>
              <w:t>9.14</w:t>
            </w:r>
          </w:p>
        </w:tc>
      </w:tr>
      <w:tr w14:paraId="42A9CC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D92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FAA1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87868">
            <w:pPr>
              <w:jc w:val="center"/>
            </w:pPr>
            <w:r>
              <w:rPr>
                <w:rFonts w:ascii="宋体" w:hAnsi="宋体" w:eastAsia="宋体"/>
                <w:sz w:val="16"/>
              </w:rPr>
              <w:t>130.14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AB23C">
            <w:pPr>
              <w:jc w:val="center"/>
            </w:pPr>
            <w:r>
              <w:rPr>
                <w:rFonts w:ascii="宋体" w:hAnsi="宋体" w:eastAsia="宋体"/>
                <w:sz w:val="16"/>
              </w:rPr>
              <w:t>152.87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BC866">
            <w:pPr>
              <w:jc w:val="center"/>
            </w:pPr>
            <w:r>
              <w:rPr>
                <w:rFonts w:ascii="宋体" w:hAnsi="宋体" w:eastAsia="宋体"/>
                <w:sz w:val="16"/>
              </w:rPr>
              <w:t>139.69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310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C68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FDAA">
            <w:pPr>
              <w:jc w:val="center"/>
            </w:pPr>
            <w:r>
              <w:rPr>
                <w:rFonts w:ascii="宋体" w:hAnsi="宋体" w:eastAsia="宋体"/>
                <w:sz w:val="16"/>
              </w:rPr>
              <w:t>—</w:t>
            </w:r>
          </w:p>
        </w:tc>
      </w:tr>
      <w:tr w14:paraId="66FFCC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FD5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9948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499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62F3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F97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0BD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4E2A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A79EA">
            <w:pPr>
              <w:jc w:val="center"/>
            </w:pPr>
            <w:r>
              <w:rPr>
                <w:rFonts w:ascii="宋体" w:hAnsi="宋体" w:eastAsia="宋体"/>
                <w:sz w:val="16"/>
              </w:rPr>
              <w:t>—</w:t>
            </w:r>
          </w:p>
        </w:tc>
      </w:tr>
      <w:tr w14:paraId="3BEC05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EC44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64DD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DB8C24">
            <w:pPr>
              <w:jc w:val="center"/>
            </w:pPr>
            <w:r>
              <w:rPr>
                <w:rFonts w:ascii="宋体" w:hAnsi="宋体" w:eastAsia="宋体"/>
                <w:sz w:val="16"/>
              </w:rPr>
              <w:t>实际完成情况</w:t>
            </w:r>
          </w:p>
        </w:tc>
      </w:tr>
      <w:tr w14:paraId="63B084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728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B7ED72">
            <w:pPr>
              <w:jc w:val="both"/>
            </w:pPr>
            <w:r>
              <w:rPr>
                <w:rFonts w:ascii="宋体" w:hAnsi="宋体" w:eastAsia="宋体"/>
                <w:sz w:val="16"/>
              </w:rPr>
              <w:t>项目资金152.87万元，主要用于保障449名幼儿正常入学，幼儿园正常办公、生活秩序；设备及房屋的日常维修；保障饮食安全，改善学生的营养状况做到资金的及时使用，保障适龄幼儿正常入学，幼儿园正常办公。农村幼儿及家长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ABB1B2">
            <w:pPr>
              <w:jc w:val="both"/>
            </w:pPr>
            <w:r>
              <w:rPr>
                <w:rFonts w:hint="eastAsia" w:ascii="宋体" w:hAnsi="宋体"/>
                <w:sz w:val="16"/>
                <w:lang w:eastAsia="zh-CN"/>
              </w:rPr>
              <w:t>截至2024</w:t>
            </w:r>
            <w:r>
              <w:rPr>
                <w:rFonts w:ascii="宋体" w:hAnsi="宋体" w:eastAsia="宋体"/>
                <w:sz w:val="16"/>
              </w:rPr>
              <w:t>年12月31日项目资金实际支付139.69万元，主要用于保障449名幼儿正常入学，幼儿园正常办公、生活秩序；设备及房屋的日常维修；保障饮食安全，改善学生的营养状况做到资金的及时使用，保障适龄幼儿正常入学，幼儿园正常办公。农村幼儿及家长满意度达到95%。</w:t>
            </w:r>
          </w:p>
        </w:tc>
      </w:tr>
      <w:tr w14:paraId="3B3104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A0BD2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CAD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772C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5E7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77654">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7769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88B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2F1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3C96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858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5998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554D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A8D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3300">
            <w:pPr>
              <w:jc w:val="center"/>
            </w:pPr>
            <w:r>
              <w:rPr>
                <w:rFonts w:ascii="宋体" w:hAnsi="宋体" w:eastAsia="宋体"/>
                <w:sz w:val="16"/>
              </w:rPr>
              <w:t>偏差原因分析及改进措施</w:t>
            </w:r>
          </w:p>
        </w:tc>
      </w:tr>
      <w:tr w14:paraId="6BDC4F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0201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A9F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52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04EF">
            <w:pPr>
              <w:jc w:val="center"/>
            </w:pPr>
            <w:r>
              <w:rPr>
                <w:rFonts w:ascii="宋体" w:hAnsi="宋体" w:eastAsia="宋体"/>
                <w:sz w:val="16"/>
              </w:rPr>
              <w:t>保障农村学前三年适龄幼儿人数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E11D">
            <w:pPr>
              <w:jc w:val="center"/>
            </w:pPr>
            <w:r>
              <w:rPr>
                <w:rFonts w:ascii="宋体" w:hAnsi="宋体" w:eastAsia="宋体"/>
                <w:sz w:val="16"/>
              </w:rPr>
              <w:t>&gt;=449人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9A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7413C">
            <w:pPr>
              <w:jc w:val="center"/>
            </w:pPr>
            <w:r>
              <w:rPr>
                <w:rFonts w:ascii="宋体" w:hAnsi="宋体" w:eastAsia="宋体"/>
                <w:sz w:val="16"/>
              </w:rPr>
              <w:t>448人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A8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E9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94B5">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0DF00">
            <w:pPr>
              <w:jc w:val="center"/>
            </w:pPr>
            <w:r>
              <w:rPr>
                <w:rFonts w:ascii="宋体" w:hAnsi="宋体" w:eastAsia="宋体"/>
                <w:sz w:val="16"/>
              </w:rPr>
              <w:t>=449人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61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C3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18F7">
            <w:pPr>
              <w:jc w:val="center"/>
            </w:pPr>
          </w:p>
        </w:tc>
      </w:tr>
      <w:tr w14:paraId="55C13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F34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53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B36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39CAD">
            <w:pPr>
              <w:jc w:val="center"/>
            </w:pPr>
            <w:r>
              <w:rPr>
                <w:rFonts w:ascii="宋体" w:hAnsi="宋体" w:eastAsia="宋体"/>
                <w:sz w:val="16"/>
              </w:rPr>
              <w:t>农村学前三年免费教育覆盖率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42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93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14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8B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F98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D0D2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97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2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BD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FA0B">
            <w:pPr>
              <w:jc w:val="center"/>
            </w:pPr>
          </w:p>
        </w:tc>
      </w:tr>
      <w:tr w14:paraId="74448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3FEF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380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547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2C7F">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1D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1C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EF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21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A3E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CCD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A9A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71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6E4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E9F77">
            <w:pPr>
              <w:jc w:val="center"/>
            </w:pPr>
          </w:p>
        </w:tc>
      </w:tr>
      <w:tr w14:paraId="5C266E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E1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603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9D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0EBE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03AE">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FF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4AFF6">
            <w:pPr>
              <w:jc w:val="center"/>
            </w:pPr>
            <w:r>
              <w:rPr>
                <w:rFonts w:ascii="宋体" w:hAnsi="宋体" w:eastAsia="宋体"/>
                <w:sz w:val="16"/>
              </w:rPr>
              <w:t>2023年12月28日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C6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C9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2E5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D9B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E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BC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5948">
            <w:pPr>
              <w:jc w:val="center"/>
            </w:pPr>
          </w:p>
        </w:tc>
      </w:tr>
      <w:tr w14:paraId="5C82E5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C33E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B15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FF5AF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95AE">
            <w:pPr>
              <w:jc w:val="center"/>
            </w:pPr>
            <w:r>
              <w:rPr>
                <w:rFonts w:ascii="宋体" w:hAnsi="宋体" w:eastAsia="宋体"/>
                <w:sz w:val="16"/>
              </w:rPr>
              <w:t>保教费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09BE3">
            <w:pPr>
              <w:jc w:val="center"/>
            </w:pPr>
            <w:r>
              <w:rPr>
                <w:rFonts w:ascii="宋体" w:hAnsi="宋体" w:eastAsia="宋体"/>
                <w:sz w:val="16"/>
              </w:rPr>
              <w:t>&gt;=49.35万元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AD8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6A998">
            <w:pPr>
              <w:jc w:val="center"/>
            </w:pPr>
            <w:r>
              <w:rPr>
                <w:rFonts w:ascii="宋体" w:hAnsi="宋体" w:eastAsia="宋体"/>
                <w:sz w:val="16"/>
              </w:rPr>
              <w:t>2528.45元/人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E50D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72D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4D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090A1">
            <w:pPr>
              <w:jc w:val="center"/>
            </w:pPr>
            <w:r>
              <w:rPr>
                <w:rFonts w:ascii="宋体" w:hAnsi="宋体" w:eastAsia="宋体"/>
                <w:sz w:val="16"/>
              </w:rPr>
              <w:t>=49.35万元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1DF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FEE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7B41">
            <w:pPr>
              <w:jc w:val="center"/>
            </w:pPr>
          </w:p>
        </w:tc>
      </w:tr>
      <w:tr w14:paraId="46183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705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80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A5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9CB5">
            <w:pPr>
              <w:jc w:val="center"/>
            </w:pPr>
            <w:r>
              <w:rPr>
                <w:rFonts w:ascii="宋体" w:hAnsi="宋体" w:eastAsia="宋体"/>
                <w:sz w:val="16"/>
              </w:rPr>
              <w:t>幼儿伙食补助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B7E6">
            <w:pPr>
              <w:jc w:val="center"/>
            </w:pPr>
            <w:r>
              <w:rPr>
                <w:rFonts w:ascii="宋体" w:hAnsi="宋体" w:eastAsia="宋体"/>
                <w:sz w:val="16"/>
              </w:rPr>
              <w:t>&gt;=99.21元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6C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0F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CF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3B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7C6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FB141">
            <w:pPr>
              <w:jc w:val="center"/>
            </w:pPr>
            <w:r>
              <w:rPr>
                <w:rFonts w:ascii="宋体" w:hAnsi="宋体" w:eastAsia="宋体"/>
                <w:sz w:val="16"/>
              </w:rPr>
              <w:t>=86.23万元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B977">
            <w:pPr>
              <w:jc w:val="center"/>
            </w:pPr>
            <w:r>
              <w:rPr>
                <w:rFonts w:ascii="宋体" w:hAnsi="宋体" w:eastAsia="宋体"/>
                <w:sz w:val="16"/>
              </w:rPr>
              <w:t>86.71%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E1954">
            <w:pPr>
              <w:jc w:val="center"/>
            </w:pPr>
            <w:r>
              <w:rPr>
                <w:rFonts w:ascii="宋体" w:hAnsi="宋体" w:eastAsia="宋体"/>
                <w:sz w:val="16"/>
              </w:rPr>
              <w:t>6.94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30324">
            <w:pPr>
              <w:jc w:val="center"/>
            </w:pPr>
            <w:r>
              <w:rPr>
                <w:rFonts w:ascii="宋体" w:hAnsi="宋体" w:eastAsia="宋体"/>
                <w:sz w:val="16"/>
              </w:rPr>
              <w:t>年初预算为学校上学年年末学生数，由于当年学生有转学情况，导致资金未使用完</w:t>
            </w:r>
          </w:p>
        </w:tc>
      </w:tr>
      <w:tr w14:paraId="1E3EFD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046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095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0DD5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AC05">
            <w:pPr>
              <w:jc w:val="center"/>
            </w:pPr>
            <w:r>
              <w:rPr>
                <w:rFonts w:ascii="宋体" w:hAnsi="宋体" w:eastAsia="宋体"/>
                <w:sz w:val="16"/>
              </w:rPr>
              <w:t>取暖费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F9F1">
            <w:pPr>
              <w:jc w:val="center"/>
            </w:pPr>
            <w:r>
              <w:rPr>
                <w:rFonts w:ascii="宋体" w:hAnsi="宋体" w:eastAsia="宋体"/>
                <w:sz w:val="16"/>
              </w:rPr>
              <w:t>&gt;=4.31万元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232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8FAF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AEB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8FE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02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91D1A">
            <w:pPr>
              <w:jc w:val="center"/>
            </w:pPr>
            <w:r>
              <w:rPr>
                <w:rFonts w:ascii="宋体" w:hAnsi="宋体" w:eastAsia="宋体"/>
                <w:sz w:val="16"/>
              </w:rPr>
              <w:t>=4.31万元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C0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740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C94D">
            <w:pPr>
              <w:jc w:val="center"/>
            </w:pPr>
          </w:p>
        </w:tc>
      </w:tr>
      <w:tr w14:paraId="106D0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2489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D391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403EA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D1C8">
            <w:pPr>
              <w:jc w:val="center"/>
            </w:pPr>
            <w:r>
              <w:rPr>
                <w:rFonts w:ascii="宋体" w:hAnsi="宋体" w:eastAsia="宋体"/>
                <w:sz w:val="16"/>
              </w:rPr>
              <w:t>改善幼儿园办学条件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5FAFB">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4E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FEBE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4543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D4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B2DA0">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3EA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F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D4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B1A4">
            <w:pPr>
              <w:jc w:val="center"/>
            </w:pPr>
          </w:p>
        </w:tc>
      </w:tr>
      <w:tr w14:paraId="24402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6CF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FF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68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8ED40">
            <w:pPr>
              <w:jc w:val="center"/>
            </w:pPr>
            <w:r>
              <w:rPr>
                <w:rFonts w:ascii="宋体" w:hAnsi="宋体" w:eastAsia="宋体"/>
                <w:sz w:val="16"/>
              </w:rPr>
              <w:t>巩固学前国语教育覆盖率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8B614">
            <w:pPr>
              <w:jc w:val="center"/>
            </w:pPr>
            <w:r>
              <w:rPr>
                <w:rFonts w:ascii="宋体" w:hAnsi="宋体" w:eastAsia="宋体"/>
                <w:sz w:val="16"/>
              </w:rPr>
              <w:t>有效巩固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2C3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AA674">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CDD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1E89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0E5F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B879">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DE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B50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C19E7">
            <w:pPr>
              <w:jc w:val="center"/>
            </w:pPr>
          </w:p>
        </w:tc>
      </w:tr>
      <w:tr w14:paraId="2714F0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BF6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CA0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4AD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A494">
            <w:pPr>
              <w:jc w:val="center"/>
            </w:pPr>
            <w:r>
              <w:rPr>
                <w:rFonts w:ascii="宋体" w:hAnsi="宋体" w:eastAsia="宋体"/>
                <w:sz w:val="16"/>
              </w:rPr>
              <w:t>农村幼儿及家长满意度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E965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6C1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A96F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9E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E80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BE13">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241AF">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655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3EE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87D1B">
            <w:pPr>
              <w:jc w:val="center"/>
            </w:pPr>
          </w:p>
        </w:tc>
      </w:tr>
      <w:tr w14:paraId="53EFEAE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60E6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1419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7A13A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969D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10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9F157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D2F2F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FF4E2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CE1D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44F1">
            <w:pPr>
              <w:jc w:val="center"/>
            </w:pPr>
            <w:r>
              <w:rPr>
                <w:rFonts w:ascii="宋体" w:hAnsi="宋体" w:eastAsia="宋体"/>
                <w:sz w:val="16"/>
              </w:rPr>
              <w:t>98.08分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E11A4F"/>
        </w:tc>
      </w:tr>
    </w:tbl>
    <w:p w14:paraId="51A2EF73">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1"/>
        <w:gridCol w:w="626"/>
        <w:gridCol w:w="624"/>
        <w:gridCol w:w="626"/>
        <w:gridCol w:w="696"/>
        <w:gridCol w:w="696"/>
        <w:gridCol w:w="631"/>
        <w:gridCol w:w="629"/>
      </w:tblGrid>
      <w:tr w14:paraId="6269A7DF">
        <w:tblPrEx>
          <w:tblCellMar>
            <w:top w:w="0" w:type="dxa"/>
            <w:left w:w="108" w:type="dxa"/>
            <w:bottom w:w="0" w:type="dxa"/>
            <w:right w:w="108" w:type="dxa"/>
          </w:tblCellMar>
        </w:tblPrEx>
        <w:tc>
          <w:tcPr>
            <w:tcW w:w="8848" w:type="dxa"/>
            <w:gridSpan w:val="14"/>
            <w:vAlign w:val="center"/>
          </w:tcPr>
          <w:p w14:paraId="716C53FF">
            <w:pPr>
              <w:jc w:val="center"/>
            </w:pPr>
            <w:r>
              <w:rPr>
                <w:rFonts w:ascii="宋体" w:hAnsi="宋体" w:eastAsia="宋体"/>
                <w:sz w:val="24"/>
              </w:rPr>
              <w:t>项目支出绩效自评表</w:t>
            </w:r>
          </w:p>
        </w:tc>
      </w:tr>
      <w:tr w14:paraId="45CA536A">
        <w:tblPrEx>
          <w:tblCellMar>
            <w:top w:w="0" w:type="dxa"/>
            <w:left w:w="108" w:type="dxa"/>
            <w:bottom w:w="0" w:type="dxa"/>
            <w:right w:w="108" w:type="dxa"/>
          </w:tblCellMar>
        </w:tblPrEx>
        <w:tc>
          <w:tcPr>
            <w:tcW w:w="8848" w:type="dxa"/>
            <w:gridSpan w:val="14"/>
            <w:vAlign w:val="center"/>
          </w:tcPr>
          <w:p w14:paraId="080A2BBB">
            <w:pPr>
              <w:jc w:val="center"/>
            </w:pPr>
            <w:r>
              <w:rPr>
                <w:rFonts w:ascii="宋体" w:hAnsi="宋体" w:eastAsia="宋体"/>
                <w:sz w:val="24"/>
              </w:rPr>
              <w:t>(2024年度)</w:t>
            </w:r>
          </w:p>
        </w:tc>
      </w:tr>
      <w:tr w14:paraId="2863F4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C53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58872A">
            <w:pPr>
              <w:jc w:val="center"/>
            </w:pPr>
            <w:r>
              <w:rPr>
                <w:rFonts w:ascii="宋体" w:hAnsi="宋体" w:eastAsia="宋体"/>
                <w:sz w:val="16"/>
              </w:rPr>
              <w:t>2024年新疆西藏等地区教育特殊补助资金（园舍维修）</w:t>
            </w:r>
          </w:p>
        </w:tc>
      </w:tr>
      <w:tr w14:paraId="6DA7D2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F29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970FE0">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F82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2DC639">
            <w:pPr>
              <w:jc w:val="center"/>
            </w:pPr>
            <w:r>
              <w:rPr>
                <w:rFonts w:ascii="宋体" w:hAnsi="宋体" w:eastAsia="宋体"/>
                <w:sz w:val="16"/>
              </w:rPr>
              <w:t>托里县教育和科学技术局</w:t>
            </w:r>
          </w:p>
        </w:tc>
      </w:tr>
      <w:tr w14:paraId="23C553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853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C87D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30AE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ADA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B798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BF18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F73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56EE6">
            <w:pPr>
              <w:jc w:val="center"/>
            </w:pPr>
            <w:r>
              <w:rPr>
                <w:rFonts w:ascii="宋体" w:hAnsi="宋体" w:eastAsia="宋体"/>
                <w:sz w:val="16"/>
              </w:rPr>
              <w:t>得分</w:t>
            </w:r>
          </w:p>
        </w:tc>
      </w:tr>
      <w:tr w14:paraId="5E3E30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ED60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E3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A2828">
            <w:pPr>
              <w:jc w:val="center"/>
            </w:pPr>
            <w:r>
              <w:rPr>
                <w:rFonts w:ascii="宋体" w:hAnsi="宋体" w:eastAsia="宋体"/>
                <w:sz w:val="16"/>
              </w:rPr>
              <w:t>164.01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DF09E">
            <w:pPr>
              <w:jc w:val="center"/>
            </w:pPr>
            <w:r>
              <w:rPr>
                <w:rFonts w:ascii="宋体" w:hAnsi="宋体" w:eastAsia="宋体"/>
                <w:sz w:val="16"/>
              </w:rPr>
              <w:t>164.01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11213">
            <w:pPr>
              <w:jc w:val="center"/>
            </w:pPr>
            <w:r>
              <w:rPr>
                <w:rFonts w:ascii="宋体" w:hAnsi="宋体" w:eastAsia="宋体"/>
                <w:sz w:val="16"/>
              </w:rPr>
              <w:t>128.10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49A5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D8A9">
            <w:pPr>
              <w:jc w:val="center"/>
            </w:pPr>
            <w:r>
              <w:rPr>
                <w:rFonts w:ascii="宋体" w:hAnsi="宋体" w:eastAsia="宋体"/>
                <w:sz w:val="16"/>
              </w:rPr>
              <w:t>78.10%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CDEC2">
            <w:pPr>
              <w:jc w:val="center"/>
            </w:pPr>
            <w:r>
              <w:rPr>
                <w:rFonts w:ascii="宋体" w:hAnsi="宋体" w:eastAsia="宋体"/>
                <w:sz w:val="16"/>
              </w:rPr>
              <w:t>7.81</w:t>
            </w:r>
          </w:p>
        </w:tc>
      </w:tr>
      <w:tr w14:paraId="137BD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B1B7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2469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CE343">
            <w:pPr>
              <w:jc w:val="center"/>
            </w:pPr>
            <w:r>
              <w:rPr>
                <w:rFonts w:ascii="宋体" w:hAnsi="宋体" w:eastAsia="宋体"/>
                <w:sz w:val="16"/>
              </w:rPr>
              <w:t>164.01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0C056">
            <w:pPr>
              <w:jc w:val="center"/>
            </w:pPr>
            <w:r>
              <w:rPr>
                <w:rFonts w:ascii="宋体" w:hAnsi="宋体" w:eastAsia="宋体"/>
                <w:sz w:val="16"/>
              </w:rPr>
              <w:t>164.01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498FD">
            <w:pPr>
              <w:jc w:val="center"/>
            </w:pPr>
            <w:r>
              <w:rPr>
                <w:rFonts w:ascii="宋体" w:hAnsi="宋体" w:eastAsia="宋体"/>
                <w:sz w:val="16"/>
              </w:rPr>
              <w:t>128.10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06AF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549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092B">
            <w:pPr>
              <w:jc w:val="center"/>
            </w:pPr>
            <w:r>
              <w:rPr>
                <w:rFonts w:ascii="宋体" w:hAnsi="宋体" w:eastAsia="宋体"/>
                <w:sz w:val="16"/>
              </w:rPr>
              <w:t>—</w:t>
            </w:r>
          </w:p>
        </w:tc>
      </w:tr>
      <w:tr w14:paraId="75FC51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8C6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239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B11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A281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90A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2190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6E3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D2D9C">
            <w:pPr>
              <w:jc w:val="center"/>
            </w:pPr>
            <w:r>
              <w:rPr>
                <w:rFonts w:ascii="宋体" w:hAnsi="宋体" w:eastAsia="宋体"/>
                <w:sz w:val="16"/>
              </w:rPr>
              <w:t>—</w:t>
            </w:r>
          </w:p>
        </w:tc>
      </w:tr>
      <w:tr w14:paraId="04C65C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8B0FE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B43E5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6A9CAB">
            <w:pPr>
              <w:jc w:val="center"/>
            </w:pPr>
            <w:r>
              <w:rPr>
                <w:rFonts w:ascii="宋体" w:hAnsi="宋体" w:eastAsia="宋体"/>
                <w:sz w:val="16"/>
              </w:rPr>
              <w:t>实际完成情况</w:t>
            </w:r>
          </w:p>
        </w:tc>
      </w:tr>
      <w:tr w14:paraId="2F5A8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CF71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C6C9E1">
            <w:pPr>
              <w:jc w:val="both"/>
            </w:pPr>
            <w:r>
              <w:rPr>
                <w:rFonts w:ascii="宋体" w:hAnsi="宋体" w:eastAsia="宋体"/>
                <w:sz w:val="16"/>
              </w:rPr>
              <w:t>项目总金额164.0151万元，保障学校师生的生命安全，为安全，文明，和谐的新校园及学校标准化建设工作奠定基础，使学生能够更好地在学校学习和生活，增强家长对学校的信任，家长对教育的满意度提升，家校之间、师生之间关系更加融洽，社会更加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057316">
            <w:pPr>
              <w:jc w:val="both"/>
            </w:pPr>
            <w:r>
              <w:rPr>
                <w:rFonts w:ascii="宋体" w:hAnsi="宋体" w:eastAsia="宋体"/>
                <w:sz w:val="16"/>
              </w:rPr>
              <w:br w:type="textWrapping"/>
            </w:r>
            <w:r>
              <w:rPr>
                <w:rFonts w:ascii="宋体" w:hAnsi="宋体" w:eastAsia="宋体"/>
                <w:sz w:val="16"/>
              </w:rPr>
              <w:t>项目总金额164.0151万元，</w:t>
            </w:r>
            <w:r>
              <w:rPr>
                <w:rFonts w:hint="eastAsia" w:ascii="宋体" w:hAnsi="宋体"/>
                <w:sz w:val="16"/>
                <w:lang w:eastAsia="zh-CN"/>
              </w:rPr>
              <w:t>截至2024</w:t>
            </w:r>
            <w:r>
              <w:rPr>
                <w:rFonts w:ascii="宋体" w:hAnsi="宋体" w:eastAsia="宋体"/>
                <w:sz w:val="16"/>
              </w:rPr>
              <w:t>年12月31日项目资金执行数128.1万元，主要用于：保障学校师生的生命安全，为安全，文明，和谐的新校园及学校标准化建设工作奠定基础，使学生能够更好地在学校学习和生活，增强家长对学校的信任，家长对教育的满意度提升，家校之间、师生之间关系更加融洽，社会更加和谐稳定。</w:t>
            </w:r>
          </w:p>
        </w:tc>
      </w:tr>
      <w:tr w14:paraId="497F53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C0B8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20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3E9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8F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6C6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2F76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6AD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A69D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360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02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57A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296E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F15D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54CE">
            <w:pPr>
              <w:jc w:val="center"/>
            </w:pPr>
            <w:r>
              <w:rPr>
                <w:rFonts w:ascii="宋体" w:hAnsi="宋体" w:eastAsia="宋体"/>
                <w:sz w:val="16"/>
              </w:rPr>
              <w:t>偏差原因分析及改进措施</w:t>
            </w:r>
          </w:p>
        </w:tc>
      </w:tr>
      <w:tr w14:paraId="28C57F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7964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2B9C6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C008F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DD6F">
            <w:pPr>
              <w:jc w:val="center"/>
            </w:pPr>
            <w:r>
              <w:rPr>
                <w:rFonts w:ascii="宋体" w:hAnsi="宋体" w:eastAsia="宋体"/>
                <w:sz w:val="16"/>
              </w:rPr>
              <w:t>园舍维修面积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52C3B">
            <w:pPr>
              <w:jc w:val="center"/>
            </w:pPr>
            <w:r>
              <w:rPr>
                <w:rFonts w:ascii="宋体" w:hAnsi="宋体" w:eastAsia="宋体"/>
                <w:sz w:val="16"/>
              </w:rPr>
              <w:t>&gt;=1550平方米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5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7922">
            <w:pPr>
              <w:jc w:val="center"/>
            </w:pPr>
            <w:r>
              <w:rPr>
                <w:rFonts w:ascii="宋体" w:hAnsi="宋体" w:eastAsia="宋体"/>
                <w:sz w:val="16"/>
              </w:rPr>
              <w:t>7000平方米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15ED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2B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978F0">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3074B">
            <w:pPr>
              <w:jc w:val="center"/>
            </w:pPr>
            <w:r>
              <w:rPr>
                <w:rFonts w:ascii="宋体" w:hAnsi="宋体" w:eastAsia="宋体"/>
                <w:sz w:val="16"/>
              </w:rPr>
              <w:t>=1550平方米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27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348B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C4CB6">
            <w:pPr>
              <w:jc w:val="center"/>
            </w:pPr>
            <w:r>
              <w:rPr>
                <w:rFonts w:ascii="宋体" w:hAnsi="宋体" w:eastAsia="宋体"/>
                <w:sz w:val="16"/>
              </w:rPr>
              <w:t>该项目质保金未付</w:t>
            </w:r>
          </w:p>
        </w:tc>
      </w:tr>
      <w:tr w14:paraId="5667F5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C650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743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08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033B">
            <w:pPr>
              <w:jc w:val="center"/>
            </w:pPr>
            <w:r>
              <w:rPr>
                <w:rFonts w:ascii="宋体" w:hAnsi="宋体" w:eastAsia="宋体"/>
                <w:sz w:val="16"/>
              </w:rPr>
              <w:t>幼儿玩教具图书设备采购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8895">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DF7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3B5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8D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89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41B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9831">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063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33B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56E87">
            <w:pPr>
              <w:jc w:val="center"/>
            </w:pPr>
          </w:p>
        </w:tc>
      </w:tr>
      <w:tr w14:paraId="1B71B1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91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640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0B5F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387DD">
            <w:pPr>
              <w:jc w:val="center"/>
            </w:pPr>
            <w:r>
              <w:rPr>
                <w:rFonts w:ascii="宋体" w:hAnsi="宋体" w:eastAsia="宋体"/>
                <w:sz w:val="16"/>
              </w:rPr>
              <w:t>电采暖设备安装面积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51593">
            <w:pPr>
              <w:jc w:val="center"/>
            </w:pPr>
            <w:r>
              <w:rPr>
                <w:rFonts w:ascii="宋体" w:hAnsi="宋体" w:eastAsia="宋体"/>
                <w:sz w:val="16"/>
              </w:rPr>
              <w:t>&gt;=3250平方米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8A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0C4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C018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2E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3162">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CE6C">
            <w:pPr>
              <w:jc w:val="center"/>
            </w:pPr>
            <w:r>
              <w:rPr>
                <w:rFonts w:ascii="宋体" w:hAnsi="宋体" w:eastAsia="宋体"/>
                <w:sz w:val="16"/>
              </w:rPr>
              <w:t>=3250平方米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1741E">
            <w:pPr>
              <w:jc w:val="center"/>
            </w:pPr>
            <w:r>
              <w:rPr>
                <w:rFonts w:ascii="宋体" w:hAnsi="宋体" w:eastAsia="宋体"/>
                <w:sz w:val="16"/>
              </w:rPr>
              <w:t>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6A06">
            <w:pPr>
              <w:jc w:val="center"/>
            </w:pPr>
            <w:r>
              <w:rPr>
                <w:rFonts w:ascii="宋体" w:hAnsi="宋体" w:eastAsia="宋体"/>
                <w:sz w:val="16"/>
              </w:rPr>
              <w:t>3.24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118D">
            <w:pPr>
              <w:jc w:val="center"/>
            </w:pPr>
            <w:r>
              <w:rPr>
                <w:rFonts w:ascii="宋体" w:hAnsi="宋体" w:eastAsia="宋体"/>
                <w:sz w:val="16"/>
              </w:rPr>
              <w:t>该项目质保金未付</w:t>
            </w:r>
          </w:p>
        </w:tc>
      </w:tr>
      <w:tr w14:paraId="6741C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86C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C15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08A8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3BBB">
            <w:pPr>
              <w:jc w:val="center"/>
            </w:pPr>
            <w:r>
              <w:rPr>
                <w:rFonts w:ascii="宋体" w:hAnsi="宋体" w:eastAsia="宋体"/>
                <w:sz w:val="16"/>
              </w:rPr>
              <w:t>建设项目配套设施完整率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30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E03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C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DEAB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421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A530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39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6F7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39D6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79FFD">
            <w:pPr>
              <w:jc w:val="center"/>
            </w:pPr>
          </w:p>
        </w:tc>
      </w:tr>
      <w:tr w14:paraId="7CF9F7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820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2BA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DB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9526">
            <w:pPr>
              <w:jc w:val="center"/>
            </w:pPr>
            <w:r>
              <w:rPr>
                <w:rFonts w:ascii="宋体" w:hAnsi="宋体" w:eastAsia="宋体"/>
                <w:sz w:val="16"/>
              </w:rPr>
              <w:t>设备配套设施完整率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E5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9A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D2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CE3D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91E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BC8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F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C9A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39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07BBE">
            <w:pPr>
              <w:jc w:val="center"/>
            </w:pPr>
          </w:p>
        </w:tc>
      </w:tr>
      <w:tr w14:paraId="1DC73D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672C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8E0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754F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E48A1">
            <w:pPr>
              <w:jc w:val="center"/>
            </w:pPr>
            <w:r>
              <w:rPr>
                <w:rFonts w:ascii="宋体" w:hAnsi="宋体" w:eastAsia="宋体"/>
                <w:sz w:val="16"/>
              </w:rPr>
              <w:t>工程完工及时率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F64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09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D8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E3A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73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86089">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29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DD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E52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3269">
            <w:pPr>
              <w:jc w:val="center"/>
            </w:pPr>
          </w:p>
        </w:tc>
      </w:tr>
      <w:tr w14:paraId="03C7CA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9D5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5DEA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70E0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15F83">
            <w:pPr>
              <w:jc w:val="center"/>
            </w:pPr>
            <w:r>
              <w:rPr>
                <w:rFonts w:ascii="宋体" w:hAnsi="宋体" w:eastAsia="宋体"/>
                <w:sz w:val="16"/>
              </w:rPr>
              <w:t>园舍维修建筑造价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8E37">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71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954F">
            <w:pPr>
              <w:jc w:val="center"/>
            </w:pPr>
            <w:r>
              <w:rPr>
                <w:rFonts w:ascii="宋体" w:hAnsi="宋体" w:eastAsia="宋体"/>
                <w:sz w:val="16"/>
              </w:rPr>
              <w:t>44.98万元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E6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69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4BD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658D">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58F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0374">
            <w:pPr>
              <w:jc w:val="center"/>
            </w:pPr>
            <w:r>
              <w:rPr>
                <w:rFonts w:ascii="宋体" w:hAnsi="宋体" w:eastAsia="宋体"/>
                <w:sz w:val="16"/>
              </w:rPr>
              <w:t>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D5BAE">
            <w:pPr>
              <w:jc w:val="center"/>
            </w:pPr>
            <w:r>
              <w:rPr>
                <w:rFonts w:ascii="宋体" w:hAnsi="宋体" w:eastAsia="宋体"/>
                <w:sz w:val="16"/>
              </w:rPr>
              <w:t>该项目质保金未付</w:t>
            </w:r>
          </w:p>
        </w:tc>
      </w:tr>
      <w:tr w14:paraId="2A9B0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F22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881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25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1A816">
            <w:pPr>
              <w:jc w:val="center"/>
            </w:pPr>
            <w:r>
              <w:rPr>
                <w:rFonts w:ascii="宋体" w:hAnsi="宋体" w:eastAsia="宋体"/>
                <w:sz w:val="16"/>
              </w:rPr>
              <w:t>幼儿玩教具图书设备采购成本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983F">
            <w:pPr>
              <w:jc w:val="center"/>
            </w:pPr>
            <w:r>
              <w:rPr>
                <w:rFonts w:ascii="宋体" w:hAnsi="宋体" w:eastAsia="宋体"/>
                <w:sz w:val="16"/>
              </w:rPr>
              <w:t>&lt;=61.35万元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CB2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AE7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6F7F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88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C14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D128">
            <w:pPr>
              <w:jc w:val="center"/>
            </w:pPr>
            <w:r>
              <w:rPr>
                <w:rFonts w:ascii="宋体" w:hAnsi="宋体" w:eastAsia="宋体"/>
                <w:sz w:val="16"/>
              </w:rPr>
              <w:t>=61.35万元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5BE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A8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C0388">
            <w:pPr>
              <w:jc w:val="center"/>
            </w:pPr>
          </w:p>
        </w:tc>
      </w:tr>
      <w:tr w14:paraId="3BB8E3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A8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3C8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EE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283E0">
            <w:pPr>
              <w:jc w:val="center"/>
            </w:pPr>
            <w:r>
              <w:rPr>
                <w:rFonts w:ascii="宋体" w:hAnsi="宋体" w:eastAsia="宋体"/>
                <w:sz w:val="16"/>
              </w:rPr>
              <w:t>电采暖设备成本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B44F7">
            <w:pPr>
              <w:jc w:val="center"/>
            </w:pPr>
            <w:r>
              <w:rPr>
                <w:rFonts w:ascii="宋体" w:hAnsi="宋体" w:eastAsia="宋体"/>
                <w:sz w:val="16"/>
              </w:rPr>
              <w:t>&lt;=89.67万元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AF11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9A0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A2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9BD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3F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7EDDD">
            <w:pPr>
              <w:jc w:val="center"/>
            </w:pPr>
            <w:r>
              <w:rPr>
                <w:rFonts w:ascii="宋体" w:hAnsi="宋体" w:eastAsia="宋体"/>
                <w:sz w:val="16"/>
              </w:rPr>
              <w:t>=35.92万元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22A31">
            <w:pPr>
              <w:jc w:val="center"/>
            </w:pPr>
            <w:r>
              <w:rPr>
                <w:rFonts w:ascii="宋体" w:hAnsi="宋体" w:eastAsia="宋体"/>
                <w:sz w:val="16"/>
              </w:rPr>
              <w:t>53.75%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764B1">
            <w:pPr>
              <w:jc w:val="center"/>
            </w:pPr>
            <w:r>
              <w:rPr>
                <w:rFonts w:ascii="宋体" w:hAnsi="宋体" w:eastAsia="宋体"/>
                <w:sz w:val="16"/>
              </w:rPr>
              <w:t>3.23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BF968">
            <w:pPr>
              <w:jc w:val="center"/>
            </w:pPr>
            <w:r>
              <w:rPr>
                <w:rFonts w:ascii="宋体" w:hAnsi="宋体" w:eastAsia="宋体"/>
                <w:sz w:val="16"/>
              </w:rPr>
              <w:t>该项目质保金未付</w:t>
            </w:r>
          </w:p>
        </w:tc>
      </w:tr>
      <w:tr w14:paraId="5048CA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2F66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24196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8E3B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3002">
            <w:pPr>
              <w:jc w:val="center"/>
            </w:pPr>
            <w:r>
              <w:rPr>
                <w:rFonts w:ascii="宋体" w:hAnsi="宋体" w:eastAsia="宋体"/>
                <w:sz w:val="16"/>
              </w:rPr>
              <w:t>项目覆盖范围学生数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4693A">
            <w:pPr>
              <w:jc w:val="center"/>
            </w:pPr>
            <w:r>
              <w:rPr>
                <w:rFonts w:ascii="宋体" w:hAnsi="宋体" w:eastAsia="宋体"/>
                <w:sz w:val="16"/>
              </w:rPr>
              <w:t>&gt;=790人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E9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8180">
            <w:pPr>
              <w:jc w:val="center"/>
            </w:pPr>
            <w:r>
              <w:rPr>
                <w:rFonts w:ascii="宋体" w:hAnsi="宋体" w:eastAsia="宋体"/>
                <w:sz w:val="16"/>
              </w:rPr>
              <w:t>1792人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23A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29A6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AA15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2B4EB">
            <w:pPr>
              <w:jc w:val="center"/>
            </w:pPr>
            <w:r>
              <w:rPr>
                <w:rFonts w:ascii="宋体" w:hAnsi="宋体" w:eastAsia="宋体"/>
                <w:sz w:val="16"/>
              </w:rPr>
              <w:t>=790人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D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CEC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5216F">
            <w:pPr>
              <w:jc w:val="center"/>
            </w:pPr>
          </w:p>
        </w:tc>
      </w:tr>
      <w:tr w14:paraId="48FDF7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52A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47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B4A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D6A3">
            <w:pPr>
              <w:jc w:val="center"/>
            </w:pPr>
            <w:r>
              <w:rPr>
                <w:rFonts w:ascii="宋体" w:hAnsi="宋体" w:eastAsia="宋体"/>
                <w:sz w:val="16"/>
              </w:rPr>
              <w:t>改善幼儿园办学条件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99A5">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DA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27B1">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1A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44A8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93365">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815B">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C5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224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83E12">
            <w:pPr>
              <w:jc w:val="center"/>
            </w:pPr>
          </w:p>
        </w:tc>
      </w:tr>
      <w:tr w14:paraId="75DD37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D9D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762E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EE60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3F38">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1EC9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A35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C07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A02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5DB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0794">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FA4D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DB6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43CC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7D46">
            <w:pPr>
              <w:jc w:val="center"/>
            </w:pPr>
          </w:p>
        </w:tc>
      </w:tr>
      <w:tr w14:paraId="30739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07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4AA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381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FF1A">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766C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F69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5428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E1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55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9A46A">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A7C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9B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FC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4454">
            <w:pPr>
              <w:jc w:val="center"/>
            </w:pPr>
          </w:p>
        </w:tc>
      </w:tr>
      <w:tr w14:paraId="748F77E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03D8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8B6C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3DD9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98CA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2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09C8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EE06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B45B6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1DCB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37D9">
            <w:pPr>
              <w:jc w:val="center"/>
            </w:pPr>
            <w:r>
              <w:rPr>
                <w:rFonts w:ascii="宋体" w:hAnsi="宋体" w:eastAsia="宋体"/>
                <w:sz w:val="16"/>
              </w:rPr>
              <w:t>91.68分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477AF3"/>
        </w:tc>
      </w:tr>
    </w:tbl>
    <w:p w14:paraId="58BAAEE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DDF65D9">
        <w:tblPrEx>
          <w:tblCellMar>
            <w:top w:w="0" w:type="dxa"/>
            <w:left w:w="108" w:type="dxa"/>
            <w:bottom w:w="0" w:type="dxa"/>
            <w:right w:w="108" w:type="dxa"/>
          </w:tblCellMar>
        </w:tblPrEx>
        <w:tc>
          <w:tcPr>
            <w:tcW w:w="8848" w:type="dxa"/>
            <w:gridSpan w:val="14"/>
            <w:vAlign w:val="center"/>
          </w:tcPr>
          <w:p w14:paraId="6CBEE4E3">
            <w:pPr>
              <w:jc w:val="center"/>
            </w:pPr>
            <w:r>
              <w:rPr>
                <w:rFonts w:ascii="宋体" w:hAnsi="宋体" w:eastAsia="宋体"/>
                <w:sz w:val="24"/>
              </w:rPr>
              <w:t>项目支出绩效自评表</w:t>
            </w:r>
          </w:p>
        </w:tc>
      </w:tr>
      <w:tr w14:paraId="40CD9350">
        <w:tblPrEx>
          <w:tblCellMar>
            <w:top w:w="0" w:type="dxa"/>
            <w:left w:w="108" w:type="dxa"/>
            <w:bottom w:w="0" w:type="dxa"/>
            <w:right w:w="108" w:type="dxa"/>
          </w:tblCellMar>
        </w:tblPrEx>
        <w:tc>
          <w:tcPr>
            <w:tcW w:w="8848" w:type="dxa"/>
            <w:gridSpan w:val="14"/>
            <w:vAlign w:val="center"/>
          </w:tcPr>
          <w:p w14:paraId="0EC2E2D6">
            <w:pPr>
              <w:jc w:val="center"/>
            </w:pPr>
            <w:r>
              <w:rPr>
                <w:rFonts w:ascii="宋体" w:hAnsi="宋体" w:eastAsia="宋体"/>
                <w:sz w:val="24"/>
              </w:rPr>
              <w:t>(2024年度)</w:t>
            </w:r>
          </w:p>
        </w:tc>
      </w:tr>
      <w:tr w14:paraId="041674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3189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00A811">
            <w:pPr>
              <w:jc w:val="center"/>
            </w:pPr>
            <w:r>
              <w:rPr>
                <w:rFonts w:ascii="宋体" w:hAnsi="宋体" w:eastAsia="宋体"/>
                <w:sz w:val="16"/>
              </w:rPr>
              <w:t>2024年财政专户管理资金-业务工作经费</w:t>
            </w:r>
          </w:p>
        </w:tc>
      </w:tr>
      <w:tr w14:paraId="3EAFBD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56C0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7CFDFB">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656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82BAD8">
            <w:pPr>
              <w:jc w:val="center"/>
            </w:pPr>
            <w:r>
              <w:rPr>
                <w:rFonts w:ascii="宋体" w:hAnsi="宋体" w:eastAsia="宋体"/>
                <w:sz w:val="16"/>
              </w:rPr>
              <w:t>托里县教育和科学技术局</w:t>
            </w:r>
          </w:p>
        </w:tc>
      </w:tr>
      <w:tr w14:paraId="143FEFC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1052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CCF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D05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8F9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030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2C7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0A2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A0459">
            <w:pPr>
              <w:jc w:val="center"/>
            </w:pPr>
            <w:r>
              <w:rPr>
                <w:rFonts w:ascii="宋体" w:hAnsi="宋体" w:eastAsia="宋体"/>
                <w:sz w:val="16"/>
              </w:rPr>
              <w:t>得分</w:t>
            </w:r>
          </w:p>
        </w:tc>
      </w:tr>
      <w:tr w14:paraId="05389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85F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9E0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EAF4C">
            <w:pPr>
              <w:jc w:val="center"/>
            </w:pPr>
            <w:r>
              <w:rPr>
                <w:rFonts w:ascii="宋体" w:hAnsi="宋体" w:eastAsia="宋体"/>
                <w:sz w:val="16"/>
              </w:rPr>
              <w:t>13.78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A504A">
            <w:pPr>
              <w:jc w:val="center"/>
            </w:pPr>
            <w:r>
              <w:rPr>
                <w:rFonts w:ascii="宋体" w:hAnsi="宋体" w:eastAsia="宋体"/>
                <w:sz w:val="16"/>
              </w:rPr>
              <w:t>13.78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B4A82">
            <w:pPr>
              <w:jc w:val="center"/>
            </w:pPr>
            <w:r>
              <w:rPr>
                <w:rFonts w:ascii="宋体" w:hAnsi="宋体" w:eastAsia="宋体"/>
                <w:sz w:val="16"/>
              </w:rPr>
              <w:t>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F66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D961D">
            <w:pPr>
              <w:jc w:val="center"/>
            </w:pPr>
            <w:r>
              <w:rPr>
                <w:rFonts w:ascii="宋体" w:hAnsi="宋体" w:eastAsia="宋体"/>
                <w:sz w:val="16"/>
              </w:rPr>
              <w:t>24.31%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D1CB">
            <w:pPr>
              <w:jc w:val="center"/>
            </w:pPr>
            <w:r>
              <w:rPr>
                <w:rFonts w:ascii="宋体" w:hAnsi="宋体" w:eastAsia="宋体"/>
                <w:sz w:val="16"/>
              </w:rPr>
              <w:t>2.43</w:t>
            </w:r>
          </w:p>
        </w:tc>
      </w:tr>
      <w:tr w14:paraId="3432A0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9A12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8997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F6F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F20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E19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7BDA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FFE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1ABDA">
            <w:pPr>
              <w:jc w:val="center"/>
            </w:pPr>
            <w:r>
              <w:rPr>
                <w:rFonts w:ascii="宋体" w:hAnsi="宋体" w:eastAsia="宋体"/>
                <w:sz w:val="16"/>
              </w:rPr>
              <w:t>—</w:t>
            </w:r>
          </w:p>
        </w:tc>
      </w:tr>
      <w:tr w14:paraId="27C715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6E14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23D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B1437">
            <w:pPr>
              <w:jc w:val="center"/>
            </w:pPr>
            <w:r>
              <w:rPr>
                <w:rFonts w:ascii="宋体" w:hAnsi="宋体" w:eastAsia="宋体"/>
                <w:sz w:val="16"/>
              </w:rPr>
              <w:t>13.78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17405">
            <w:pPr>
              <w:jc w:val="center"/>
            </w:pPr>
            <w:r>
              <w:rPr>
                <w:rFonts w:ascii="宋体" w:hAnsi="宋体" w:eastAsia="宋体"/>
                <w:sz w:val="16"/>
              </w:rPr>
              <w:t>13.78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FAADE">
            <w:pPr>
              <w:jc w:val="center"/>
            </w:pPr>
            <w:r>
              <w:rPr>
                <w:rFonts w:ascii="宋体" w:hAnsi="宋体" w:eastAsia="宋体"/>
                <w:sz w:val="16"/>
              </w:rPr>
              <w:t>3.35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CBAC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524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106C3">
            <w:pPr>
              <w:jc w:val="center"/>
            </w:pPr>
            <w:r>
              <w:rPr>
                <w:rFonts w:ascii="宋体" w:hAnsi="宋体" w:eastAsia="宋体"/>
                <w:sz w:val="16"/>
              </w:rPr>
              <w:t>—</w:t>
            </w:r>
          </w:p>
        </w:tc>
      </w:tr>
      <w:tr w14:paraId="554629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8C42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583F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7B542F">
            <w:pPr>
              <w:jc w:val="center"/>
            </w:pPr>
            <w:r>
              <w:rPr>
                <w:rFonts w:ascii="宋体" w:hAnsi="宋体" w:eastAsia="宋体"/>
                <w:sz w:val="16"/>
              </w:rPr>
              <w:t>实际完成情况</w:t>
            </w:r>
          </w:p>
        </w:tc>
      </w:tr>
      <w:tr w14:paraId="3DC1F3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E2AC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4DF911">
            <w:pPr>
              <w:jc w:val="both"/>
            </w:pPr>
            <w:r>
              <w:rPr>
                <w:rFonts w:ascii="宋体" w:hAnsi="宋体" w:eastAsia="宋体"/>
                <w:sz w:val="16"/>
              </w:rPr>
              <w:t>2024年财政专户管理资金-业务工作经费，主要是为2次托里县教师资格考试和2次高考考试提供后勤保障服务，确保教师资格证考试和高考的顺利进行，保障广大考生和教师的身心健康。师生满意度达到95%。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B1BE03">
            <w:pPr>
              <w:jc w:val="both"/>
            </w:pPr>
            <w:r>
              <w:rPr>
                <w:rFonts w:ascii="宋体" w:hAnsi="宋体" w:eastAsia="宋体"/>
                <w:sz w:val="16"/>
              </w:rPr>
              <w:t>2024年财政专户管理资金-业务工作经费，</w:t>
            </w:r>
            <w:r>
              <w:rPr>
                <w:rFonts w:hint="eastAsia" w:ascii="宋体" w:hAnsi="宋体"/>
                <w:sz w:val="16"/>
                <w:lang w:eastAsia="zh-CN"/>
              </w:rPr>
              <w:t>截至2024</w:t>
            </w:r>
            <w:r>
              <w:rPr>
                <w:rFonts w:ascii="宋体" w:hAnsi="宋体" w:eastAsia="宋体"/>
                <w:sz w:val="16"/>
              </w:rPr>
              <w:t>年12月31日，实际支付3.35万元主要是为2次托里县教师资格考试和2次高考考试提供后勤保障服务，确保教师资格证考试和高考的顺利进行，保障广大考生和教师的身心健康。</w:t>
            </w:r>
          </w:p>
        </w:tc>
      </w:tr>
      <w:tr w14:paraId="33EA55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F3E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D10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B1C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0675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E58B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013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CF6C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85E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5762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38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1587E">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ABB2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AE4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08205">
            <w:pPr>
              <w:jc w:val="center"/>
            </w:pPr>
            <w:r>
              <w:rPr>
                <w:rFonts w:ascii="宋体" w:hAnsi="宋体" w:eastAsia="宋体"/>
                <w:sz w:val="16"/>
              </w:rPr>
              <w:t>偏差原因分析及改进措施</w:t>
            </w:r>
          </w:p>
        </w:tc>
      </w:tr>
      <w:tr w14:paraId="77FD85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AA1D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3C3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6294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3100">
            <w:pPr>
              <w:jc w:val="center"/>
            </w:pPr>
            <w:r>
              <w:rPr>
                <w:rFonts w:ascii="宋体" w:hAnsi="宋体" w:eastAsia="宋体"/>
                <w:sz w:val="16"/>
              </w:rPr>
              <w:t>高考考试次数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3A7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E5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97D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9C0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2A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27C8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FA1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337E">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E6E5">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F4FC">
            <w:pPr>
              <w:jc w:val="center"/>
            </w:pPr>
            <w:r>
              <w:rPr>
                <w:rFonts w:ascii="宋体" w:hAnsi="宋体" w:eastAsia="宋体"/>
                <w:sz w:val="16"/>
              </w:rPr>
              <w:t>年初预算资金预算单是上年和本年两年的工作经费，实际支付了本年一年的经费。</w:t>
            </w:r>
          </w:p>
        </w:tc>
      </w:tr>
      <w:tr w14:paraId="7447CA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EE3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C33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EC4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A16A">
            <w:pPr>
              <w:jc w:val="center"/>
            </w:pPr>
            <w:r>
              <w:rPr>
                <w:rFonts w:ascii="宋体" w:hAnsi="宋体" w:eastAsia="宋体"/>
                <w:sz w:val="16"/>
              </w:rPr>
              <w:t>教师资格证考试次数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668D1">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FC6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291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E93F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F6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22838">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12AB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2245">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1A76A">
            <w:pPr>
              <w:jc w:val="center"/>
            </w:pPr>
            <w:r>
              <w:rPr>
                <w:rFonts w:ascii="宋体" w:hAnsi="宋体" w:eastAsia="宋体"/>
                <w:sz w:val="16"/>
              </w:rPr>
              <w:t>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8691E">
            <w:pPr>
              <w:jc w:val="center"/>
            </w:pPr>
            <w:r>
              <w:rPr>
                <w:rFonts w:ascii="宋体" w:hAnsi="宋体" w:eastAsia="宋体"/>
                <w:sz w:val="16"/>
              </w:rPr>
              <w:t>年初预算资金预算单是上年和本年两年的工作经费，实际支付了本年一年的经费。</w:t>
            </w:r>
          </w:p>
        </w:tc>
      </w:tr>
      <w:tr w14:paraId="7CF6DE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5BF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ABC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632AB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910F6">
            <w:pPr>
              <w:jc w:val="center"/>
            </w:pPr>
            <w:r>
              <w:rPr>
                <w:rFonts w:ascii="宋体" w:hAnsi="宋体" w:eastAsia="宋体"/>
                <w:sz w:val="16"/>
              </w:rPr>
              <w:t>高考考试完成率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72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CD8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F8F8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EFF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7DE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55B9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14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4D2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2A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BE2C9">
            <w:pPr>
              <w:jc w:val="center"/>
            </w:pPr>
          </w:p>
        </w:tc>
      </w:tr>
      <w:tr w14:paraId="0BB3A4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56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F62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9B1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5B64">
            <w:pPr>
              <w:jc w:val="center"/>
            </w:pPr>
            <w:r>
              <w:rPr>
                <w:rFonts w:ascii="宋体" w:hAnsi="宋体" w:eastAsia="宋体"/>
                <w:sz w:val="16"/>
              </w:rPr>
              <w:t>教师资格证考试完成率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955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386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01B5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A2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4E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6719">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B0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51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1770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12719">
            <w:pPr>
              <w:jc w:val="center"/>
            </w:pPr>
          </w:p>
        </w:tc>
      </w:tr>
      <w:tr w14:paraId="5E793F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4E4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CDE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11A4F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3928">
            <w:pPr>
              <w:jc w:val="center"/>
            </w:pPr>
            <w:r>
              <w:rPr>
                <w:rFonts w:ascii="宋体" w:hAnsi="宋体" w:eastAsia="宋体"/>
                <w:sz w:val="16"/>
              </w:rPr>
              <w:t>教师监考费及时发放率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C8B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0F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EE50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E9D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38B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7D70">
            <w:pPr>
              <w:jc w:val="center"/>
            </w:pPr>
            <w:r>
              <w:rPr>
                <w:rFonts w:ascii="宋体" w:hAnsi="宋体" w:eastAsia="宋体"/>
                <w:sz w:val="16"/>
              </w:rPr>
              <w:t>正式材料,原始凭证,工作资料,说明材料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D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7F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FE8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CB4E">
            <w:pPr>
              <w:jc w:val="center"/>
            </w:pPr>
          </w:p>
        </w:tc>
      </w:tr>
      <w:tr w14:paraId="39E046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2D1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D7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054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FEB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B8B2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13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A1CE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1F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B1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A8F8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12B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FE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9E0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3B24">
            <w:pPr>
              <w:jc w:val="center"/>
            </w:pPr>
          </w:p>
        </w:tc>
      </w:tr>
      <w:tr w14:paraId="669B20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DBE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2304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5C4D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C7104">
            <w:pPr>
              <w:jc w:val="center"/>
            </w:pPr>
            <w:r>
              <w:rPr>
                <w:rFonts w:ascii="宋体" w:hAnsi="宋体" w:eastAsia="宋体"/>
                <w:sz w:val="16"/>
              </w:rPr>
              <w:t>教师资格考试相关费用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120AA">
            <w:pPr>
              <w:jc w:val="center"/>
            </w:pPr>
            <w:r>
              <w:rPr>
                <w:rFonts w:ascii="宋体" w:hAnsi="宋体" w:eastAsia="宋体"/>
                <w:sz w:val="16"/>
              </w:rPr>
              <w:t>&lt;=5.17万元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C583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C1A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5E9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F1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6F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FAAB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504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3894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AF4D">
            <w:pPr>
              <w:jc w:val="center"/>
            </w:pPr>
            <w:r>
              <w:rPr>
                <w:rFonts w:ascii="宋体" w:hAnsi="宋体" w:eastAsia="宋体"/>
                <w:sz w:val="16"/>
              </w:rPr>
              <w:t>年初预算资金预算单是上年和本年两年的工作经费，实际支付了本年一年的经费。</w:t>
            </w:r>
          </w:p>
        </w:tc>
      </w:tr>
      <w:tr w14:paraId="190670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63F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247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DE5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D8A7E">
            <w:pPr>
              <w:jc w:val="center"/>
            </w:pPr>
            <w:r>
              <w:rPr>
                <w:rFonts w:ascii="宋体" w:hAnsi="宋体" w:eastAsia="宋体"/>
                <w:sz w:val="16"/>
              </w:rPr>
              <w:t>高考考试相关费用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2308D">
            <w:pPr>
              <w:jc w:val="center"/>
            </w:pPr>
            <w:r>
              <w:rPr>
                <w:rFonts w:ascii="宋体" w:hAnsi="宋体" w:eastAsia="宋体"/>
                <w:sz w:val="16"/>
              </w:rPr>
              <w:t>&lt;=8.61万元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5FB4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0B38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1E811">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88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3D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0DB2">
            <w:pPr>
              <w:jc w:val="center"/>
            </w:pPr>
            <w:r>
              <w:rPr>
                <w:rFonts w:ascii="宋体" w:hAnsi="宋体" w:eastAsia="宋体"/>
                <w:sz w:val="16"/>
              </w:rPr>
              <w:t>=3.35万元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7B2F">
            <w:pPr>
              <w:jc w:val="center"/>
            </w:pPr>
            <w:r>
              <w:rPr>
                <w:rFonts w:ascii="宋体" w:hAnsi="宋体" w:eastAsia="宋体"/>
                <w:sz w:val="16"/>
              </w:rPr>
              <w:t>38.9%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2B0A0">
            <w:pPr>
              <w:jc w:val="center"/>
            </w:pPr>
            <w:r>
              <w:rPr>
                <w:rFonts w:ascii="宋体" w:hAnsi="宋体" w:eastAsia="宋体"/>
                <w:sz w:val="16"/>
              </w:rPr>
              <w:t>4.67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75281">
            <w:pPr>
              <w:jc w:val="center"/>
            </w:pPr>
            <w:r>
              <w:rPr>
                <w:rFonts w:ascii="宋体" w:hAnsi="宋体" w:eastAsia="宋体"/>
                <w:sz w:val="16"/>
              </w:rPr>
              <w:t>年初预算资金预算单是上年和本年两年的工作经费，实际支付了本年一年的经费。</w:t>
            </w:r>
          </w:p>
        </w:tc>
      </w:tr>
      <w:tr w14:paraId="471236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7E49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7AB6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3CB7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C3F9D">
            <w:pPr>
              <w:jc w:val="center"/>
            </w:pPr>
            <w:r>
              <w:rPr>
                <w:rFonts w:ascii="宋体" w:hAnsi="宋体" w:eastAsia="宋体"/>
                <w:sz w:val="16"/>
              </w:rPr>
              <w:t>解决教师资格考试考生就近考试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767F">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B6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8B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94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446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903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740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7F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66F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D49D">
            <w:pPr>
              <w:jc w:val="center"/>
            </w:pPr>
          </w:p>
        </w:tc>
      </w:tr>
      <w:tr w14:paraId="2F128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65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C48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3F4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549B8">
            <w:pPr>
              <w:jc w:val="center"/>
            </w:pPr>
            <w:r>
              <w:rPr>
                <w:rFonts w:ascii="宋体" w:hAnsi="宋体" w:eastAsia="宋体"/>
                <w:sz w:val="16"/>
              </w:rPr>
              <w:t>解决高考考试考生就近考试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0B10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87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28C4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3D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A075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150D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32A2A">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E6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FC8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C09B0">
            <w:pPr>
              <w:jc w:val="center"/>
            </w:pPr>
          </w:p>
        </w:tc>
      </w:tr>
      <w:tr w14:paraId="3C4D30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D14A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75E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F16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3D47C">
            <w:pPr>
              <w:jc w:val="center"/>
            </w:pPr>
            <w:r>
              <w:rPr>
                <w:rFonts w:ascii="宋体" w:hAnsi="宋体" w:eastAsia="宋体"/>
                <w:sz w:val="16"/>
              </w:rPr>
              <w:t>师生满意度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7427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88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461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DF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85FF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71FD9">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7537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477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9C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9AB4">
            <w:pPr>
              <w:jc w:val="center"/>
            </w:pPr>
          </w:p>
        </w:tc>
      </w:tr>
      <w:tr w14:paraId="72760ED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A585E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4666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0CBE3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EEA1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8E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2E58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2EA6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0F498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5B6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0331B">
            <w:pPr>
              <w:jc w:val="center"/>
            </w:pPr>
            <w:r>
              <w:rPr>
                <w:rFonts w:ascii="宋体" w:hAnsi="宋体" w:eastAsia="宋体"/>
                <w:sz w:val="16"/>
              </w:rPr>
              <w:t>70.10分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21E6C5"/>
        </w:tc>
      </w:tr>
    </w:tbl>
    <w:p w14:paraId="437AD97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96"/>
        <w:gridCol w:w="632"/>
        <w:gridCol w:w="632"/>
      </w:tblGrid>
      <w:tr w14:paraId="57DDED0C">
        <w:tblPrEx>
          <w:tblCellMar>
            <w:top w:w="0" w:type="dxa"/>
            <w:left w:w="108" w:type="dxa"/>
            <w:bottom w:w="0" w:type="dxa"/>
            <w:right w:w="108" w:type="dxa"/>
          </w:tblCellMar>
        </w:tblPrEx>
        <w:tc>
          <w:tcPr>
            <w:tcW w:w="8848" w:type="dxa"/>
            <w:gridSpan w:val="14"/>
            <w:vAlign w:val="center"/>
          </w:tcPr>
          <w:p w14:paraId="18261530">
            <w:pPr>
              <w:jc w:val="center"/>
            </w:pPr>
            <w:r>
              <w:rPr>
                <w:rFonts w:ascii="宋体" w:hAnsi="宋体" w:eastAsia="宋体"/>
                <w:sz w:val="24"/>
              </w:rPr>
              <w:t>项目支出绩效自评表</w:t>
            </w:r>
          </w:p>
        </w:tc>
      </w:tr>
      <w:tr w14:paraId="1D3B0DBA">
        <w:tblPrEx>
          <w:tblCellMar>
            <w:top w:w="0" w:type="dxa"/>
            <w:left w:w="108" w:type="dxa"/>
            <w:bottom w:w="0" w:type="dxa"/>
            <w:right w:w="108" w:type="dxa"/>
          </w:tblCellMar>
        </w:tblPrEx>
        <w:tc>
          <w:tcPr>
            <w:tcW w:w="8848" w:type="dxa"/>
            <w:gridSpan w:val="14"/>
            <w:vAlign w:val="center"/>
          </w:tcPr>
          <w:p w14:paraId="476021A9">
            <w:pPr>
              <w:jc w:val="center"/>
            </w:pPr>
            <w:r>
              <w:rPr>
                <w:rFonts w:ascii="宋体" w:hAnsi="宋体" w:eastAsia="宋体"/>
                <w:sz w:val="24"/>
              </w:rPr>
              <w:t>(2024年度)</w:t>
            </w:r>
          </w:p>
        </w:tc>
      </w:tr>
      <w:tr w14:paraId="7D5CC1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CEB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179C87">
            <w:pPr>
              <w:jc w:val="center"/>
            </w:pPr>
            <w:r>
              <w:rPr>
                <w:rFonts w:ascii="宋体" w:hAnsi="宋体" w:eastAsia="宋体"/>
                <w:sz w:val="16"/>
              </w:rPr>
              <w:t>教体局2024年公共体育场馆向社会免费或低收费开放补助资金项目</w:t>
            </w:r>
          </w:p>
        </w:tc>
      </w:tr>
      <w:tr w14:paraId="6B70BBC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49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4A18E0">
            <w:pPr>
              <w:jc w:val="center"/>
            </w:pPr>
            <w:r>
              <w:rPr>
                <w:rFonts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2D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D7D496">
            <w:pPr>
              <w:jc w:val="center"/>
            </w:pPr>
            <w:r>
              <w:rPr>
                <w:rFonts w:ascii="宋体" w:hAnsi="宋体" w:eastAsia="宋体"/>
                <w:sz w:val="16"/>
              </w:rPr>
              <w:t>托里县教育和科学技术局</w:t>
            </w:r>
          </w:p>
        </w:tc>
      </w:tr>
      <w:tr w14:paraId="55E470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53BF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900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10E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048C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E9D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B9C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279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A0D5F">
            <w:pPr>
              <w:jc w:val="center"/>
            </w:pPr>
            <w:r>
              <w:rPr>
                <w:rFonts w:ascii="宋体" w:hAnsi="宋体" w:eastAsia="宋体"/>
                <w:sz w:val="16"/>
              </w:rPr>
              <w:t>得分</w:t>
            </w:r>
          </w:p>
        </w:tc>
      </w:tr>
      <w:tr w14:paraId="64C64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853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55C5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F0A38">
            <w:pPr>
              <w:jc w:val="center"/>
            </w:pPr>
            <w:r>
              <w:rPr>
                <w:rFonts w:ascii="宋体" w:hAnsi="宋体" w:eastAsia="宋体"/>
                <w:sz w:val="16"/>
              </w:rPr>
              <w:t>25.73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6BE1C">
            <w:pPr>
              <w:jc w:val="center"/>
            </w:pPr>
            <w:r>
              <w:rPr>
                <w:rFonts w:ascii="宋体" w:hAnsi="宋体" w:eastAsia="宋体"/>
                <w:sz w:val="16"/>
              </w:rPr>
              <w:t>32.73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9494C">
            <w:pPr>
              <w:jc w:val="center"/>
            </w:pPr>
            <w:r>
              <w:rPr>
                <w:rFonts w:ascii="宋体" w:hAnsi="宋体" w:eastAsia="宋体"/>
                <w:sz w:val="16"/>
              </w:rPr>
              <w:t>30.03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717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53F70">
            <w:pPr>
              <w:jc w:val="center"/>
            </w:pPr>
            <w:r>
              <w:rPr>
                <w:rFonts w:ascii="宋体" w:hAnsi="宋体" w:eastAsia="宋体"/>
                <w:sz w:val="16"/>
              </w:rPr>
              <w:t>91.75%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4F77">
            <w:pPr>
              <w:jc w:val="center"/>
            </w:pPr>
            <w:r>
              <w:rPr>
                <w:rFonts w:ascii="宋体" w:hAnsi="宋体" w:eastAsia="宋体"/>
                <w:sz w:val="16"/>
              </w:rPr>
              <w:t>9.18</w:t>
            </w:r>
          </w:p>
        </w:tc>
      </w:tr>
      <w:tr w14:paraId="75015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145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97A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07C5C">
            <w:pPr>
              <w:jc w:val="center"/>
            </w:pPr>
            <w:r>
              <w:rPr>
                <w:rFonts w:ascii="宋体" w:hAnsi="宋体" w:eastAsia="宋体"/>
                <w:sz w:val="16"/>
              </w:rPr>
              <w:t>25.73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8A4EFC">
            <w:pPr>
              <w:jc w:val="center"/>
            </w:pPr>
            <w:r>
              <w:rPr>
                <w:rFonts w:ascii="宋体" w:hAnsi="宋体" w:eastAsia="宋体"/>
                <w:sz w:val="16"/>
              </w:rPr>
              <w:t>32.73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2101A">
            <w:pPr>
              <w:jc w:val="center"/>
            </w:pPr>
            <w:r>
              <w:rPr>
                <w:rFonts w:ascii="宋体" w:hAnsi="宋体" w:eastAsia="宋体"/>
                <w:sz w:val="16"/>
              </w:rPr>
              <w:t>30.03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F6B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745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CF80">
            <w:pPr>
              <w:jc w:val="center"/>
            </w:pPr>
            <w:r>
              <w:rPr>
                <w:rFonts w:ascii="宋体" w:hAnsi="宋体" w:eastAsia="宋体"/>
                <w:sz w:val="16"/>
              </w:rPr>
              <w:t>—</w:t>
            </w:r>
          </w:p>
        </w:tc>
      </w:tr>
      <w:tr w14:paraId="3C28C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33281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1EE4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DC5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6ED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E65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BE7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58F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5B92E">
            <w:pPr>
              <w:jc w:val="center"/>
            </w:pPr>
            <w:r>
              <w:rPr>
                <w:rFonts w:ascii="宋体" w:hAnsi="宋体" w:eastAsia="宋体"/>
                <w:sz w:val="16"/>
              </w:rPr>
              <w:t>—</w:t>
            </w:r>
          </w:p>
        </w:tc>
      </w:tr>
      <w:tr w14:paraId="7891C9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F06F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A70C5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3461F">
            <w:pPr>
              <w:jc w:val="center"/>
            </w:pPr>
            <w:r>
              <w:rPr>
                <w:rFonts w:ascii="宋体" w:hAnsi="宋体" w:eastAsia="宋体"/>
                <w:sz w:val="16"/>
              </w:rPr>
              <w:t>实际完成情况</w:t>
            </w:r>
          </w:p>
        </w:tc>
      </w:tr>
      <w:tr w14:paraId="012A46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8CEE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7E8162">
            <w:pPr>
              <w:jc w:val="both"/>
            </w:pPr>
            <w:r>
              <w:rPr>
                <w:rFonts w:ascii="宋体" w:hAnsi="宋体" w:eastAsia="宋体"/>
                <w:sz w:val="16"/>
              </w:rPr>
              <w:t>2024年项目资金32.73万元，塔地财教</w:t>
            </w:r>
            <w:r>
              <w:rPr>
                <w:rFonts w:hint="eastAsia" w:ascii="宋体" w:hAnsi="宋体"/>
                <w:sz w:val="16"/>
                <w:lang w:eastAsia="zh-CN"/>
              </w:rPr>
              <w:t>〔2023〕79号</w:t>
            </w:r>
            <w:r>
              <w:rPr>
                <w:rFonts w:ascii="宋体" w:hAnsi="宋体" w:eastAsia="宋体"/>
                <w:sz w:val="16"/>
              </w:rPr>
              <w:t>，关于提前下达2024年公共体育场馆向社会免费或低收费开放补助资金预算的通知23万元、塔地财教</w:t>
            </w:r>
            <w:r>
              <w:rPr>
                <w:rFonts w:hint="eastAsia" w:ascii="宋体" w:hAnsi="宋体"/>
                <w:sz w:val="16"/>
                <w:lang w:eastAsia="zh-CN"/>
              </w:rPr>
              <w:t>〔2023〕88号</w:t>
            </w:r>
            <w:r>
              <w:rPr>
                <w:rFonts w:ascii="宋体" w:hAnsi="宋体" w:eastAsia="宋体"/>
                <w:sz w:val="16"/>
              </w:rPr>
              <w:t>，关于提前下达自治区2024年公共体育馆向社会免费或低收费开放补助资金预算的通知2.73万元、塔地财教</w:t>
            </w:r>
            <w:r>
              <w:rPr>
                <w:rFonts w:hint="eastAsia" w:ascii="宋体" w:hAnsi="宋体"/>
                <w:sz w:val="16"/>
                <w:lang w:eastAsia="zh-CN"/>
              </w:rPr>
              <w:t>〔2024〕37号</w:t>
            </w:r>
            <w:r>
              <w:rPr>
                <w:rFonts w:ascii="宋体" w:hAnsi="宋体" w:eastAsia="宋体"/>
                <w:sz w:val="16"/>
              </w:rPr>
              <w:t>，关于下达2024年中央集中彩票公益金支持体育事业专项资金（第二批）预算的通知7万元。用于托里县全民健身中心向社会免费或低收费开放补助资金。通过对托里县全民健身中心对外开放全年对外开放培训活动次数不少于15次，全年对外开放天数不少于330天，国家法定节假日、全民健身日和学校寒暑假每天开放8小时，积极落实体育场馆免费或低收费开放服务，不断提高了运营管理能力和公共服务水平，满足了人民群众日益增长的体育健身的需求，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674998">
            <w:pPr>
              <w:jc w:val="both"/>
            </w:pPr>
            <w:r>
              <w:rPr>
                <w:rFonts w:hint="eastAsia" w:ascii="宋体" w:hAnsi="宋体"/>
                <w:sz w:val="16"/>
                <w:lang w:eastAsia="zh-CN"/>
              </w:rPr>
              <w:t>截至</w:t>
            </w:r>
            <w:r>
              <w:rPr>
                <w:rFonts w:ascii="宋体" w:hAnsi="宋体" w:eastAsia="宋体"/>
                <w:sz w:val="16"/>
              </w:rPr>
              <w:t>2024年12月31日项目资金支付30.03万元，用于托里县全民健身中心向社会免费或低收费开放补助资金。通过对托里县全民健身中心对外开放全年对外开放培训活动次数不少于15次，全年对外开放天数不少于330天，国家法定节假日、全民健身日和学校寒暑假每天开放8小时，积极落实体育场馆免费或低收费开放服务，不断提高了运营管理能力和公共服务水平，满足了人民群众日益增长的体育健身的需求。</w:t>
            </w:r>
          </w:p>
        </w:tc>
      </w:tr>
      <w:tr w14:paraId="604C61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5B3D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4B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AE4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964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0B7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6503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244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2B5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3AEF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91B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109D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5E27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3E82D">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3F4B">
            <w:pPr>
              <w:jc w:val="center"/>
            </w:pPr>
            <w:r>
              <w:rPr>
                <w:rFonts w:ascii="宋体" w:hAnsi="宋体" w:eastAsia="宋体"/>
                <w:sz w:val="16"/>
              </w:rPr>
              <w:t>偏差原因分析及改进措施</w:t>
            </w:r>
          </w:p>
        </w:tc>
      </w:tr>
      <w:tr w14:paraId="4DA6A3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C73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7E38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40C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76E2">
            <w:pPr>
              <w:jc w:val="center"/>
            </w:pPr>
            <w:r>
              <w:rPr>
                <w:rFonts w:ascii="宋体" w:hAnsi="宋体" w:eastAsia="宋体"/>
                <w:sz w:val="16"/>
              </w:rPr>
              <w:t>全年对外开放培训次数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02E0">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0D0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620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C7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C24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D1300">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96D44">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9B4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911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DFA0">
            <w:pPr>
              <w:jc w:val="center"/>
            </w:pPr>
          </w:p>
        </w:tc>
      </w:tr>
      <w:tr w14:paraId="7E31F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8CF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D62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379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2301">
            <w:pPr>
              <w:jc w:val="center"/>
            </w:pPr>
            <w:r>
              <w:rPr>
                <w:rFonts w:ascii="宋体" w:hAnsi="宋体" w:eastAsia="宋体"/>
                <w:sz w:val="16"/>
              </w:rPr>
              <w:t>对外开放天数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E9EE9">
            <w:pPr>
              <w:jc w:val="center"/>
            </w:pPr>
            <w:r>
              <w:rPr>
                <w:rFonts w:ascii="宋体" w:hAnsi="宋体" w:eastAsia="宋体"/>
                <w:sz w:val="16"/>
              </w:rPr>
              <w:t>&gt;=330天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DF2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D3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F9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AF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9943">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826E">
            <w:pPr>
              <w:jc w:val="center"/>
            </w:pPr>
            <w:r>
              <w:rPr>
                <w:rFonts w:ascii="宋体" w:hAnsi="宋体" w:eastAsia="宋体"/>
                <w:sz w:val="16"/>
              </w:rPr>
              <w:t>=330天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98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4464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1A6D">
            <w:pPr>
              <w:jc w:val="center"/>
            </w:pPr>
          </w:p>
        </w:tc>
      </w:tr>
      <w:tr w14:paraId="384BF9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7B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94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BAC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593A">
            <w:pPr>
              <w:jc w:val="center"/>
            </w:pPr>
            <w:r>
              <w:rPr>
                <w:rFonts w:ascii="宋体" w:hAnsi="宋体" w:eastAsia="宋体"/>
                <w:sz w:val="16"/>
              </w:rPr>
              <w:t>节假日每天开放时间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14FD">
            <w:pPr>
              <w:jc w:val="center"/>
            </w:pPr>
            <w:r>
              <w:rPr>
                <w:rFonts w:ascii="宋体" w:hAnsi="宋体" w:eastAsia="宋体"/>
                <w:sz w:val="16"/>
              </w:rPr>
              <w:t>&gt;=8小时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0C1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2EE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AA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54C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9855">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51D67">
            <w:pPr>
              <w:jc w:val="center"/>
            </w:pPr>
            <w:r>
              <w:rPr>
                <w:rFonts w:ascii="宋体" w:hAnsi="宋体" w:eastAsia="宋体"/>
                <w:sz w:val="16"/>
              </w:rPr>
              <w:t>=8小时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E5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CFE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649C">
            <w:pPr>
              <w:jc w:val="center"/>
            </w:pPr>
          </w:p>
        </w:tc>
      </w:tr>
      <w:tr w14:paraId="2371B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18F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5B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A70D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BD560">
            <w:pPr>
              <w:jc w:val="center"/>
            </w:pPr>
            <w:r>
              <w:rPr>
                <w:rFonts w:hint="eastAsia" w:ascii="宋体" w:hAnsi="宋体"/>
                <w:sz w:val="16"/>
                <w:lang w:eastAsia="zh-CN"/>
              </w:rPr>
              <w:t>培训</w:t>
            </w:r>
            <w:r>
              <w:rPr>
                <w:rFonts w:ascii="宋体" w:hAnsi="宋体" w:eastAsia="宋体"/>
                <w:sz w:val="16"/>
              </w:rPr>
              <w:t>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9A6F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5E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6D3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66F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60A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ED59A">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F13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80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278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A469C">
            <w:pPr>
              <w:jc w:val="center"/>
            </w:pPr>
          </w:p>
        </w:tc>
      </w:tr>
      <w:tr w14:paraId="67E9BB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832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D2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A2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6121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FDB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7B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E4C7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09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36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1002">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043C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6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3C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77DE0">
            <w:pPr>
              <w:jc w:val="center"/>
            </w:pPr>
          </w:p>
        </w:tc>
      </w:tr>
      <w:tr w14:paraId="5F417B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765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B7BF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7B7FC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969EB">
            <w:pPr>
              <w:jc w:val="center"/>
            </w:pPr>
            <w:r>
              <w:rPr>
                <w:rFonts w:ascii="宋体" w:hAnsi="宋体" w:eastAsia="宋体"/>
                <w:sz w:val="16"/>
              </w:rPr>
              <w:t>培训及活动费用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59B5A">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0F8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0A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F78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B4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1F2C">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611C">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B2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F60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DBC5">
            <w:pPr>
              <w:jc w:val="center"/>
            </w:pPr>
          </w:p>
        </w:tc>
      </w:tr>
      <w:tr w14:paraId="172EBD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6C05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687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8BD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123D8">
            <w:pPr>
              <w:jc w:val="center"/>
            </w:pPr>
            <w:r>
              <w:rPr>
                <w:rFonts w:ascii="宋体" w:hAnsi="宋体" w:eastAsia="宋体"/>
                <w:sz w:val="16"/>
              </w:rPr>
              <w:t>场馆运行维护费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27086">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633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28A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F72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9DD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72FF3">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CB087">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B7C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068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9C96">
            <w:pPr>
              <w:jc w:val="center"/>
            </w:pPr>
          </w:p>
        </w:tc>
      </w:tr>
      <w:tr w14:paraId="49BB25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36E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779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6B8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A9F31">
            <w:pPr>
              <w:jc w:val="center"/>
            </w:pPr>
            <w:r>
              <w:rPr>
                <w:rFonts w:ascii="宋体" w:hAnsi="宋体" w:eastAsia="宋体"/>
                <w:sz w:val="16"/>
              </w:rPr>
              <w:t>日常办公及其他费用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3D6EE">
            <w:pPr>
              <w:jc w:val="center"/>
            </w:pPr>
            <w:r>
              <w:rPr>
                <w:rFonts w:ascii="宋体" w:hAnsi="宋体" w:eastAsia="宋体"/>
                <w:sz w:val="16"/>
              </w:rPr>
              <w:t>&lt;=8.73万元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CCE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519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83E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94C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E7C2">
            <w:pPr>
              <w:jc w:val="center"/>
            </w:pPr>
            <w:r>
              <w:rPr>
                <w:rFonts w:ascii="宋体" w:hAnsi="宋体" w:eastAsia="宋体"/>
                <w:sz w:val="16"/>
              </w:rPr>
              <w:t>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B9E6">
            <w:pPr>
              <w:jc w:val="center"/>
            </w:pPr>
            <w:r>
              <w:rPr>
                <w:rFonts w:ascii="宋体" w:hAnsi="宋体" w:eastAsia="宋体"/>
                <w:sz w:val="16"/>
              </w:rPr>
              <w:t>=6.03万元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3741">
            <w:pPr>
              <w:jc w:val="center"/>
            </w:pPr>
            <w:r>
              <w:rPr>
                <w:rFonts w:ascii="宋体" w:hAnsi="宋体" w:eastAsia="宋体"/>
                <w:sz w:val="16"/>
              </w:rPr>
              <w:t>69.07%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6CF76">
            <w:pPr>
              <w:jc w:val="center"/>
            </w:pPr>
            <w:r>
              <w:rPr>
                <w:rFonts w:ascii="宋体" w:hAnsi="宋体" w:eastAsia="宋体"/>
                <w:sz w:val="16"/>
              </w:rPr>
              <w:t>3.45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9FE3">
            <w:pPr>
              <w:jc w:val="center"/>
            </w:pPr>
            <w:r>
              <w:rPr>
                <w:rFonts w:ascii="宋体" w:hAnsi="宋体" w:eastAsia="宋体"/>
                <w:sz w:val="16"/>
              </w:rPr>
              <w:t>项目已实施</w:t>
            </w:r>
            <w:r>
              <w:rPr>
                <w:rFonts w:hint="eastAsia" w:ascii="宋体" w:hAnsi="宋体"/>
                <w:sz w:val="16"/>
                <w:lang w:eastAsia="zh-CN"/>
              </w:rPr>
              <w:t>完成</w:t>
            </w:r>
            <w:r>
              <w:rPr>
                <w:rFonts w:ascii="宋体" w:hAnsi="宋体" w:eastAsia="宋体"/>
                <w:sz w:val="16"/>
              </w:rPr>
              <w:t>，由于销货方提供的支付材料不及时，导致资金未能及时支付。</w:t>
            </w:r>
          </w:p>
        </w:tc>
      </w:tr>
      <w:tr w14:paraId="4EB3C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134B0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72D90">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EAA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B31DF">
            <w:pPr>
              <w:jc w:val="center"/>
            </w:pPr>
            <w:r>
              <w:rPr>
                <w:rFonts w:ascii="宋体" w:hAnsi="宋体" w:eastAsia="宋体"/>
                <w:sz w:val="16"/>
              </w:rPr>
              <w:t>户外健身器材全民免费开放率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B5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400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DD8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B11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ADE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E7CD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FCC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A11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C2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BC95">
            <w:pPr>
              <w:jc w:val="center"/>
            </w:pPr>
          </w:p>
        </w:tc>
      </w:tr>
      <w:tr w14:paraId="4EE4BE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F07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6E6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C6A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3BBFC">
            <w:pPr>
              <w:jc w:val="center"/>
            </w:pPr>
            <w:r>
              <w:rPr>
                <w:rFonts w:ascii="宋体" w:hAnsi="宋体" w:eastAsia="宋体"/>
                <w:sz w:val="16"/>
              </w:rPr>
              <w:t>满足我县群众日益增长的体育健身的需求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120B">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FD4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3C5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399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DF5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3746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48F08">
            <w:pPr>
              <w:jc w:val="center"/>
            </w:pPr>
            <w:r>
              <w:rPr>
                <w:rFonts w:ascii="宋体" w:hAnsi="宋体" w:eastAsia="宋体"/>
                <w:sz w:val="16"/>
              </w:rPr>
              <w:tab/>
            </w: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72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38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CE60">
            <w:pPr>
              <w:jc w:val="center"/>
            </w:pPr>
          </w:p>
        </w:tc>
      </w:tr>
      <w:tr w14:paraId="611062A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637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05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8A3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47EC3">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8D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F9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8A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552A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B3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789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C52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476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873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8734">
            <w:pPr>
              <w:jc w:val="center"/>
            </w:pPr>
          </w:p>
        </w:tc>
      </w:tr>
      <w:tr w14:paraId="2F2A37D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914FAC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6A12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2032E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8ED9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CBB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AF84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AF3F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B593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680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DE67">
            <w:pPr>
              <w:jc w:val="center"/>
            </w:pPr>
            <w:r>
              <w:rPr>
                <w:rFonts w:ascii="宋体" w:hAnsi="宋体" w:eastAsia="宋体"/>
                <w:sz w:val="16"/>
              </w:rPr>
              <w:t>92.63分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BD07D0"/>
        </w:tc>
      </w:tr>
    </w:tbl>
    <w:p w14:paraId="6893C3B0">
      <w:r>
        <w:br w:type="page"/>
      </w:r>
    </w:p>
    <w:p w14:paraId="207EA510">
      <w:pPr>
        <w:spacing w:line="640" w:lineRule="exact"/>
        <w:ind w:firstLine="640"/>
        <w:jc w:val="both"/>
        <w:outlineLvl w:val="2"/>
      </w:pPr>
      <w:r>
        <w:rPr>
          <w:rFonts w:ascii="黑体" w:hAnsi="黑体" w:eastAsia="黑体"/>
          <w:sz w:val="32"/>
        </w:rPr>
        <w:t>十二、其他需说明的事项</w:t>
      </w:r>
    </w:p>
    <w:p w14:paraId="3DE4F874">
      <w:pPr>
        <w:spacing w:line="580" w:lineRule="exact"/>
        <w:ind w:firstLine="640"/>
        <w:jc w:val="both"/>
      </w:pPr>
      <w:r>
        <w:rPr>
          <w:rFonts w:ascii="仿宋_GB2312" w:hAnsi="仿宋_GB2312" w:eastAsia="仿宋_GB2312"/>
          <w:b w:val="0"/>
          <w:sz w:val="32"/>
        </w:rPr>
        <w:t>本单位无其他需说明的事项。</w:t>
      </w:r>
    </w:p>
    <w:p w14:paraId="206B9E5D">
      <w:r>
        <w:br w:type="page"/>
      </w:r>
    </w:p>
    <w:p w14:paraId="5FE60D75">
      <w:pPr>
        <w:spacing w:line="240" w:lineRule="auto"/>
        <w:jc w:val="center"/>
        <w:outlineLvl w:val="1"/>
      </w:pPr>
      <w:r>
        <w:rPr>
          <w:rFonts w:ascii="黑体" w:hAnsi="黑体" w:eastAsia="黑体"/>
          <w:sz w:val="32"/>
        </w:rPr>
        <w:t>第三部分 专业名词解释</w:t>
      </w:r>
    </w:p>
    <w:p w14:paraId="3448DD3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08F3D6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6851C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53640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BC3E66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364C44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EB58FC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9173A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982FDD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61DA9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BC47D4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E5BC52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C3C03F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FBB2C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E0E8FE9">
      <w:r>
        <w:br w:type="page"/>
      </w:r>
    </w:p>
    <w:p w14:paraId="6FC50FE9">
      <w:pPr>
        <w:spacing w:line="240" w:lineRule="auto"/>
        <w:jc w:val="center"/>
        <w:outlineLvl w:val="1"/>
      </w:pPr>
      <w:r>
        <w:rPr>
          <w:rFonts w:ascii="黑体" w:hAnsi="黑体" w:eastAsia="黑体"/>
          <w:sz w:val="32"/>
        </w:rPr>
        <w:t>第四部分 部门决算报表（见附表）</w:t>
      </w:r>
    </w:p>
    <w:p w14:paraId="72D569D9">
      <w:pPr>
        <w:spacing w:line="240" w:lineRule="auto"/>
        <w:ind w:firstLine="640"/>
        <w:jc w:val="both"/>
      </w:pPr>
      <w:r>
        <w:rPr>
          <w:rFonts w:ascii="仿宋_GB2312" w:hAnsi="仿宋_GB2312" w:eastAsia="仿宋_GB2312"/>
          <w:b w:val="0"/>
          <w:sz w:val="32"/>
        </w:rPr>
        <w:t>一、《收入支出决算总表》</w:t>
      </w:r>
    </w:p>
    <w:p w14:paraId="2AC694B4">
      <w:pPr>
        <w:spacing w:line="240" w:lineRule="auto"/>
        <w:ind w:firstLine="640"/>
        <w:jc w:val="both"/>
      </w:pPr>
      <w:r>
        <w:rPr>
          <w:rFonts w:ascii="仿宋_GB2312" w:hAnsi="仿宋_GB2312" w:eastAsia="仿宋_GB2312"/>
          <w:b w:val="0"/>
          <w:sz w:val="32"/>
        </w:rPr>
        <w:t>二、《收入决算表》</w:t>
      </w:r>
    </w:p>
    <w:p w14:paraId="2A86E7B7">
      <w:pPr>
        <w:spacing w:line="240" w:lineRule="auto"/>
        <w:ind w:firstLine="640"/>
        <w:jc w:val="both"/>
      </w:pPr>
      <w:r>
        <w:rPr>
          <w:rFonts w:ascii="仿宋_GB2312" w:hAnsi="仿宋_GB2312" w:eastAsia="仿宋_GB2312"/>
          <w:b w:val="0"/>
          <w:sz w:val="32"/>
        </w:rPr>
        <w:t>三、《支出决算表》</w:t>
      </w:r>
    </w:p>
    <w:p w14:paraId="345632FD">
      <w:pPr>
        <w:spacing w:line="240" w:lineRule="auto"/>
        <w:ind w:firstLine="640"/>
        <w:jc w:val="both"/>
      </w:pPr>
      <w:r>
        <w:rPr>
          <w:rFonts w:ascii="仿宋_GB2312" w:hAnsi="仿宋_GB2312" w:eastAsia="仿宋_GB2312"/>
          <w:b w:val="0"/>
          <w:sz w:val="32"/>
        </w:rPr>
        <w:t>四、《财政拨款收入支出决算总表》</w:t>
      </w:r>
    </w:p>
    <w:p w14:paraId="2484F52D">
      <w:pPr>
        <w:spacing w:line="240" w:lineRule="auto"/>
        <w:ind w:firstLine="640"/>
        <w:jc w:val="both"/>
      </w:pPr>
      <w:r>
        <w:rPr>
          <w:rFonts w:ascii="仿宋_GB2312" w:hAnsi="仿宋_GB2312" w:eastAsia="仿宋_GB2312"/>
          <w:b w:val="0"/>
          <w:sz w:val="32"/>
        </w:rPr>
        <w:t>五、《一般公共预算财政拨款支出决算表》</w:t>
      </w:r>
    </w:p>
    <w:p w14:paraId="76AE96D2">
      <w:pPr>
        <w:spacing w:line="240" w:lineRule="auto"/>
        <w:ind w:firstLine="640"/>
        <w:jc w:val="both"/>
      </w:pPr>
      <w:r>
        <w:rPr>
          <w:rFonts w:ascii="仿宋_GB2312" w:hAnsi="仿宋_GB2312" w:eastAsia="仿宋_GB2312"/>
          <w:b w:val="0"/>
          <w:sz w:val="32"/>
        </w:rPr>
        <w:t>六、《一般公共预算财政拨款基本支出决算表》</w:t>
      </w:r>
    </w:p>
    <w:p w14:paraId="01F1B629">
      <w:pPr>
        <w:spacing w:line="240" w:lineRule="auto"/>
        <w:ind w:firstLine="640"/>
        <w:jc w:val="both"/>
      </w:pPr>
      <w:r>
        <w:rPr>
          <w:rFonts w:ascii="仿宋_GB2312" w:hAnsi="仿宋_GB2312" w:eastAsia="仿宋_GB2312"/>
          <w:b w:val="0"/>
          <w:sz w:val="32"/>
        </w:rPr>
        <w:t>七、《政府性基金预算财政拨款收入支出决算表》</w:t>
      </w:r>
    </w:p>
    <w:p w14:paraId="68ACFEEA">
      <w:pPr>
        <w:spacing w:line="240" w:lineRule="auto"/>
        <w:ind w:firstLine="640"/>
        <w:jc w:val="both"/>
      </w:pPr>
      <w:r>
        <w:rPr>
          <w:rFonts w:ascii="仿宋_GB2312" w:hAnsi="仿宋_GB2312" w:eastAsia="仿宋_GB2312"/>
          <w:b w:val="0"/>
          <w:sz w:val="32"/>
        </w:rPr>
        <w:t>八、《国有资本经营预算财政拨款收入支出决算表》</w:t>
      </w:r>
    </w:p>
    <w:p w14:paraId="519A7507">
      <w:pPr>
        <w:spacing w:line="240" w:lineRule="auto"/>
        <w:ind w:firstLine="640"/>
        <w:jc w:val="both"/>
      </w:pPr>
      <w:r>
        <w:rPr>
          <w:rFonts w:ascii="仿宋_GB2312" w:hAnsi="仿宋_GB2312" w:eastAsia="仿宋_GB2312"/>
          <w:b w:val="0"/>
          <w:sz w:val="32"/>
        </w:rPr>
        <w:t>九、《财政拨款“三公”经费支出决算表》</w:t>
      </w:r>
    </w:p>
    <w:p w14:paraId="5F2D255E">
      <w:pPr>
        <w:spacing w:line="240" w:lineRule="auto"/>
        <w:ind w:firstLine="640"/>
        <w:jc w:val="both"/>
      </w:pPr>
    </w:p>
    <w:p w14:paraId="4CAEBD78">
      <w:pPr>
        <w:spacing w:line="240" w:lineRule="auto"/>
        <w:ind w:firstLine="640"/>
        <w:jc w:val="both"/>
      </w:pPr>
    </w:p>
    <w:p w14:paraId="272B2117">
      <w:pPr>
        <w:spacing w:line="240" w:lineRule="auto"/>
        <w:ind w:firstLine="640"/>
        <w:jc w:val="both"/>
      </w:pPr>
    </w:p>
    <w:p w14:paraId="14F5595B">
      <w:pPr>
        <w:spacing w:line="240" w:lineRule="auto"/>
        <w:ind w:firstLine="640"/>
        <w:jc w:val="both"/>
      </w:pPr>
    </w:p>
    <w:p w14:paraId="11D7D1C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5443926-DCFE-4E96-92BD-6694626E8F8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0D5BD0C-56A8-4C2D-BAC4-64E6795CB9D5}"/>
  </w:font>
  <w:font w:name="仿宋_GB2312">
    <w:panose1 w:val="02010609030101010101"/>
    <w:charset w:val="86"/>
    <w:family w:val="modern"/>
    <w:pitch w:val="default"/>
    <w:sig w:usb0="00000001" w:usb1="080E0000" w:usb2="00000000" w:usb3="00000000" w:csb0="00040000" w:csb1="00000000"/>
    <w:embedRegular r:id="rId3" w:fontKey="{A3C49755-A61B-46FC-A042-D25BFAC7D3C4}"/>
  </w:font>
  <w:font w:name="楷体_GB2312">
    <w:panose1 w:val="02010609030101010101"/>
    <w:charset w:val="86"/>
    <w:family w:val="auto"/>
    <w:pitch w:val="default"/>
    <w:sig w:usb0="00000001" w:usb1="080E0000" w:usb2="00000000" w:usb3="00000000" w:csb0="00040000" w:csb1="00000000"/>
    <w:embedRegular r:id="rId4" w:fontKey="{F9E95C36-9E62-4447-B50F-28743D7C71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37100A"/>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DB1189"/>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8317</Words>
  <Characters>9623</Characters>
  <Lines>0</Lines>
  <Paragraphs>0</Paragraphs>
  <TotalTime>9</TotalTime>
  <ScaleCrop>false</ScaleCrop>
  <LinksUpToDate>false</LinksUpToDate>
  <CharactersWithSpaces>9631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2025-10-31T08:51:13Z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