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0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25"/>
        <w:gridCol w:w="3960"/>
        <w:gridCol w:w="1725"/>
        <w:gridCol w:w="1695"/>
        <w:gridCol w:w="1200"/>
        <w:gridCol w:w="2220"/>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33" w:type="dxa"/>
            <w:gridSpan w:val="8"/>
            <w:vAlign w:val="center"/>
          </w:tcPr>
          <w:p>
            <w:pPr>
              <w:spacing w:line="240" w:lineRule="auto"/>
              <w:ind w:firstLine="1807" w:firstLineChars="500"/>
              <w:rPr>
                <w:rFonts w:hint="eastAsia" w:ascii="仿宋_GB2312" w:hAnsi="仿宋_GB2312" w:eastAsia="仿宋_GB2312" w:cs="仿宋_GB2312"/>
                <w:b/>
                <w:bCs/>
                <w:sz w:val="36"/>
                <w:szCs w:val="36"/>
                <w:vertAlign w:val="baseline"/>
                <w:lang w:val="en-US" w:eastAsia="zh-CN"/>
              </w:rPr>
            </w:pPr>
            <w:r>
              <w:rPr>
                <w:rFonts w:hint="eastAsia" w:ascii="仿宋_GB2312" w:hAnsi="仿宋_GB2312" w:eastAsia="仿宋_GB2312" w:cs="仿宋_GB2312"/>
                <w:b/>
                <w:bCs/>
                <w:sz w:val="36"/>
                <w:szCs w:val="36"/>
                <w:vertAlign w:val="baseline"/>
                <w:lang w:val="en-US" w:eastAsia="zh-CN"/>
              </w:rPr>
              <w:t>2025年第三季度托里县生态环境保护综合行政执法大队“双随机、</w:t>
            </w:r>
          </w:p>
          <w:p>
            <w:pPr>
              <w:spacing w:line="240" w:lineRule="auto"/>
              <w:ind w:firstLine="3975" w:firstLineChars="1100"/>
              <w:rPr>
                <w:rFonts w:hint="eastAsia" w:ascii="仿宋_GB2312" w:hAnsi="仿宋_GB2312" w:eastAsia="仿宋_GB2312" w:cs="仿宋_GB2312"/>
                <w:sz w:val="36"/>
                <w:szCs w:val="36"/>
                <w:vertAlign w:val="baseline"/>
                <w:lang w:val="en-US" w:eastAsia="zh-CN"/>
              </w:rPr>
            </w:pPr>
            <w:r>
              <w:rPr>
                <w:rFonts w:hint="eastAsia" w:ascii="仿宋_GB2312" w:hAnsi="仿宋_GB2312" w:eastAsia="仿宋_GB2312" w:cs="仿宋_GB2312"/>
                <w:b/>
                <w:bCs/>
                <w:sz w:val="36"/>
                <w:szCs w:val="36"/>
                <w:vertAlign w:val="baseline"/>
                <w:lang w:val="en-US" w:eastAsia="zh-CN"/>
              </w:rPr>
              <w:t>一公开”抽查结果信息公开表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567" w:type="dxa"/>
            <w:vAlign w:val="center"/>
          </w:tcPr>
          <w:p>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025" w:type="dxa"/>
            <w:vAlign w:val="center"/>
          </w:tcPr>
          <w:p>
            <w:pPr>
              <w:spacing w:line="240" w:lineRule="auto"/>
              <w:ind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检查地区</w:t>
            </w:r>
          </w:p>
        </w:tc>
        <w:tc>
          <w:tcPr>
            <w:tcW w:w="3960" w:type="dxa"/>
            <w:vAlign w:val="center"/>
          </w:tcPr>
          <w:p>
            <w:pPr>
              <w:spacing w:line="240" w:lineRule="auto"/>
              <w:ind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检查对象名称</w:t>
            </w:r>
          </w:p>
        </w:tc>
        <w:tc>
          <w:tcPr>
            <w:tcW w:w="1725" w:type="dxa"/>
            <w:vAlign w:val="center"/>
          </w:tcPr>
          <w:p>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检查对象类型</w:t>
            </w:r>
          </w:p>
        </w:tc>
        <w:tc>
          <w:tcPr>
            <w:tcW w:w="1695" w:type="dxa"/>
            <w:vAlign w:val="center"/>
          </w:tcPr>
          <w:p>
            <w:pPr>
              <w:spacing w:line="240" w:lineRule="auto"/>
              <w:ind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检查事项</w:t>
            </w:r>
          </w:p>
        </w:tc>
        <w:tc>
          <w:tcPr>
            <w:tcW w:w="1200" w:type="dxa"/>
            <w:vAlign w:val="center"/>
          </w:tcPr>
          <w:p>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检查时间</w:t>
            </w:r>
          </w:p>
        </w:tc>
        <w:tc>
          <w:tcPr>
            <w:tcW w:w="2220" w:type="dxa"/>
            <w:vAlign w:val="center"/>
          </w:tcPr>
          <w:p>
            <w:pPr>
              <w:spacing w:line="240" w:lineRule="auto"/>
              <w:ind w:firstLine="240" w:firstLineChars="100"/>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执法人员</w:t>
            </w:r>
          </w:p>
        </w:tc>
        <w:tc>
          <w:tcPr>
            <w:tcW w:w="641" w:type="dxa"/>
            <w:vAlign w:val="center"/>
          </w:tcPr>
          <w:p>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567" w:type="dxa"/>
            <w:vAlign w:val="center"/>
          </w:tcPr>
          <w:p>
            <w:pPr>
              <w:spacing w:line="240" w:lineRule="auto"/>
              <w:ind w:firstLine="240" w:firstLineChars="10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025" w:type="dxa"/>
            <w:vAlign w:val="center"/>
          </w:tcPr>
          <w:p>
            <w:pPr>
              <w:spacing w:line="240" w:lineRule="auto"/>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塔城地区托里县</w:t>
            </w:r>
          </w:p>
        </w:tc>
        <w:tc>
          <w:tcPr>
            <w:tcW w:w="3960"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中国石化销售股份有限公司新疆疆北石油分公司托里城区加油加气站</w:t>
            </w:r>
          </w:p>
        </w:tc>
        <w:tc>
          <w:tcPr>
            <w:tcW w:w="1725" w:type="dxa"/>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一般监管对象</w:t>
            </w:r>
          </w:p>
        </w:tc>
        <w:tc>
          <w:tcPr>
            <w:tcW w:w="1695"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大气污染防治抽查事项</w:t>
            </w:r>
          </w:p>
        </w:tc>
        <w:tc>
          <w:tcPr>
            <w:tcW w:w="1200"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7月</w:t>
            </w:r>
          </w:p>
        </w:tc>
        <w:tc>
          <w:tcPr>
            <w:tcW w:w="2220"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巴尔斯,阿克玛拉丽·吾铁甫</w:t>
            </w:r>
          </w:p>
        </w:tc>
        <w:tc>
          <w:tcPr>
            <w:tcW w:w="641" w:type="dxa"/>
            <w:vAlign w:val="center"/>
          </w:tcPr>
          <w:p>
            <w:pPr>
              <w:spacing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567" w:type="dxa"/>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p>
            <w:pPr>
              <w:spacing w:line="240" w:lineRule="auto"/>
              <w:jc w:val="center"/>
              <w:rPr>
                <w:rFonts w:hint="eastAsia" w:ascii="仿宋_GB2312" w:hAnsi="仿宋_GB2312" w:eastAsia="仿宋_GB2312" w:cs="仿宋_GB2312"/>
                <w:sz w:val="24"/>
                <w:szCs w:val="24"/>
                <w:vertAlign w:val="baseline"/>
                <w:lang w:val="en-US" w:eastAsia="zh-CN"/>
              </w:rPr>
            </w:pPr>
          </w:p>
        </w:tc>
        <w:tc>
          <w:tcPr>
            <w:tcW w:w="202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960"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托里县新升矿业有限责任公司</w:t>
            </w:r>
          </w:p>
        </w:tc>
        <w:tc>
          <w:tcPr>
            <w:tcW w:w="1725" w:type="dxa"/>
            <w:vAlign w:val="center"/>
          </w:tcPr>
          <w:p>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一般监管对象</w:t>
            </w:r>
          </w:p>
        </w:tc>
        <w:tc>
          <w:tcPr>
            <w:tcW w:w="169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大气污染防治抽查事项</w:t>
            </w:r>
          </w:p>
        </w:tc>
        <w:tc>
          <w:tcPr>
            <w:tcW w:w="1200" w:type="dxa"/>
            <w:vAlign w:val="center"/>
          </w:tcPr>
          <w:p>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7月</w:t>
            </w:r>
          </w:p>
        </w:tc>
        <w:tc>
          <w:tcPr>
            <w:tcW w:w="2220"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阿依特江·哈哈尔曼,加孜拉·吾拉孜</w:t>
            </w:r>
          </w:p>
        </w:tc>
        <w:tc>
          <w:tcPr>
            <w:tcW w:w="641" w:type="dxa"/>
            <w:vAlign w:val="center"/>
          </w:tcPr>
          <w:p>
            <w:pPr>
              <w:spacing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67" w:type="dxa"/>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02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960"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宏伟石材厂</w:t>
            </w:r>
          </w:p>
        </w:tc>
        <w:tc>
          <w:tcPr>
            <w:tcW w:w="1725"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一般监管对象</w:t>
            </w:r>
          </w:p>
        </w:tc>
        <w:tc>
          <w:tcPr>
            <w:tcW w:w="1695"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大气污染防治抽查事项</w:t>
            </w:r>
          </w:p>
        </w:tc>
        <w:tc>
          <w:tcPr>
            <w:tcW w:w="1200" w:type="dxa"/>
            <w:vAlign w:val="center"/>
          </w:tcPr>
          <w:p>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7月</w:t>
            </w:r>
          </w:p>
        </w:tc>
        <w:tc>
          <w:tcPr>
            <w:tcW w:w="2220"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巴尔斯,阿克玛拉丽·吾铁甫</w:t>
            </w:r>
          </w:p>
        </w:tc>
        <w:tc>
          <w:tcPr>
            <w:tcW w:w="641" w:type="dxa"/>
            <w:vAlign w:val="center"/>
          </w:tcPr>
          <w:p>
            <w:pPr>
              <w:spacing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567" w:type="dxa"/>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02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960"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托里县铁厂沟镇万丰石材厂</w:t>
            </w:r>
          </w:p>
        </w:tc>
        <w:tc>
          <w:tcPr>
            <w:tcW w:w="1725" w:type="dxa"/>
            <w:vAlign w:val="center"/>
          </w:tcPr>
          <w:p>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一般监管对象</w:t>
            </w:r>
          </w:p>
        </w:tc>
        <w:tc>
          <w:tcPr>
            <w:tcW w:w="169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大气污染防治抽查事项</w:t>
            </w:r>
          </w:p>
        </w:tc>
        <w:tc>
          <w:tcPr>
            <w:tcW w:w="1200"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7月</w:t>
            </w:r>
          </w:p>
        </w:tc>
        <w:tc>
          <w:tcPr>
            <w:tcW w:w="2220"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阿依特江·哈哈尔曼,加孜拉·吾拉孜</w:t>
            </w:r>
          </w:p>
        </w:tc>
        <w:tc>
          <w:tcPr>
            <w:tcW w:w="641" w:type="dxa"/>
            <w:vAlign w:val="center"/>
          </w:tcPr>
          <w:p>
            <w:pPr>
              <w:spacing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567" w:type="dxa"/>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02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960"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托里县铁厂沟镇晨光砖厂</w:t>
            </w:r>
          </w:p>
        </w:tc>
        <w:tc>
          <w:tcPr>
            <w:tcW w:w="1725" w:type="dxa"/>
            <w:vAlign w:val="center"/>
          </w:tcPr>
          <w:p>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重点监管</w:t>
            </w:r>
            <w:bookmarkStart w:id="0" w:name="_GoBack"/>
            <w:bookmarkEnd w:id="0"/>
            <w:r>
              <w:rPr>
                <w:rFonts w:hint="eastAsia" w:ascii="仿宋_GB2312" w:hAnsi="仿宋_GB2312" w:eastAsia="仿宋_GB2312" w:cs="仿宋_GB2312"/>
                <w:sz w:val="24"/>
                <w:szCs w:val="24"/>
                <w:vertAlign w:val="baseline"/>
                <w:lang w:val="en-US" w:eastAsia="zh-CN"/>
              </w:rPr>
              <w:t>对象</w:t>
            </w:r>
          </w:p>
        </w:tc>
        <w:tc>
          <w:tcPr>
            <w:tcW w:w="169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大气污染防治抽查事项</w:t>
            </w:r>
          </w:p>
        </w:tc>
        <w:tc>
          <w:tcPr>
            <w:tcW w:w="1200" w:type="dxa"/>
            <w:vAlign w:val="center"/>
          </w:tcPr>
          <w:p>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7月</w:t>
            </w:r>
          </w:p>
        </w:tc>
        <w:tc>
          <w:tcPr>
            <w:tcW w:w="2220"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巴尔斯,阿克玛拉丽·吾铁甫</w:t>
            </w:r>
          </w:p>
        </w:tc>
        <w:tc>
          <w:tcPr>
            <w:tcW w:w="641" w:type="dxa"/>
            <w:vAlign w:val="center"/>
          </w:tcPr>
          <w:p>
            <w:pPr>
              <w:spacing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02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960"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托里县盛世工贸有限公司</w:t>
            </w:r>
          </w:p>
        </w:tc>
        <w:tc>
          <w:tcPr>
            <w:tcW w:w="1725"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重点监管对象</w:t>
            </w:r>
          </w:p>
        </w:tc>
        <w:tc>
          <w:tcPr>
            <w:tcW w:w="169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大气污染防治抽查事项</w:t>
            </w:r>
          </w:p>
        </w:tc>
        <w:tc>
          <w:tcPr>
            <w:tcW w:w="1200"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8月</w:t>
            </w:r>
          </w:p>
        </w:tc>
        <w:tc>
          <w:tcPr>
            <w:tcW w:w="2220" w:type="dxa"/>
            <w:vAlign w:val="center"/>
          </w:tcPr>
          <w:p>
            <w:pPr>
              <w:spacing w:line="240" w:lineRule="auto"/>
              <w:rPr>
                <w:rFonts w:hint="default" w:ascii="仿宋_GB2312" w:hAnsi="仿宋_GB2312" w:eastAsia="仿宋_GB2312" w:cs="仿宋_GB2312"/>
                <w:sz w:val="24"/>
                <w:szCs w:val="24"/>
                <w:vertAlign w:val="baseline"/>
                <w:lang w:val="en-US"/>
              </w:rPr>
            </w:pPr>
            <w:r>
              <w:rPr>
                <w:rFonts w:hint="eastAsia" w:ascii="仿宋_GB2312" w:hAnsi="仿宋_GB2312" w:eastAsia="仿宋_GB2312" w:cs="仿宋_GB2312"/>
                <w:sz w:val="24"/>
                <w:szCs w:val="24"/>
                <w:vertAlign w:val="baseline"/>
                <w:lang w:val="en-US" w:eastAsia="zh-CN"/>
              </w:rPr>
              <w:t>阿克玛拉丽·吾铁甫,阿依特江·哈哈尔曼</w:t>
            </w:r>
          </w:p>
        </w:tc>
        <w:tc>
          <w:tcPr>
            <w:tcW w:w="641" w:type="dxa"/>
            <w:vAlign w:val="center"/>
          </w:tcPr>
          <w:p>
            <w:pPr>
              <w:spacing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567"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025" w:type="dxa"/>
            <w:vAlign w:val="center"/>
          </w:tcPr>
          <w:p>
            <w:pPr>
              <w:spacing w:line="24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塔城地区托里县</w:t>
            </w:r>
          </w:p>
        </w:tc>
        <w:tc>
          <w:tcPr>
            <w:tcW w:w="3960"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中石油新疆销售有限公司塔城分公司托里库甫加油站</w:t>
            </w:r>
          </w:p>
        </w:tc>
        <w:tc>
          <w:tcPr>
            <w:tcW w:w="1725" w:type="dxa"/>
            <w:vAlign w:val="center"/>
          </w:tcPr>
          <w:p>
            <w:pPr>
              <w:spacing w:line="24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一般监管对象</w:t>
            </w:r>
          </w:p>
        </w:tc>
        <w:tc>
          <w:tcPr>
            <w:tcW w:w="1695"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大气污染防治抽查事项</w:t>
            </w:r>
          </w:p>
        </w:tc>
        <w:tc>
          <w:tcPr>
            <w:tcW w:w="1200"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8月</w:t>
            </w:r>
          </w:p>
        </w:tc>
        <w:tc>
          <w:tcPr>
            <w:tcW w:w="2220"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巴尔斯,阿克玛拉丽·吾铁甫</w:t>
            </w:r>
          </w:p>
        </w:tc>
        <w:tc>
          <w:tcPr>
            <w:tcW w:w="641" w:type="dxa"/>
            <w:vAlign w:val="center"/>
          </w:tcPr>
          <w:p>
            <w:pPr>
              <w:spacing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567"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02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960"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托里县准葛尔经济开发区鑫磊石材厂</w:t>
            </w:r>
          </w:p>
        </w:tc>
        <w:tc>
          <w:tcPr>
            <w:tcW w:w="1725" w:type="dxa"/>
            <w:vAlign w:val="center"/>
          </w:tcPr>
          <w:p>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一般监管对象</w:t>
            </w:r>
          </w:p>
        </w:tc>
        <w:tc>
          <w:tcPr>
            <w:tcW w:w="169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大气污染防治抽查事项</w:t>
            </w:r>
          </w:p>
        </w:tc>
        <w:tc>
          <w:tcPr>
            <w:tcW w:w="1200" w:type="dxa"/>
            <w:vAlign w:val="center"/>
          </w:tcPr>
          <w:p>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8月</w:t>
            </w:r>
          </w:p>
        </w:tc>
        <w:tc>
          <w:tcPr>
            <w:tcW w:w="2220"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加孜拉·吾拉孜,阿依特江·哈哈尔曼</w:t>
            </w:r>
          </w:p>
        </w:tc>
        <w:tc>
          <w:tcPr>
            <w:tcW w:w="641" w:type="dxa"/>
            <w:vAlign w:val="center"/>
          </w:tcPr>
          <w:p>
            <w:pPr>
              <w:spacing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567"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2025" w:type="dxa"/>
            <w:vAlign w:val="center"/>
          </w:tcPr>
          <w:p>
            <w:pPr>
              <w:spacing w:line="240" w:lineRule="auto"/>
              <w:jc w:val="both"/>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960"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托里县信华石业有限公司</w:t>
            </w:r>
          </w:p>
        </w:tc>
        <w:tc>
          <w:tcPr>
            <w:tcW w:w="1725"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一般监管对象</w:t>
            </w:r>
          </w:p>
        </w:tc>
        <w:tc>
          <w:tcPr>
            <w:tcW w:w="1695"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大气污染防治抽查事项</w:t>
            </w:r>
          </w:p>
        </w:tc>
        <w:tc>
          <w:tcPr>
            <w:tcW w:w="1200" w:type="dxa"/>
            <w:vAlign w:val="center"/>
          </w:tcPr>
          <w:p>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8月</w:t>
            </w:r>
          </w:p>
        </w:tc>
        <w:tc>
          <w:tcPr>
            <w:tcW w:w="2220"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加孜拉·吾拉孜,阿依特江·哈哈尔曼</w:t>
            </w:r>
          </w:p>
        </w:tc>
        <w:tc>
          <w:tcPr>
            <w:tcW w:w="641" w:type="dxa"/>
            <w:vAlign w:val="center"/>
          </w:tcPr>
          <w:p>
            <w:pPr>
              <w:spacing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567"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202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960"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塔城国家级重点开发开放试验区百福升农牧发展有限公司</w:t>
            </w:r>
          </w:p>
        </w:tc>
        <w:tc>
          <w:tcPr>
            <w:tcW w:w="1725" w:type="dxa"/>
            <w:vAlign w:val="center"/>
          </w:tcPr>
          <w:p>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重点监管对象</w:t>
            </w:r>
          </w:p>
        </w:tc>
        <w:tc>
          <w:tcPr>
            <w:tcW w:w="169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水污染防治抽查事项</w:t>
            </w:r>
          </w:p>
        </w:tc>
        <w:tc>
          <w:tcPr>
            <w:tcW w:w="1200"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8月</w:t>
            </w:r>
          </w:p>
        </w:tc>
        <w:tc>
          <w:tcPr>
            <w:tcW w:w="2220"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巴尔斯,阿克玛拉丽·吾铁甫</w:t>
            </w:r>
          </w:p>
        </w:tc>
        <w:tc>
          <w:tcPr>
            <w:tcW w:w="641" w:type="dxa"/>
            <w:vAlign w:val="center"/>
          </w:tcPr>
          <w:p>
            <w:pPr>
              <w:spacing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567"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202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960"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托里县宝地石业开发有限公司</w:t>
            </w:r>
          </w:p>
        </w:tc>
        <w:tc>
          <w:tcPr>
            <w:tcW w:w="1725" w:type="dxa"/>
            <w:vAlign w:val="center"/>
          </w:tcPr>
          <w:p>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一般监管对象</w:t>
            </w:r>
          </w:p>
        </w:tc>
        <w:tc>
          <w:tcPr>
            <w:tcW w:w="169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大气污染防治抽查事项</w:t>
            </w:r>
          </w:p>
        </w:tc>
        <w:tc>
          <w:tcPr>
            <w:tcW w:w="1200" w:type="dxa"/>
            <w:vAlign w:val="center"/>
          </w:tcPr>
          <w:p>
            <w:pPr>
              <w:spacing w:line="240" w:lineRule="auto"/>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9月</w:t>
            </w:r>
          </w:p>
        </w:tc>
        <w:tc>
          <w:tcPr>
            <w:tcW w:w="2220"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巴尔斯,加孜拉·吾拉孜</w:t>
            </w:r>
          </w:p>
        </w:tc>
        <w:tc>
          <w:tcPr>
            <w:tcW w:w="641" w:type="dxa"/>
            <w:vAlign w:val="center"/>
          </w:tcPr>
          <w:p>
            <w:pPr>
              <w:spacing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202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960"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托里县超凡天然气发展有限公司</w:t>
            </w:r>
          </w:p>
        </w:tc>
        <w:tc>
          <w:tcPr>
            <w:tcW w:w="1725"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一般监管对象</w:t>
            </w:r>
          </w:p>
        </w:tc>
        <w:tc>
          <w:tcPr>
            <w:tcW w:w="169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大气污染防治抽查事项</w:t>
            </w:r>
          </w:p>
        </w:tc>
        <w:tc>
          <w:tcPr>
            <w:tcW w:w="1200"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9月</w:t>
            </w:r>
          </w:p>
        </w:tc>
        <w:tc>
          <w:tcPr>
            <w:tcW w:w="2220"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阿依特江·哈哈尔曼,阿克玛拉丽·吾铁甫</w:t>
            </w:r>
          </w:p>
        </w:tc>
        <w:tc>
          <w:tcPr>
            <w:tcW w:w="641" w:type="dxa"/>
            <w:vAlign w:val="center"/>
          </w:tcPr>
          <w:p>
            <w:pPr>
              <w:spacing w:line="240" w:lineRule="auto"/>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202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塔城地区托里县</w:t>
            </w:r>
          </w:p>
        </w:tc>
        <w:tc>
          <w:tcPr>
            <w:tcW w:w="3960" w:type="dxa"/>
            <w:vAlign w:val="center"/>
          </w:tcPr>
          <w:p>
            <w:pPr>
              <w:spacing w:line="240" w:lineRule="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中国石化销售股份有限公司新疆疆北石油分公司托里外环路加油加气站</w:t>
            </w:r>
          </w:p>
        </w:tc>
        <w:tc>
          <w:tcPr>
            <w:tcW w:w="1725"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一般监管对象</w:t>
            </w:r>
          </w:p>
        </w:tc>
        <w:tc>
          <w:tcPr>
            <w:tcW w:w="1695" w:type="dxa"/>
            <w:vAlign w:val="center"/>
          </w:tcPr>
          <w:p>
            <w:pPr>
              <w:spacing w:line="240" w:lineRule="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val="en-US" w:eastAsia="zh-CN"/>
              </w:rPr>
              <w:t>大气污染防治抽查事项</w:t>
            </w:r>
          </w:p>
        </w:tc>
        <w:tc>
          <w:tcPr>
            <w:tcW w:w="1200" w:type="dxa"/>
            <w:vAlign w:val="center"/>
          </w:tcPr>
          <w:p>
            <w:pPr>
              <w:spacing w:line="24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9月</w:t>
            </w:r>
          </w:p>
        </w:tc>
        <w:tc>
          <w:tcPr>
            <w:tcW w:w="2220" w:type="dxa"/>
            <w:vAlign w:val="center"/>
          </w:tcPr>
          <w:p>
            <w:pPr>
              <w:spacing w:line="240" w:lineRule="auto"/>
              <w:rPr>
                <w:rFonts w:hint="default" w:ascii="仿宋_GB2312" w:hAnsi="仿宋_GB2312" w:eastAsia="仿宋_GB2312" w:cs="仿宋_GB2312"/>
                <w:sz w:val="24"/>
                <w:szCs w:val="24"/>
                <w:vertAlign w:val="baseline"/>
                <w:lang w:val="en-US"/>
              </w:rPr>
            </w:pPr>
            <w:r>
              <w:rPr>
                <w:rFonts w:hint="eastAsia" w:ascii="仿宋_GB2312" w:hAnsi="仿宋_GB2312" w:eastAsia="仿宋_GB2312" w:cs="仿宋_GB2312"/>
                <w:sz w:val="24"/>
                <w:szCs w:val="24"/>
                <w:vertAlign w:val="baseline"/>
                <w:lang w:val="en-US" w:eastAsia="zh-CN"/>
              </w:rPr>
              <w:t>巴尔斯,加孜拉·吾拉孜</w:t>
            </w:r>
          </w:p>
        </w:tc>
        <w:tc>
          <w:tcPr>
            <w:tcW w:w="641" w:type="dxa"/>
            <w:vAlign w:val="center"/>
          </w:tcPr>
          <w:p>
            <w:pPr>
              <w:spacing w:line="240" w:lineRule="auto"/>
              <w:rPr>
                <w:rFonts w:hint="eastAsia" w:ascii="仿宋_GB2312" w:hAnsi="仿宋_GB2312" w:eastAsia="仿宋_GB2312" w:cs="仿宋_GB2312"/>
                <w:sz w:val="24"/>
                <w:szCs w:val="24"/>
                <w:vertAlign w:val="baseline"/>
              </w:rPr>
            </w:pPr>
          </w:p>
        </w:tc>
      </w:tr>
    </w:tbl>
    <w:p>
      <w:pPr>
        <w:rPr>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46D61"/>
    <w:rsid w:val="02D40998"/>
    <w:rsid w:val="05F96694"/>
    <w:rsid w:val="06343391"/>
    <w:rsid w:val="06954AA4"/>
    <w:rsid w:val="081E0273"/>
    <w:rsid w:val="08BB7D33"/>
    <w:rsid w:val="0A125DF4"/>
    <w:rsid w:val="0A3E2D11"/>
    <w:rsid w:val="0B8C55B2"/>
    <w:rsid w:val="0C7046DD"/>
    <w:rsid w:val="0CC850B6"/>
    <w:rsid w:val="0D0C3A17"/>
    <w:rsid w:val="0D123FFB"/>
    <w:rsid w:val="0DD15D4A"/>
    <w:rsid w:val="0E3E7BC4"/>
    <w:rsid w:val="0E607B28"/>
    <w:rsid w:val="10EE4241"/>
    <w:rsid w:val="113A685E"/>
    <w:rsid w:val="115F5F40"/>
    <w:rsid w:val="11B26DB3"/>
    <w:rsid w:val="11EA028F"/>
    <w:rsid w:val="131B5F73"/>
    <w:rsid w:val="13575880"/>
    <w:rsid w:val="13803326"/>
    <w:rsid w:val="14447FA4"/>
    <w:rsid w:val="15B20F2A"/>
    <w:rsid w:val="16BD0332"/>
    <w:rsid w:val="173D5B49"/>
    <w:rsid w:val="191D24F3"/>
    <w:rsid w:val="19B46F49"/>
    <w:rsid w:val="1B4264E1"/>
    <w:rsid w:val="1C92331B"/>
    <w:rsid w:val="1CAB7B83"/>
    <w:rsid w:val="1E546676"/>
    <w:rsid w:val="1F5F3F27"/>
    <w:rsid w:val="1F7F76E0"/>
    <w:rsid w:val="1FCF29DA"/>
    <w:rsid w:val="21280324"/>
    <w:rsid w:val="247F2F8A"/>
    <w:rsid w:val="25620417"/>
    <w:rsid w:val="269E1623"/>
    <w:rsid w:val="272C1560"/>
    <w:rsid w:val="29FE4DAC"/>
    <w:rsid w:val="2AC71291"/>
    <w:rsid w:val="2BE576F6"/>
    <w:rsid w:val="2E6A43BE"/>
    <w:rsid w:val="2EAC3424"/>
    <w:rsid w:val="305D033A"/>
    <w:rsid w:val="328263A4"/>
    <w:rsid w:val="335100A2"/>
    <w:rsid w:val="36251A18"/>
    <w:rsid w:val="36D70D5B"/>
    <w:rsid w:val="3807759C"/>
    <w:rsid w:val="38AB22A4"/>
    <w:rsid w:val="397234DD"/>
    <w:rsid w:val="3A3F24B7"/>
    <w:rsid w:val="3B9B51EF"/>
    <w:rsid w:val="418474ED"/>
    <w:rsid w:val="42974B83"/>
    <w:rsid w:val="43211A76"/>
    <w:rsid w:val="443C12FF"/>
    <w:rsid w:val="448E7480"/>
    <w:rsid w:val="468C33FF"/>
    <w:rsid w:val="47632513"/>
    <w:rsid w:val="488227C4"/>
    <w:rsid w:val="4954053E"/>
    <w:rsid w:val="4C5C0BB0"/>
    <w:rsid w:val="4DA06D94"/>
    <w:rsid w:val="50D232ED"/>
    <w:rsid w:val="5178354D"/>
    <w:rsid w:val="52524C1C"/>
    <w:rsid w:val="53641494"/>
    <w:rsid w:val="544F455F"/>
    <w:rsid w:val="54927A84"/>
    <w:rsid w:val="54FF1851"/>
    <w:rsid w:val="56AB1467"/>
    <w:rsid w:val="56FC2E97"/>
    <w:rsid w:val="56FE645D"/>
    <w:rsid w:val="59640EB8"/>
    <w:rsid w:val="59ED72C5"/>
    <w:rsid w:val="5A4C6A42"/>
    <w:rsid w:val="5A5272BD"/>
    <w:rsid w:val="5E5A7BF6"/>
    <w:rsid w:val="5E6722D3"/>
    <w:rsid w:val="600D2AD4"/>
    <w:rsid w:val="605E513E"/>
    <w:rsid w:val="620C4CE1"/>
    <w:rsid w:val="644D4E38"/>
    <w:rsid w:val="649D00B2"/>
    <w:rsid w:val="65352BA5"/>
    <w:rsid w:val="6582204E"/>
    <w:rsid w:val="67670A40"/>
    <w:rsid w:val="680B78F2"/>
    <w:rsid w:val="689307F6"/>
    <w:rsid w:val="689C6A0D"/>
    <w:rsid w:val="68A1348B"/>
    <w:rsid w:val="68A57E72"/>
    <w:rsid w:val="68AD14F8"/>
    <w:rsid w:val="699B009B"/>
    <w:rsid w:val="69B24E33"/>
    <w:rsid w:val="6AB671B0"/>
    <w:rsid w:val="6AEB1413"/>
    <w:rsid w:val="6CBB053F"/>
    <w:rsid w:val="6F7F42B2"/>
    <w:rsid w:val="70794315"/>
    <w:rsid w:val="71BA01BA"/>
    <w:rsid w:val="724266D5"/>
    <w:rsid w:val="74EF2D16"/>
    <w:rsid w:val="752D2A2D"/>
    <w:rsid w:val="76431FF4"/>
    <w:rsid w:val="771770C7"/>
    <w:rsid w:val="79315EFE"/>
    <w:rsid w:val="7A0758BA"/>
    <w:rsid w:val="7BB23D18"/>
    <w:rsid w:val="7F644A07"/>
    <w:rsid w:val="7FE75623"/>
    <w:rsid w:val="7FF81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1998-01-01T17:21:00Z</dcterms:created>
  <dc:creator>Administrator</dc:creator>
  <cp:lastModifiedBy>Administrator</cp:lastModifiedBy>
  <dcterms:modified xsi:type="dcterms:W3CDTF">1997-12-31T22:20:54Z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